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3E" w:rsidRDefault="00295B3E" w:rsidP="00295B3E">
      <w:pPr>
        <w:spacing w:after="0" w:line="330" w:lineRule="atLeast"/>
        <w:outlineLvl w:val="2"/>
        <w:rPr>
          <w:rFonts w:ascii="Arial" w:eastAsia="Times New Roman" w:hAnsi="Arial" w:cs="Arial"/>
          <w:color w:val="666666"/>
          <w:sz w:val="27"/>
          <w:szCs w:val="27"/>
          <w:lang w:val="en-US" w:eastAsia="es-ES"/>
        </w:rPr>
      </w:pPr>
      <w:r w:rsidRPr="00295B3E">
        <w:rPr>
          <w:rFonts w:ascii="Arial" w:eastAsia="Times New Roman" w:hAnsi="Arial" w:cs="Arial"/>
          <w:b/>
          <w:bCs/>
          <w:color w:val="E30000"/>
          <w:sz w:val="27"/>
          <w:szCs w:val="27"/>
          <w:lang w:val="en-US" w:eastAsia="es-ES"/>
        </w:rPr>
        <w:t>Expert Scientist in Bacterial Metabolism</w:t>
      </w:r>
      <w:r w:rsidRPr="00295B3E">
        <w:rPr>
          <w:rFonts w:ascii="Arial" w:eastAsia="Times New Roman" w:hAnsi="Arial" w:cs="Arial"/>
          <w:color w:val="666666"/>
          <w:sz w:val="27"/>
          <w:szCs w:val="27"/>
          <w:lang w:val="en-US" w:eastAsia="es-ES"/>
        </w:rPr>
        <w:br/>
      </w:r>
    </w:p>
    <w:p w:rsidR="00295B3E" w:rsidRPr="00295B3E" w:rsidRDefault="00295B3E" w:rsidP="00295B3E">
      <w:pPr>
        <w:spacing w:after="0" w:line="330" w:lineRule="atLeast"/>
        <w:outlineLvl w:val="2"/>
        <w:rPr>
          <w:rFonts w:ascii="Arial" w:eastAsia="Times New Roman" w:hAnsi="Arial" w:cs="Arial"/>
          <w:color w:val="666666"/>
          <w:sz w:val="27"/>
          <w:szCs w:val="27"/>
          <w:lang w:val="en-US" w:eastAsia="es-ES"/>
        </w:rPr>
      </w:pPr>
      <w:proofErr w:type="spellStart"/>
      <w:r w:rsidRPr="00295B3E">
        <w:rPr>
          <w:rFonts w:ascii="Arial" w:eastAsia="Times New Roman" w:hAnsi="Arial" w:cs="Arial"/>
          <w:color w:val="666666"/>
          <w:sz w:val="27"/>
          <w:szCs w:val="27"/>
          <w:lang w:val="en-US" w:eastAsia="es-ES"/>
        </w:rPr>
        <w:t>Dangé</w:t>
      </w:r>
      <w:proofErr w:type="spellEnd"/>
      <w:r w:rsidRPr="00295B3E">
        <w:rPr>
          <w:rFonts w:ascii="Arial" w:eastAsia="Times New Roman" w:hAnsi="Arial" w:cs="Arial"/>
          <w:color w:val="666666"/>
          <w:sz w:val="27"/>
          <w:szCs w:val="27"/>
          <w:lang w:val="en-US" w:eastAsia="es-ES"/>
        </w:rPr>
        <w:t xml:space="preserve"> Saint </w:t>
      </w:r>
      <w:proofErr w:type="spellStart"/>
      <w:r w:rsidRPr="00295B3E">
        <w:rPr>
          <w:rFonts w:ascii="Arial" w:eastAsia="Times New Roman" w:hAnsi="Arial" w:cs="Arial"/>
          <w:color w:val="666666"/>
          <w:sz w:val="27"/>
          <w:szCs w:val="27"/>
          <w:lang w:val="en-US" w:eastAsia="es-ES"/>
        </w:rPr>
        <w:t>Romain</w:t>
      </w:r>
      <w:proofErr w:type="spellEnd"/>
      <w:r w:rsidRPr="00295B3E">
        <w:rPr>
          <w:rFonts w:ascii="Arial" w:eastAsia="Times New Roman" w:hAnsi="Arial" w:cs="Arial"/>
          <w:color w:val="666666"/>
          <w:sz w:val="27"/>
          <w:szCs w:val="27"/>
          <w:lang w:val="en-US" w:eastAsia="es-ES"/>
        </w:rPr>
        <w:t xml:space="preserve"> West</w:t>
      </w:r>
    </w:p>
    <w:p w:rsidR="00295B3E" w:rsidRDefault="00295B3E" w:rsidP="00295B3E">
      <w:pPr>
        <w:spacing w:after="0" w:line="270" w:lineRule="atLeast"/>
        <w:outlineLvl w:val="3"/>
        <w:rPr>
          <w:rFonts w:ascii="Arial" w:eastAsia="Times New Roman" w:hAnsi="Arial" w:cs="Arial"/>
          <w:b/>
          <w:bCs/>
          <w:color w:val="E30000"/>
          <w:sz w:val="27"/>
          <w:szCs w:val="27"/>
          <w:lang w:val="en-US" w:eastAsia="es-ES"/>
        </w:rPr>
      </w:pPr>
    </w:p>
    <w:p w:rsidR="00295B3E" w:rsidRDefault="00295B3E" w:rsidP="00295B3E">
      <w:pPr>
        <w:spacing w:after="0" w:line="270" w:lineRule="atLeast"/>
        <w:outlineLvl w:val="3"/>
        <w:rPr>
          <w:rFonts w:ascii="Arial" w:eastAsia="Times New Roman" w:hAnsi="Arial" w:cs="Arial"/>
          <w:b/>
          <w:bCs/>
          <w:color w:val="E30000"/>
          <w:sz w:val="27"/>
          <w:szCs w:val="27"/>
          <w:lang w:val="en-US" w:eastAsia="es-ES"/>
        </w:rPr>
      </w:pPr>
      <w:r w:rsidRPr="00295B3E">
        <w:rPr>
          <w:rFonts w:ascii="Arial" w:eastAsia="Times New Roman" w:hAnsi="Arial" w:cs="Arial"/>
          <w:b/>
          <w:bCs/>
          <w:color w:val="E30000"/>
          <w:sz w:val="27"/>
          <w:szCs w:val="27"/>
          <w:lang w:val="en-US" w:eastAsia="es-ES"/>
        </w:rPr>
        <w:t>Job Description</w:t>
      </w:r>
    </w:p>
    <w:p w:rsidR="00295B3E" w:rsidRPr="00295B3E" w:rsidRDefault="00295B3E" w:rsidP="00295B3E">
      <w:pPr>
        <w:spacing w:after="0" w:line="270" w:lineRule="atLeast"/>
        <w:outlineLvl w:val="3"/>
        <w:rPr>
          <w:rFonts w:ascii="Arial" w:eastAsia="Times New Roman" w:hAnsi="Arial" w:cs="Arial"/>
          <w:b/>
          <w:bCs/>
          <w:color w:val="E30000"/>
          <w:sz w:val="27"/>
          <w:szCs w:val="27"/>
          <w:lang w:val="en-US" w:eastAsia="es-ES"/>
        </w:rPr>
      </w:pPr>
    </w:p>
    <w:p w:rsidR="00295B3E" w:rsidRPr="00295B3E" w:rsidRDefault="00295B3E" w:rsidP="00295B3E">
      <w:pPr>
        <w:spacing w:after="0" w:line="270" w:lineRule="atLeast"/>
        <w:rPr>
          <w:rFonts w:ascii="Arial" w:eastAsia="Times New Roman" w:hAnsi="Arial" w:cs="Arial"/>
          <w:color w:val="333333"/>
          <w:sz w:val="21"/>
          <w:szCs w:val="21"/>
          <w:lang w:val="en-US" w:eastAsia="es-ES"/>
        </w:rPr>
      </w:pPr>
      <w:r w:rsidRPr="00295B3E">
        <w:rPr>
          <w:rFonts w:ascii="Arial" w:eastAsia="Times New Roman" w:hAnsi="Arial" w:cs="Arial"/>
          <w:color w:val="333333"/>
          <w:sz w:val="21"/>
          <w:szCs w:val="21"/>
          <w:lang w:val="en-US" w:eastAsia="es-ES"/>
        </w:rPr>
        <w:t>“Nutrition and Health” Division in DuPont de Nemours is one of the world leaders in the field of Bio-Ingredients. In the R&amp;D Department, the “Culture Development” Group is developing knowledge that will be used for the selection of strains of lactic acid bacteria as well as other food fermentation relevant microorganisms. The selected strains are then exploited for the design of starter cultures for dairy, meat and other fermentation industries.</w:t>
      </w:r>
    </w:p>
    <w:p w:rsidR="00295B3E" w:rsidRDefault="00295B3E" w:rsidP="00295B3E">
      <w:pPr>
        <w:spacing w:after="0" w:line="270" w:lineRule="atLeast"/>
        <w:rPr>
          <w:rFonts w:ascii="Arial" w:eastAsia="Times New Roman" w:hAnsi="Arial" w:cs="Arial"/>
          <w:color w:val="333333"/>
          <w:sz w:val="21"/>
          <w:szCs w:val="21"/>
          <w:lang w:val="en-US" w:eastAsia="es-ES"/>
        </w:rPr>
      </w:pPr>
    </w:p>
    <w:p w:rsidR="00295B3E" w:rsidRPr="00295B3E" w:rsidRDefault="00295B3E" w:rsidP="00295B3E">
      <w:pPr>
        <w:spacing w:after="0" w:line="270" w:lineRule="atLeast"/>
        <w:rPr>
          <w:rFonts w:ascii="Arial" w:eastAsia="Times New Roman" w:hAnsi="Arial" w:cs="Arial"/>
          <w:color w:val="333333"/>
          <w:sz w:val="21"/>
          <w:szCs w:val="21"/>
          <w:lang w:val="en-US" w:eastAsia="es-ES"/>
        </w:rPr>
      </w:pPr>
      <w:r w:rsidRPr="00295B3E">
        <w:rPr>
          <w:rFonts w:ascii="Arial" w:eastAsia="Times New Roman" w:hAnsi="Arial" w:cs="Arial"/>
          <w:color w:val="333333"/>
          <w:sz w:val="21"/>
          <w:szCs w:val="21"/>
          <w:lang w:val="en-US" w:eastAsia="es-ES"/>
        </w:rPr>
        <w:t xml:space="preserve">The Group based in </w:t>
      </w:r>
      <w:proofErr w:type="spellStart"/>
      <w:r w:rsidRPr="00295B3E">
        <w:rPr>
          <w:rFonts w:ascii="Arial" w:eastAsia="Times New Roman" w:hAnsi="Arial" w:cs="Arial"/>
          <w:color w:val="333333"/>
          <w:sz w:val="21"/>
          <w:szCs w:val="21"/>
          <w:lang w:val="en-US" w:eastAsia="es-ES"/>
        </w:rPr>
        <w:t>Dangé</w:t>
      </w:r>
      <w:proofErr w:type="spellEnd"/>
      <w:r w:rsidRPr="00295B3E">
        <w:rPr>
          <w:rFonts w:ascii="Arial" w:eastAsia="Times New Roman" w:hAnsi="Arial" w:cs="Arial"/>
          <w:color w:val="333333"/>
          <w:sz w:val="21"/>
          <w:szCs w:val="21"/>
          <w:lang w:val="en-US" w:eastAsia="es-ES"/>
        </w:rPr>
        <w:t xml:space="preserve"> Saint </w:t>
      </w:r>
      <w:proofErr w:type="spellStart"/>
      <w:r w:rsidRPr="00295B3E">
        <w:rPr>
          <w:rFonts w:ascii="Arial" w:eastAsia="Times New Roman" w:hAnsi="Arial" w:cs="Arial"/>
          <w:color w:val="333333"/>
          <w:sz w:val="21"/>
          <w:szCs w:val="21"/>
          <w:lang w:val="en-US" w:eastAsia="es-ES"/>
        </w:rPr>
        <w:t>Romain</w:t>
      </w:r>
      <w:proofErr w:type="spellEnd"/>
      <w:r w:rsidRPr="00295B3E">
        <w:rPr>
          <w:rFonts w:ascii="Arial" w:eastAsia="Times New Roman" w:hAnsi="Arial" w:cs="Arial"/>
          <w:color w:val="333333"/>
          <w:sz w:val="21"/>
          <w:szCs w:val="21"/>
          <w:lang w:val="en-US" w:eastAsia="es-ES"/>
        </w:rPr>
        <w:t xml:space="preserve"> (France - 86), is seeking a: Expert Scientist</w:t>
      </w:r>
    </w:p>
    <w:p w:rsidR="00295B3E" w:rsidRPr="00295B3E" w:rsidRDefault="00295B3E" w:rsidP="00295B3E">
      <w:pPr>
        <w:spacing w:after="0" w:line="270" w:lineRule="atLeast"/>
        <w:rPr>
          <w:rFonts w:ascii="Arial" w:eastAsia="Times New Roman" w:hAnsi="Arial" w:cs="Arial"/>
          <w:color w:val="333333"/>
          <w:sz w:val="21"/>
          <w:szCs w:val="21"/>
          <w:lang w:val="en-US" w:eastAsia="es-ES"/>
        </w:rPr>
      </w:pPr>
      <w:r w:rsidRPr="00295B3E">
        <w:rPr>
          <w:rFonts w:ascii="Arial" w:eastAsia="Times New Roman" w:hAnsi="Arial" w:cs="Arial"/>
          <w:color w:val="333333"/>
          <w:sz w:val="21"/>
          <w:szCs w:val="21"/>
          <w:lang w:val="en-US" w:eastAsia="es-ES"/>
        </w:rPr>
        <w:t> in Bacterial Metabolism</w:t>
      </w:r>
    </w:p>
    <w:p w:rsidR="00295B3E" w:rsidRPr="00295B3E" w:rsidRDefault="00295B3E" w:rsidP="00295B3E">
      <w:pPr>
        <w:spacing w:after="0" w:line="270" w:lineRule="atLeast"/>
        <w:rPr>
          <w:rFonts w:ascii="Arial" w:eastAsia="Times New Roman" w:hAnsi="Arial" w:cs="Arial"/>
          <w:color w:val="333333"/>
          <w:sz w:val="21"/>
          <w:szCs w:val="21"/>
          <w:lang w:val="en-US" w:eastAsia="es-ES"/>
        </w:rPr>
      </w:pPr>
    </w:p>
    <w:p w:rsidR="00295B3E" w:rsidRDefault="00295B3E" w:rsidP="00295B3E">
      <w:pPr>
        <w:spacing w:after="0" w:line="270" w:lineRule="atLeast"/>
        <w:rPr>
          <w:rFonts w:ascii="Arial" w:eastAsia="Times New Roman" w:hAnsi="Arial" w:cs="Arial"/>
          <w:color w:val="333333"/>
          <w:sz w:val="21"/>
          <w:szCs w:val="21"/>
          <w:lang w:val="en-US" w:eastAsia="es-ES"/>
        </w:rPr>
      </w:pPr>
      <w:r w:rsidRPr="00295B3E">
        <w:rPr>
          <w:rFonts w:ascii="Arial" w:eastAsia="Times New Roman" w:hAnsi="Arial" w:cs="Arial"/>
          <w:color w:val="333333"/>
          <w:sz w:val="21"/>
          <w:szCs w:val="21"/>
          <w:lang w:val="en-US" w:eastAsia="es-ES"/>
        </w:rPr>
        <w:t>Description</w:t>
      </w:r>
    </w:p>
    <w:p w:rsidR="00295B3E" w:rsidRPr="00295B3E" w:rsidRDefault="00295B3E" w:rsidP="00295B3E">
      <w:pPr>
        <w:spacing w:after="0" w:line="270" w:lineRule="atLeast"/>
        <w:rPr>
          <w:rFonts w:ascii="Arial" w:eastAsia="Times New Roman" w:hAnsi="Arial" w:cs="Arial"/>
          <w:color w:val="333333"/>
          <w:sz w:val="21"/>
          <w:szCs w:val="21"/>
          <w:lang w:val="en-US" w:eastAsia="es-ES"/>
        </w:rPr>
      </w:pPr>
    </w:p>
    <w:p w:rsidR="00295B3E" w:rsidRPr="00295B3E" w:rsidRDefault="00295B3E" w:rsidP="00295B3E">
      <w:pPr>
        <w:spacing w:after="0" w:line="270" w:lineRule="atLeast"/>
        <w:rPr>
          <w:rFonts w:ascii="Arial" w:eastAsia="Times New Roman" w:hAnsi="Arial" w:cs="Arial"/>
          <w:color w:val="333333"/>
          <w:sz w:val="21"/>
          <w:szCs w:val="21"/>
          <w:lang w:val="en-US" w:eastAsia="es-ES"/>
        </w:rPr>
      </w:pPr>
      <w:r w:rsidRPr="00295B3E">
        <w:rPr>
          <w:rFonts w:ascii="Arial" w:eastAsia="Times New Roman" w:hAnsi="Arial" w:cs="Arial"/>
          <w:color w:val="333333"/>
          <w:sz w:val="21"/>
          <w:szCs w:val="21"/>
          <w:lang w:val="en-US" w:eastAsia="es-ES"/>
        </w:rPr>
        <w:t>The “Culture Development” Group is specialized in the microbiology of Lactic Acid Bacteria with expertise in physiology, biochemistry, virology, genomics, and transcriptomics. To expand our capabilities, we are looking for an Expert Scientist in bacterial metabolism. In his/her field of expertise and in close collaboration with other Experts in the Group, the recruited Scientist will be responsible for building-up a core competency, to promote new scientific ideas through internal or external research projects and to coach scientifically and technically these projects.</w:t>
      </w:r>
    </w:p>
    <w:p w:rsidR="00295B3E" w:rsidRDefault="00295B3E" w:rsidP="00295B3E">
      <w:pPr>
        <w:spacing w:after="0" w:line="270" w:lineRule="atLeast"/>
        <w:outlineLvl w:val="3"/>
        <w:rPr>
          <w:rFonts w:ascii="Arial" w:eastAsia="Times New Roman" w:hAnsi="Arial" w:cs="Arial"/>
          <w:b/>
          <w:bCs/>
          <w:color w:val="E30000"/>
          <w:sz w:val="27"/>
          <w:szCs w:val="27"/>
          <w:lang w:val="en-US" w:eastAsia="es-ES"/>
        </w:rPr>
      </w:pPr>
    </w:p>
    <w:p w:rsidR="00295B3E" w:rsidRDefault="00295B3E" w:rsidP="00295B3E">
      <w:pPr>
        <w:spacing w:after="0" w:line="270" w:lineRule="atLeast"/>
        <w:outlineLvl w:val="3"/>
        <w:rPr>
          <w:rFonts w:ascii="Arial" w:eastAsia="Times New Roman" w:hAnsi="Arial" w:cs="Arial"/>
          <w:b/>
          <w:bCs/>
          <w:color w:val="E30000"/>
          <w:sz w:val="27"/>
          <w:szCs w:val="27"/>
          <w:lang w:val="en-US" w:eastAsia="es-ES"/>
        </w:rPr>
      </w:pPr>
      <w:r w:rsidRPr="00295B3E">
        <w:rPr>
          <w:rFonts w:ascii="Arial" w:eastAsia="Times New Roman" w:hAnsi="Arial" w:cs="Arial"/>
          <w:b/>
          <w:bCs/>
          <w:color w:val="E30000"/>
          <w:sz w:val="27"/>
          <w:szCs w:val="27"/>
          <w:lang w:val="en-US" w:eastAsia="es-ES"/>
        </w:rPr>
        <w:t>Job Qualifications</w:t>
      </w:r>
    </w:p>
    <w:p w:rsidR="00295B3E" w:rsidRPr="00295B3E" w:rsidRDefault="00295B3E" w:rsidP="00295B3E">
      <w:pPr>
        <w:spacing w:after="0" w:line="270" w:lineRule="atLeast"/>
        <w:outlineLvl w:val="3"/>
        <w:rPr>
          <w:rFonts w:ascii="Arial" w:eastAsia="Times New Roman" w:hAnsi="Arial" w:cs="Arial"/>
          <w:b/>
          <w:bCs/>
          <w:color w:val="E30000"/>
          <w:sz w:val="27"/>
          <w:szCs w:val="27"/>
          <w:lang w:val="en-US" w:eastAsia="es-ES"/>
        </w:rPr>
      </w:pPr>
    </w:p>
    <w:p w:rsidR="00295B3E" w:rsidRPr="00295B3E" w:rsidRDefault="00295B3E" w:rsidP="00295B3E">
      <w:pPr>
        <w:spacing w:after="0" w:line="270" w:lineRule="atLeast"/>
        <w:rPr>
          <w:rFonts w:ascii="Arial" w:eastAsia="Times New Roman" w:hAnsi="Arial" w:cs="Arial"/>
          <w:color w:val="333333"/>
          <w:sz w:val="21"/>
          <w:szCs w:val="21"/>
          <w:lang w:val="en-US" w:eastAsia="es-ES"/>
        </w:rPr>
      </w:pPr>
      <w:r w:rsidRPr="00295B3E">
        <w:rPr>
          <w:rFonts w:ascii="Arial" w:eastAsia="Times New Roman" w:hAnsi="Arial" w:cs="Arial"/>
          <w:color w:val="333333"/>
          <w:sz w:val="21"/>
          <w:szCs w:val="21"/>
          <w:lang w:val="en-US" w:eastAsia="es-ES"/>
        </w:rPr>
        <w:t>Education and experience</w:t>
      </w:r>
    </w:p>
    <w:p w:rsidR="00295B3E" w:rsidRDefault="00295B3E" w:rsidP="00295B3E">
      <w:pPr>
        <w:pStyle w:val="ListParagraph"/>
        <w:numPr>
          <w:ilvl w:val="0"/>
          <w:numId w:val="1"/>
        </w:numPr>
        <w:spacing w:after="0" w:line="270" w:lineRule="atLeast"/>
        <w:rPr>
          <w:rFonts w:ascii="Arial" w:eastAsia="Times New Roman" w:hAnsi="Arial" w:cs="Arial"/>
          <w:color w:val="333333"/>
          <w:sz w:val="21"/>
          <w:szCs w:val="21"/>
          <w:lang w:val="en-US" w:eastAsia="es-ES"/>
        </w:rPr>
      </w:pPr>
      <w:r w:rsidRPr="00295B3E">
        <w:rPr>
          <w:rFonts w:ascii="Arial" w:eastAsia="Times New Roman" w:hAnsi="Arial" w:cs="Arial"/>
          <w:color w:val="333333"/>
          <w:sz w:val="21"/>
          <w:szCs w:val="21"/>
          <w:lang w:val="en-US" w:eastAsia="es-ES"/>
        </w:rPr>
        <w:t xml:space="preserve">The candidate will have a Ph.D. in the field of Life Science. </w:t>
      </w:r>
      <w:proofErr w:type="spellStart"/>
      <w:r w:rsidRPr="00295B3E">
        <w:rPr>
          <w:rFonts w:ascii="Arial" w:eastAsia="Times New Roman" w:hAnsi="Arial" w:cs="Arial"/>
          <w:color w:val="333333"/>
          <w:sz w:val="21"/>
          <w:szCs w:val="21"/>
          <w:lang w:val="en-US" w:eastAsia="es-ES"/>
        </w:rPr>
        <w:t>He/She</w:t>
      </w:r>
      <w:proofErr w:type="spellEnd"/>
      <w:r w:rsidRPr="00295B3E">
        <w:rPr>
          <w:rFonts w:ascii="Arial" w:eastAsia="Times New Roman" w:hAnsi="Arial" w:cs="Arial"/>
          <w:color w:val="333333"/>
          <w:sz w:val="21"/>
          <w:szCs w:val="21"/>
          <w:lang w:val="en-US" w:eastAsia="es-ES"/>
        </w:rPr>
        <w:t xml:space="preserve"> will have 8-10 years of experience of research in academic organization and/or private companies.</w:t>
      </w:r>
    </w:p>
    <w:p w:rsidR="00295B3E" w:rsidRPr="00295B3E" w:rsidRDefault="00295B3E" w:rsidP="00295B3E">
      <w:pPr>
        <w:spacing w:after="0" w:line="270" w:lineRule="atLeast"/>
        <w:rPr>
          <w:rFonts w:ascii="Arial" w:eastAsia="Times New Roman" w:hAnsi="Arial" w:cs="Arial"/>
          <w:color w:val="333333"/>
          <w:sz w:val="21"/>
          <w:szCs w:val="21"/>
          <w:lang w:val="en-US" w:eastAsia="es-ES"/>
        </w:rPr>
      </w:pPr>
    </w:p>
    <w:p w:rsidR="00295B3E" w:rsidRPr="00295B3E" w:rsidRDefault="00295B3E" w:rsidP="00295B3E">
      <w:pPr>
        <w:spacing w:after="0" w:line="270" w:lineRule="atLeast"/>
        <w:rPr>
          <w:rFonts w:ascii="Arial" w:eastAsia="Times New Roman" w:hAnsi="Arial" w:cs="Arial"/>
          <w:color w:val="333333"/>
          <w:sz w:val="21"/>
          <w:szCs w:val="21"/>
          <w:lang w:val="en-US" w:eastAsia="es-ES"/>
        </w:rPr>
      </w:pPr>
      <w:r w:rsidRPr="00295B3E">
        <w:rPr>
          <w:rFonts w:ascii="Arial" w:eastAsia="Times New Roman" w:hAnsi="Arial" w:cs="Arial"/>
          <w:color w:val="333333"/>
          <w:sz w:val="21"/>
          <w:szCs w:val="21"/>
          <w:lang w:val="en-US" w:eastAsia="es-ES"/>
        </w:rPr>
        <w:t>Competencies</w:t>
      </w:r>
    </w:p>
    <w:p w:rsidR="00295B3E" w:rsidRPr="00295B3E" w:rsidRDefault="00295B3E" w:rsidP="00295B3E">
      <w:pPr>
        <w:pStyle w:val="ListParagraph"/>
        <w:numPr>
          <w:ilvl w:val="0"/>
          <w:numId w:val="1"/>
        </w:numPr>
        <w:spacing w:after="0" w:line="270" w:lineRule="atLeast"/>
        <w:rPr>
          <w:rFonts w:ascii="Arial" w:eastAsia="Times New Roman" w:hAnsi="Arial" w:cs="Arial"/>
          <w:color w:val="333333"/>
          <w:sz w:val="21"/>
          <w:szCs w:val="21"/>
          <w:lang w:val="en-US" w:eastAsia="es-ES"/>
        </w:rPr>
      </w:pPr>
      <w:r w:rsidRPr="00295B3E">
        <w:rPr>
          <w:rFonts w:ascii="Arial" w:eastAsia="Times New Roman" w:hAnsi="Arial" w:cs="Arial"/>
          <w:color w:val="333333"/>
          <w:sz w:val="21"/>
          <w:szCs w:val="21"/>
          <w:lang w:val="en-US" w:eastAsia="es-ES"/>
        </w:rPr>
        <w:t>The candidate will be an expert in cellular metabolism.</w:t>
      </w:r>
    </w:p>
    <w:p w:rsidR="00295B3E" w:rsidRPr="00295B3E" w:rsidRDefault="00295B3E" w:rsidP="00295B3E">
      <w:pPr>
        <w:pStyle w:val="ListParagraph"/>
        <w:numPr>
          <w:ilvl w:val="0"/>
          <w:numId w:val="1"/>
        </w:numPr>
        <w:spacing w:after="0" w:line="270" w:lineRule="atLeast"/>
        <w:rPr>
          <w:rFonts w:ascii="Arial" w:eastAsia="Times New Roman" w:hAnsi="Arial" w:cs="Arial"/>
          <w:color w:val="333333"/>
          <w:sz w:val="21"/>
          <w:szCs w:val="21"/>
          <w:lang w:val="en-US" w:eastAsia="es-ES"/>
        </w:rPr>
      </w:pPr>
      <w:proofErr w:type="spellStart"/>
      <w:r w:rsidRPr="00295B3E">
        <w:rPr>
          <w:rFonts w:ascii="Arial" w:eastAsia="Times New Roman" w:hAnsi="Arial" w:cs="Arial"/>
          <w:color w:val="333333"/>
          <w:sz w:val="21"/>
          <w:szCs w:val="21"/>
          <w:lang w:val="en-US" w:eastAsia="es-ES"/>
        </w:rPr>
        <w:t>He/She</w:t>
      </w:r>
      <w:proofErr w:type="spellEnd"/>
      <w:r w:rsidRPr="00295B3E">
        <w:rPr>
          <w:rFonts w:ascii="Arial" w:eastAsia="Times New Roman" w:hAnsi="Arial" w:cs="Arial"/>
          <w:color w:val="333333"/>
          <w:sz w:val="21"/>
          <w:szCs w:val="21"/>
          <w:lang w:val="en-US" w:eastAsia="es-ES"/>
        </w:rPr>
        <w:t xml:space="preserve"> will have practical experience in biochemistry, enzymology and bacteriology.</w:t>
      </w:r>
    </w:p>
    <w:p w:rsidR="00295B3E" w:rsidRPr="00295B3E" w:rsidRDefault="00295B3E" w:rsidP="00295B3E">
      <w:pPr>
        <w:pStyle w:val="ListParagraph"/>
        <w:numPr>
          <w:ilvl w:val="0"/>
          <w:numId w:val="1"/>
        </w:numPr>
        <w:spacing w:after="0" w:line="270" w:lineRule="atLeast"/>
        <w:rPr>
          <w:rFonts w:ascii="Arial" w:eastAsia="Times New Roman" w:hAnsi="Arial" w:cs="Arial"/>
          <w:color w:val="333333"/>
          <w:sz w:val="21"/>
          <w:szCs w:val="21"/>
          <w:lang w:val="en-US" w:eastAsia="es-ES"/>
        </w:rPr>
      </w:pPr>
      <w:proofErr w:type="spellStart"/>
      <w:r w:rsidRPr="00295B3E">
        <w:rPr>
          <w:rFonts w:ascii="Arial" w:eastAsia="Times New Roman" w:hAnsi="Arial" w:cs="Arial"/>
          <w:color w:val="333333"/>
          <w:sz w:val="21"/>
          <w:szCs w:val="21"/>
          <w:lang w:val="en-US" w:eastAsia="es-ES"/>
        </w:rPr>
        <w:t>He/She</w:t>
      </w:r>
      <w:proofErr w:type="spellEnd"/>
      <w:r w:rsidRPr="00295B3E">
        <w:rPr>
          <w:rFonts w:ascii="Arial" w:eastAsia="Times New Roman" w:hAnsi="Arial" w:cs="Arial"/>
          <w:color w:val="333333"/>
          <w:sz w:val="21"/>
          <w:szCs w:val="21"/>
          <w:lang w:val="en-US" w:eastAsia="es-ES"/>
        </w:rPr>
        <w:t xml:space="preserve"> will have a demonstrated ability to independently design and manage projects.</w:t>
      </w:r>
    </w:p>
    <w:p w:rsidR="00295B3E" w:rsidRPr="00295B3E" w:rsidRDefault="00295B3E" w:rsidP="00295B3E">
      <w:pPr>
        <w:pStyle w:val="ListParagraph"/>
        <w:numPr>
          <w:ilvl w:val="0"/>
          <w:numId w:val="1"/>
        </w:numPr>
        <w:spacing w:after="0" w:line="270" w:lineRule="atLeast"/>
        <w:rPr>
          <w:rFonts w:ascii="Arial" w:eastAsia="Times New Roman" w:hAnsi="Arial" w:cs="Arial"/>
          <w:color w:val="333333"/>
          <w:sz w:val="21"/>
          <w:szCs w:val="21"/>
          <w:lang w:val="en-US" w:eastAsia="es-ES"/>
        </w:rPr>
      </w:pPr>
      <w:r w:rsidRPr="00295B3E">
        <w:rPr>
          <w:rFonts w:ascii="Arial" w:eastAsia="Times New Roman" w:hAnsi="Arial" w:cs="Arial"/>
          <w:color w:val="333333"/>
          <w:sz w:val="21"/>
          <w:szCs w:val="21"/>
          <w:lang w:val="en-US" w:eastAsia="es-ES"/>
        </w:rPr>
        <w:t>Scientific mind is among the expected skills of the candidate.</w:t>
      </w:r>
    </w:p>
    <w:p w:rsidR="00295B3E" w:rsidRPr="00295B3E" w:rsidRDefault="00295B3E" w:rsidP="00295B3E">
      <w:pPr>
        <w:pStyle w:val="ListParagraph"/>
        <w:numPr>
          <w:ilvl w:val="0"/>
          <w:numId w:val="1"/>
        </w:numPr>
        <w:spacing w:after="0" w:line="270" w:lineRule="atLeast"/>
        <w:rPr>
          <w:rFonts w:ascii="Arial" w:eastAsia="Times New Roman" w:hAnsi="Arial" w:cs="Arial"/>
          <w:color w:val="333333"/>
          <w:sz w:val="21"/>
          <w:szCs w:val="21"/>
          <w:lang w:val="en-US" w:eastAsia="es-ES"/>
        </w:rPr>
      </w:pPr>
      <w:r w:rsidRPr="00295B3E">
        <w:rPr>
          <w:rFonts w:ascii="Arial" w:eastAsia="Times New Roman" w:hAnsi="Arial" w:cs="Arial"/>
          <w:color w:val="333333"/>
          <w:sz w:val="21"/>
          <w:szCs w:val="21"/>
          <w:lang w:val="en-US" w:eastAsia="es-ES"/>
        </w:rPr>
        <w:t>Dynamism and flexibility will be necessary for a good integration in a multidisciplinary team involved in numerous projects and to eventually manage technicians and scientists.</w:t>
      </w:r>
    </w:p>
    <w:p w:rsidR="00295B3E" w:rsidRPr="00295B3E" w:rsidRDefault="00295B3E" w:rsidP="00295B3E">
      <w:pPr>
        <w:pStyle w:val="ListParagraph"/>
        <w:numPr>
          <w:ilvl w:val="0"/>
          <w:numId w:val="1"/>
        </w:numPr>
        <w:spacing w:after="0" w:line="270" w:lineRule="atLeast"/>
        <w:rPr>
          <w:rFonts w:ascii="Arial" w:eastAsia="Times New Roman" w:hAnsi="Arial" w:cs="Arial"/>
          <w:color w:val="333333"/>
          <w:sz w:val="21"/>
          <w:szCs w:val="21"/>
          <w:lang w:val="en-US" w:eastAsia="es-ES"/>
        </w:rPr>
      </w:pPr>
      <w:r w:rsidRPr="00295B3E">
        <w:rPr>
          <w:rFonts w:ascii="Arial" w:eastAsia="Times New Roman" w:hAnsi="Arial" w:cs="Arial"/>
          <w:color w:val="333333"/>
          <w:sz w:val="21"/>
          <w:szCs w:val="21"/>
          <w:lang w:val="en-US" w:eastAsia="es-ES"/>
        </w:rPr>
        <w:t>The candidate is expected to possess excellent oral and written communication skills to present scientific concepts and results in English.</w:t>
      </w:r>
    </w:p>
    <w:p w:rsidR="00295B3E" w:rsidRDefault="00295B3E" w:rsidP="00295B3E">
      <w:pPr>
        <w:spacing w:after="0" w:line="270" w:lineRule="atLeast"/>
        <w:rPr>
          <w:rFonts w:ascii="Arial" w:eastAsia="Times New Roman" w:hAnsi="Arial" w:cs="Arial"/>
          <w:color w:val="333333"/>
          <w:sz w:val="21"/>
          <w:szCs w:val="21"/>
          <w:lang w:val="en-US" w:eastAsia="es-ES"/>
        </w:rPr>
      </w:pPr>
    </w:p>
    <w:p w:rsidR="00295B3E" w:rsidRPr="00295B3E" w:rsidRDefault="00295B3E" w:rsidP="00295B3E">
      <w:pPr>
        <w:spacing w:after="0" w:line="270" w:lineRule="atLeast"/>
        <w:rPr>
          <w:rFonts w:ascii="Arial" w:eastAsia="Times New Roman" w:hAnsi="Arial" w:cs="Arial"/>
          <w:color w:val="333333"/>
          <w:sz w:val="21"/>
          <w:szCs w:val="21"/>
          <w:lang w:val="en-US" w:eastAsia="es-ES"/>
        </w:rPr>
      </w:pPr>
      <w:r w:rsidRPr="00295B3E">
        <w:rPr>
          <w:rFonts w:ascii="Arial" w:eastAsia="Times New Roman" w:hAnsi="Arial" w:cs="Arial"/>
          <w:color w:val="333333"/>
          <w:sz w:val="21"/>
          <w:szCs w:val="21"/>
          <w:lang w:val="en-US" w:eastAsia="es-ES"/>
        </w:rPr>
        <w:t>Contract</w:t>
      </w:r>
    </w:p>
    <w:p w:rsidR="00295B3E" w:rsidRPr="00295B3E" w:rsidRDefault="00295B3E" w:rsidP="00295B3E">
      <w:pPr>
        <w:spacing w:line="270" w:lineRule="atLeast"/>
        <w:rPr>
          <w:rFonts w:ascii="Arial" w:eastAsia="Times New Roman" w:hAnsi="Arial" w:cs="Arial"/>
          <w:color w:val="333333"/>
          <w:sz w:val="21"/>
          <w:szCs w:val="21"/>
          <w:lang w:val="en-US" w:eastAsia="es-ES"/>
        </w:rPr>
      </w:pPr>
      <w:r w:rsidRPr="00295B3E">
        <w:rPr>
          <w:rFonts w:ascii="Arial" w:eastAsia="Times New Roman" w:hAnsi="Arial" w:cs="Arial"/>
          <w:color w:val="333333"/>
          <w:sz w:val="21"/>
          <w:szCs w:val="21"/>
          <w:lang w:val="en-US" w:eastAsia="es-ES"/>
        </w:rPr>
        <w:t>CDI / Long Term Contract. Coefficient CCNIC: and salary based on candidate diploma and/or experience.</w:t>
      </w:r>
    </w:p>
    <w:p w:rsidR="00482CCF" w:rsidRPr="00295B3E" w:rsidRDefault="00482CCF">
      <w:pPr>
        <w:rPr>
          <w:lang w:val="en-US"/>
        </w:rPr>
      </w:pPr>
    </w:p>
    <w:sectPr w:rsidR="00482CCF" w:rsidRPr="00295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6404B"/>
    <w:multiLevelType w:val="hybridMultilevel"/>
    <w:tmpl w:val="47FA9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3E"/>
    <w:rsid w:val="00295B3E"/>
    <w:rsid w:val="00482CCF"/>
    <w:rsid w:val="00CC64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5B3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Heading4">
    <w:name w:val="heading 4"/>
    <w:basedOn w:val="Normal"/>
    <w:link w:val="Heading4Char"/>
    <w:uiPriority w:val="9"/>
    <w:qFormat/>
    <w:rsid w:val="00295B3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5B3E"/>
    <w:rPr>
      <w:rFonts w:ascii="Times New Roman" w:eastAsia="Times New Roman" w:hAnsi="Times New Roman" w:cs="Times New Roman"/>
      <w:b/>
      <w:bCs/>
      <w:sz w:val="27"/>
      <w:szCs w:val="27"/>
      <w:lang w:eastAsia="es-ES"/>
    </w:rPr>
  </w:style>
  <w:style w:type="character" w:customStyle="1" w:styleId="Heading4Char">
    <w:name w:val="Heading 4 Char"/>
    <w:basedOn w:val="DefaultParagraphFont"/>
    <w:link w:val="Heading4"/>
    <w:uiPriority w:val="9"/>
    <w:rsid w:val="00295B3E"/>
    <w:rPr>
      <w:rFonts w:ascii="Times New Roman" w:eastAsia="Times New Roman" w:hAnsi="Times New Roman" w:cs="Times New Roman"/>
      <w:b/>
      <w:bCs/>
      <w:sz w:val="24"/>
      <w:szCs w:val="24"/>
      <w:lang w:eastAsia="es-ES"/>
    </w:rPr>
  </w:style>
  <w:style w:type="character" w:styleId="Strong">
    <w:name w:val="Strong"/>
    <w:basedOn w:val="DefaultParagraphFont"/>
    <w:uiPriority w:val="22"/>
    <w:qFormat/>
    <w:rsid w:val="00295B3E"/>
    <w:rPr>
      <w:b/>
      <w:bCs/>
    </w:rPr>
  </w:style>
  <w:style w:type="paragraph" w:styleId="NormalWeb">
    <w:name w:val="Normal (Web)"/>
    <w:basedOn w:val="Normal"/>
    <w:uiPriority w:val="99"/>
    <w:semiHidden/>
    <w:unhideWhenUsed/>
    <w:rsid w:val="00295B3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295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5B3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Heading4">
    <w:name w:val="heading 4"/>
    <w:basedOn w:val="Normal"/>
    <w:link w:val="Heading4Char"/>
    <w:uiPriority w:val="9"/>
    <w:qFormat/>
    <w:rsid w:val="00295B3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5B3E"/>
    <w:rPr>
      <w:rFonts w:ascii="Times New Roman" w:eastAsia="Times New Roman" w:hAnsi="Times New Roman" w:cs="Times New Roman"/>
      <w:b/>
      <w:bCs/>
      <w:sz w:val="27"/>
      <w:szCs w:val="27"/>
      <w:lang w:eastAsia="es-ES"/>
    </w:rPr>
  </w:style>
  <w:style w:type="character" w:customStyle="1" w:styleId="Heading4Char">
    <w:name w:val="Heading 4 Char"/>
    <w:basedOn w:val="DefaultParagraphFont"/>
    <w:link w:val="Heading4"/>
    <w:uiPriority w:val="9"/>
    <w:rsid w:val="00295B3E"/>
    <w:rPr>
      <w:rFonts w:ascii="Times New Roman" w:eastAsia="Times New Roman" w:hAnsi="Times New Roman" w:cs="Times New Roman"/>
      <w:b/>
      <w:bCs/>
      <w:sz w:val="24"/>
      <w:szCs w:val="24"/>
      <w:lang w:eastAsia="es-ES"/>
    </w:rPr>
  </w:style>
  <w:style w:type="character" w:styleId="Strong">
    <w:name w:val="Strong"/>
    <w:basedOn w:val="DefaultParagraphFont"/>
    <w:uiPriority w:val="22"/>
    <w:qFormat/>
    <w:rsid w:val="00295B3E"/>
    <w:rPr>
      <w:b/>
      <w:bCs/>
    </w:rPr>
  </w:style>
  <w:style w:type="paragraph" w:styleId="NormalWeb">
    <w:name w:val="Normal (Web)"/>
    <w:basedOn w:val="Normal"/>
    <w:uiPriority w:val="99"/>
    <w:semiHidden/>
    <w:unhideWhenUsed/>
    <w:rsid w:val="00295B3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295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81830">
      <w:bodyDiv w:val="1"/>
      <w:marLeft w:val="0"/>
      <w:marRight w:val="0"/>
      <w:marTop w:val="0"/>
      <w:marBottom w:val="0"/>
      <w:divBdr>
        <w:top w:val="none" w:sz="0" w:space="0" w:color="auto"/>
        <w:left w:val="none" w:sz="0" w:space="0" w:color="auto"/>
        <w:bottom w:val="none" w:sz="0" w:space="0" w:color="auto"/>
        <w:right w:val="none" w:sz="0" w:space="0" w:color="auto"/>
      </w:divBdr>
      <w:divsChild>
        <w:div w:id="2009556732">
          <w:marLeft w:val="0"/>
          <w:marRight w:val="0"/>
          <w:marTop w:val="0"/>
          <w:marBottom w:val="0"/>
          <w:divBdr>
            <w:top w:val="none" w:sz="0" w:space="0" w:color="auto"/>
            <w:left w:val="none" w:sz="0" w:space="0" w:color="auto"/>
            <w:bottom w:val="none" w:sz="0" w:space="0" w:color="auto"/>
            <w:right w:val="none" w:sz="0" w:space="0" w:color="auto"/>
          </w:divBdr>
        </w:div>
        <w:div w:id="1189949732">
          <w:marLeft w:val="0"/>
          <w:marRight w:val="0"/>
          <w:marTop w:val="0"/>
          <w:marBottom w:val="0"/>
          <w:divBdr>
            <w:top w:val="none" w:sz="0" w:space="0" w:color="auto"/>
            <w:left w:val="none" w:sz="0" w:space="0" w:color="auto"/>
            <w:bottom w:val="none" w:sz="0" w:space="0" w:color="auto"/>
            <w:right w:val="none" w:sz="0" w:space="0" w:color="auto"/>
          </w:divBdr>
          <w:divsChild>
            <w:div w:id="17042804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EAB1A312.dotm</Template>
  <TotalTime>0</TotalTime>
  <Pages>1</Pages>
  <Words>335</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Liakhovych, Dmytro</dc:creator>
  <cp:lastModifiedBy>Hemmen, Nine</cp:lastModifiedBy>
  <cp:revision>1</cp:revision>
  <dcterms:created xsi:type="dcterms:W3CDTF">2017-06-07T06:54:00Z</dcterms:created>
  <dcterms:modified xsi:type="dcterms:W3CDTF">2017-06-07T06:54:00Z</dcterms:modified>
</cp:coreProperties>
</file>