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7" w:rsidRPr="00C50FD7" w:rsidRDefault="00C50FD7" w:rsidP="00C50FD7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b/>
          <w:sz w:val="30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Appendix A: Registration form, to be sent as a separate attachment to your supervisor</w:t>
      </w:r>
    </w:p>
    <w:p w:rsidR="00C50FD7" w:rsidRPr="00C50FD7" w:rsidRDefault="00C50FD7" w:rsidP="00C50FD7">
      <w:p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Last Name: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First Name: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Registration no.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Curriculum: MES, MUE, MID, or other: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 xml:space="preserve">Date of BSc graduation: 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ENP courses completed so far:</w:t>
      </w:r>
    </w:p>
    <w:p w:rsidR="00C50FD7" w:rsidRPr="00C50FD7" w:rsidRDefault="00C50FD7" w:rsidP="00C50FD7">
      <w:p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Address: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Postal Code: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City: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Telephone: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 xml:space="preserve">IBAN Bank account no. </w:t>
      </w:r>
    </w:p>
    <w:p w:rsidR="00C50FD7" w:rsidRPr="00C50FD7" w:rsidRDefault="00C50FD7" w:rsidP="00C50FD7">
      <w:p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Research subject or provisional title: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Name Supervisor at ENP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If applicable, name external or second supervisor: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Study handbook code thesis: ENP …..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Country where fieldwork will take place: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 xml:space="preserve">Start of research: </w:t>
      </w:r>
    </w:p>
    <w:p w:rsidR="00C50FD7" w:rsidRPr="00C50FD7" w:rsidRDefault="00C50FD7" w:rsidP="00C50FD7">
      <w:pPr>
        <w:numPr>
          <w:ilvl w:val="0"/>
          <w:numId w:val="1"/>
        </w:num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sz w:val="22"/>
          <w:szCs w:val="20"/>
          <w:lang w:eastAsia="nl-NL"/>
        </w:rPr>
        <w:t>Expected end of research:</w:t>
      </w:r>
    </w:p>
    <w:p w:rsidR="00C50FD7" w:rsidRPr="00C50FD7" w:rsidRDefault="00C50FD7" w:rsidP="00C50FD7">
      <w:pPr>
        <w:spacing w:after="0" w:line="240" w:lineRule="auto"/>
        <w:rPr>
          <w:rFonts w:ascii="News Gothic" w:eastAsia="Times New Roman" w:hAnsi="News Gothic" w:cs="Times New Roman"/>
          <w:sz w:val="22"/>
          <w:szCs w:val="20"/>
          <w:lang w:eastAsia="nl-NL"/>
        </w:rPr>
      </w:pPr>
    </w:p>
    <w:p w:rsidR="00832938" w:rsidRDefault="005E7838"/>
    <w:sectPr w:rsidR="0083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FF6"/>
    <w:multiLevelType w:val="hybridMultilevel"/>
    <w:tmpl w:val="0B7C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D7"/>
    <w:rsid w:val="000D5030"/>
    <w:rsid w:val="009D6D39"/>
    <w:rsid w:val="00C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Wageningen UR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Bas van</dc:creator>
  <cp:lastModifiedBy>Vliet, Bas van</cp:lastModifiedBy>
  <cp:revision>1</cp:revision>
  <dcterms:created xsi:type="dcterms:W3CDTF">2014-04-17T11:37:00Z</dcterms:created>
  <dcterms:modified xsi:type="dcterms:W3CDTF">2014-04-17T11:38:00Z</dcterms:modified>
</cp:coreProperties>
</file>