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07" w:rsidRPr="00187B07" w:rsidRDefault="00187B07">
      <w:pPr>
        <w:pStyle w:val="Plattetekst"/>
        <w:rPr>
          <w:b/>
          <w:bCs/>
        </w:rPr>
      </w:pPr>
      <w:bookmarkStart w:id="0" w:name="_GoBack"/>
      <w:bookmarkEnd w:id="0"/>
      <w:r w:rsidRPr="00187B07">
        <w:rPr>
          <w:b/>
          <w:bCs/>
        </w:rPr>
        <w:t>Propositions</w:t>
      </w:r>
    </w:p>
    <w:p w:rsidR="00187B07" w:rsidRDefault="00187B07" w:rsidP="00187B07">
      <w:pPr>
        <w:pStyle w:val="Plattetekst"/>
      </w:pPr>
    </w:p>
    <w:p w:rsidR="00187B07" w:rsidRDefault="00187B07" w:rsidP="00187B07">
      <w:pPr>
        <w:pStyle w:val="Plattetekst"/>
      </w:pPr>
      <w:r w:rsidRPr="008035B9">
        <w:t>Please note the following:</w:t>
      </w:r>
    </w:p>
    <w:p w:rsidR="00187B07" w:rsidRPr="008035B9" w:rsidRDefault="00187B07" w:rsidP="00187B07">
      <w:pPr>
        <w:pStyle w:val="Plattetekst"/>
      </w:pPr>
      <w:r>
        <w:t>- Submit the propositions on a separate page</w:t>
      </w:r>
      <w:r w:rsidRPr="008035B9">
        <w:br/>
        <w:t xml:space="preserve">- </w:t>
      </w:r>
      <w:r>
        <w:t>Follow the example below closely: Do</w:t>
      </w:r>
      <w:r w:rsidRPr="008035B9">
        <w:t xml:space="preserve"> not change the font/</w:t>
      </w:r>
      <w:r>
        <w:t>layout</w:t>
      </w:r>
      <w:r w:rsidRPr="008035B9">
        <w:t xml:space="preserve"> of the propositions, make sure that all propositions end with a full stop, and </w:t>
      </w:r>
      <w:r>
        <w:t>‘</w:t>
      </w:r>
      <w:r w:rsidRPr="008035B9">
        <w:t>(this thesis)</w:t>
      </w:r>
      <w:r>
        <w:t>’</w:t>
      </w:r>
      <w:r w:rsidRPr="008035B9">
        <w:t xml:space="preserve"> in propositions #1 and #2 must be positioned directly below the proposition</w:t>
      </w:r>
      <w:r>
        <w:t>.</w:t>
      </w:r>
    </w:p>
    <w:p w:rsidR="00187B07" w:rsidRDefault="00187B07" w:rsidP="00187B07">
      <w:pPr>
        <w:pStyle w:val="Plattetekst"/>
      </w:pPr>
      <w:r w:rsidRPr="008035B9">
        <w:t>- It is allowed to submit seven or eight propositions, but the division is then as follows: Two of the propositions concern the topic of the thesis or the technological design, two to four propositions concern a different scientific field or science in general, and two propositions concern a socially relevant topic.</w:t>
      </w:r>
    </w:p>
    <w:p w:rsidR="00187B07" w:rsidRDefault="00187B07">
      <w:pPr>
        <w:pStyle w:val="Plattetekst"/>
      </w:pPr>
    </w:p>
    <w:p w:rsidR="002B00E2" w:rsidRDefault="00B11877">
      <w:pPr>
        <w:pStyle w:val="Platteteks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159385</wp:posOffset>
                </wp:positionV>
                <wp:extent cx="5905500" cy="6351270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35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5B9" w:rsidRDefault="00B11877" w:rsidP="00B11877">
                            <w:pPr>
                              <w:spacing w:before="1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8035B9">
                              <w:rPr>
                                <w:b/>
                                <w:sz w:val="20"/>
                              </w:rPr>
                              <w:t>Propositions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before="146"/>
                              <w:ind w:right="183" w:hanging="300"/>
                            </w:pPr>
                            <w:r>
                              <w:t>The general assumption that the mesophyll conductance to carbon dioxide in leaves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of green plants is infinite cannot 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maintained.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1"/>
                              <w:ind w:left="408"/>
                            </w:pPr>
                            <w:r>
                              <w:t>(this thesis)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1"/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331" w:hanging="300"/>
                            </w:pPr>
                            <w:r>
                              <w:t>The partitioning of excited electrons to photosystems I and II is unbalanced in plants suffering from severe drought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stress.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line="242" w:lineRule="exact"/>
                              <w:ind w:left="408"/>
                            </w:pPr>
                            <w:r>
                              <w:t>(this thesis)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1"/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before="1"/>
                              <w:ind w:right="506" w:hanging="300"/>
                            </w:pPr>
                            <w:r>
                              <w:t>Zinc biofortification of cereals through plant breeding is inefficient, especially in the case 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wheat.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216" w:hanging="300"/>
                            </w:pPr>
                            <w:r>
                              <w:t xml:space="preserve">For the analysis of the crop physiological background of tuber size distribution in potato it is essential to </w:t>
                            </w:r>
                            <w:proofErr w:type="spellStart"/>
                            <w:r>
                              <w:t>analyse</w:t>
                            </w:r>
                            <w:proofErr w:type="spellEnd"/>
                            <w:r>
                              <w:t xml:space="preserve"> phenomena of tuber set and tuber bulking at 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level of the individual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plant.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2"/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485" w:hanging="300"/>
                            </w:pPr>
                            <w:r>
                              <w:t>Moral acceptance of techniques of genetic modification plays a much smaller role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 the debate on genetically modified organisms than proponents of such techniques assume.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433" w:hanging="300"/>
                            </w:pPr>
                            <w:r>
                              <w:t>The current debate in literature on the question whether green plants are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intelligent suggests that plants might have a greater ability to perceive signals from their environment and to learn from these signals than some scientists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do.</w:t>
                            </w: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spacing w:before="11"/>
                              <w:rPr>
                                <w:sz w:val="35"/>
                              </w:rPr>
                            </w:pPr>
                          </w:p>
                          <w:p w:rsidR="008035B9" w:rsidRDefault="008035B9">
                            <w:pPr>
                              <w:pStyle w:val="Plattetekst"/>
                              <w:spacing w:before="1"/>
                              <w:ind w:left="108"/>
                            </w:pPr>
                            <w:r>
                              <w:t>Propositions belonging to the thesis, entitled</w:t>
                            </w:r>
                          </w:p>
                          <w:p w:rsidR="008035B9" w:rsidRDefault="008035B9">
                            <w:pPr>
                              <w:pStyle w:val="Plattetekst"/>
                            </w:pPr>
                          </w:p>
                          <w:p w:rsidR="008035B9" w:rsidRPr="008035B9" w:rsidRDefault="008035B9">
                            <w:pPr>
                              <w:pStyle w:val="Plattetekst"/>
                              <w:spacing w:before="1"/>
                              <w:ind w:left="108"/>
                            </w:pPr>
                            <w:r w:rsidRPr="008035B9">
                              <w:t>&lt;enter title of your thesis&gt;</w:t>
                            </w:r>
                          </w:p>
                          <w:p w:rsidR="008035B9" w:rsidRPr="008035B9" w:rsidRDefault="008035B9">
                            <w:pPr>
                              <w:pStyle w:val="Platteteks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8035B9" w:rsidRPr="008035B9" w:rsidRDefault="008035B9">
                            <w:pPr>
                              <w:pStyle w:val="Plattetekst"/>
                              <w:ind w:left="108" w:right="6122"/>
                            </w:pPr>
                            <w:r w:rsidRPr="008035B9">
                              <w:t>&lt;</w:t>
                            </w:r>
                            <w:r w:rsidR="00187B07">
                              <w:t xml:space="preserve">enter </w:t>
                            </w:r>
                            <w:r w:rsidRPr="008035B9">
                              <w:t>your name&gt;</w:t>
                            </w:r>
                            <w:r w:rsidRPr="008035B9">
                              <w:br/>
                              <w:t>Wageningen, &lt;</w:t>
                            </w:r>
                            <w:r w:rsidR="00187B07">
                              <w:t xml:space="preserve">enter </w:t>
                            </w:r>
                            <w:proofErr w:type="spellStart"/>
                            <w:r w:rsidRPr="008035B9">
                              <w:t>defence</w:t>
                            </w:r>
                            <w:proofErr w:type="spellEnd"/>
                            <w:r w:rsidRPr="008035B9">
                              <w:t xml:space="preserve"> date</w:t>
                            </w:r>
                            <w:r w:rsidR="00187B07"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2.55pt;width:465pt;height:500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" filled="f" strokeweight=".48pt">
                <v:textbox inset="0,0,0,0">
                  <w:txbxContent>
                    <w:p w:rsidR="008035B9" w:rsidRDefault="00B11877" w:rsidP="00B11877">
                      <w:pPr>
                        <w:spacing w:before="163"/>
                        <w:rPr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 w:rsidR="008035B9">
                        <w:rPr>
                          <w:b/>
                          <w:sz w:val="20"/>
                        </w:rPr>
                        <w:t>Propositions</w:t>
                      </w: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before="146"/>
                        <w:ind w:right="183" w:hanging="300"/>
                      </w:pPr>
                      <w:r>
                        <w:t>The general assumption that the mesophyll conductance to carbon dioxide in leaves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of green plants is infinite cannot be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maintained.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  <w:ind w:left="408"/>
                      </w:pPr>
                      <w:r>
                        <w:t>(this thesis)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331" w:hanging="300"/>
                      </w:pPr>
                      <w:r>
                        <w:t>The partitioning of excited electrons to photosystems I and II is unbalanced in plants suffering from severe drought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stress.</w:t>
                      </w:r>
                    </w:p>
                    <w:p w:rsidR="008035B9" w:rsidRDefault="008035B9">
                      <w:pPr>
                        <w:pStyle w:val="BodyText"/>
                        <w:spacing w:line="242" w:lineRule="exact"/>
                        <w:ind w:left="408"/>
                      </w:pPr>
                      <w:r>
                        <w:t>(this thesis)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before="1"/>
                        <w:ind w:right="506" w:hanging="300"/>
                      </w:pPr>
                      <w:r>
                        <w:t>Zinc biofortification of cereals through plant breeding is inefficient, especially in the case 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wheat.</w:t>
                      </w:r>
                    </w:p>
                    <w:p w:rsidR="008035B9" w:rsidRDefault="008035B9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216" w:hanging="300"/>
                      </w:pPr>
                      <w:r>
                        <w:t xml:space="preserve">For the analysis of the crop physiological background of tuber size distribution in potato it is essential to </w:t>
                      </w:r>
                      <w:proofErr w:type="spellStart"/>
                      <w:r>
                        <w:t>analyse</w:t>
                      </w:r>
                      <w:proofErr w:type="spellEnd"/>
                      <w:r>
                        <w:t xml:space="preserve"> phenomena of tuber set and tuber bulking at the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level of the individual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plant.</w:t>
                      </w:r>
                    </w:p>
                    <w:p w:rsidR="008035B9" w:rsidRDefault="008035B9">
                      <w:pPr>
                        <w:pStyle w:val="BodyText"/>
                        <w:spacing w:before="2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485" w:hanging="300"/>
                      </w:pPr>
                      <w:r>
                        <w:t>Moral acceptance of techniques of genetic modification plays a much smaller role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 the debate on genetically modified organisms than proponents of such techniques assume.</w:t>
                      </w:r>
                    </w:p>
                    <w:p w:rsidR="008035B9" w:rsidRDefault="008035B9">
                      <w:pPr>
                        <w:pStyle w:val="BodyText"/>
                        <w:spacing w:before="12"/>
                        <w:rPr>
                          <w:sz w:val="19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433" w:hanging="300"/>
                      </w:pPr>
                      <w:r>
                        <w:t>The current debate in literature on the question whether green plants are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intelligent suggests that plants might have a greater ability to perceive signals from their environment and to learn from these signals than some scientists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do.</w:t>
                      </w: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spacing w:before="11"/>
                        <w:rPr>
                          <w:sz w:val="35"/>
                        </w:rPr>
                      </w:pPr>
                    </w:p>
                    <w:p w:rsidR="008035B9" w:rsidRDefault="008035B9">
                      <w:pPr>
                        <w:pStyle w:val="BodyText"/>
                        <w:spacing w:before="1"/>
                        <w:ind w:left="108"/>
                      </w:pPr>
                      <w:r>
                        <w:t>Propositions belonging to the thesis, entitled</w:t>
                      </w:r>
                    </w:p>
                    <w:p w:rsidR="008035B9" w:rsidRDefault="008035B9">
                      <w:pPr>
                        <w:pStyle w:val="BodyText"/>
                      </w:pPr>
                    </w:p>
                    <w:p w:rsidR="008035B9" w:rsidRPr="008035B9" w:rsidRDefault="008035B9">
                      <w:pPr>
                        <w:pStyle w:val="BodyText"/>
                        <w:spacing w:before="1"/>
                        <w:ind w:left="108"/>
                      </w:pPr>
                      <w:r w:rsidRPr="008035B9">
                        <w:t>&lt;enter title of your thesis&gt;</w:t>
                      </w:r>
                    </w:p>
                    <w:p w:rsidR="008035B9" w:rsidRPr="008035B9" w:rsidRDefault="008035B9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:rsidR="008035B9" w:rsidRPr="008035B9" w:rsidRDefault="008035B9">
                      <w:pPr>
                        <w:pStyle w:val="BodyText"/>
                        <w:ind w:left="108" w:right="6122"/>
                      </w:pPr>
                      <w:r w:rsidRPr="008035B9">
                        <w:t>&lt;</w:t>
                      </w:r>
                      <w:r w:rsidR="00187B07">
                        <w:t xml:space="preserve">enter </w:t>
                      </w:r>
                      <w:r w:rsidRPr="008035B9">
                        <w:t>your name&gt;</w:t>
                      </w:r>
                      <w:r w:rsidRPr="008035B9">
                        <w:br/>
                        <w:t>Wageningen, &lt;</w:t>
                      </w:r>
                      <w:r w:rsidR="00187B07">
                        <w:t xml:space="preserve">enter </w:t>
                      </w:r>
                      <w:proofErr w:type="spellStart"/>
                      <w:r w:rsidRPr="008035B9">
                        <w:t>defence</w:t>
                      </w:r>
                      <w:proofErr w:type="spellEnd"/>
                      <w:r w:rsidRPr="008035B9">
                        <w:t xml:space="preserve"> date</w:t>
                      </w:r>
                      <w:r w:rsidR="00187B07">
                        <w:t>&gt;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B00E2">
      <w:type w:val="continuous"/>
      <w:pgSz w:w="11910" w:h="16840"/>
      <w:pgMar w:top="132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B9" w:rsidRDefault="008035B9" w:rsidP="008035B9">
      <w:r>
        <w:separator/>
      </w:r>
    </w:p>
  </w:endnote>
  <w:endnote w:type="continuationSeparator" w:id="0">
    <w:p w:rsidR="008035B9" w:rsidRDefault="008035B9" w:rsidP="008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B9" w:rsidRDefault="008035B9" w:rsidP="008035B9">
      <w:r>
        <w:separator/>
      </w:r>
    </w:p>
  </w:footnote>
  <w:footnote w:type="continuationSeparator" w:id="0">
    <w:p w:rsidR="008035B9" w:rsidRDefault="008035B9" w:rsidP="0080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A38"/>
    <w:multiLevelType w:val="hybridMultilevel"/>
    <w:tmpl w:val="933E3586"/>
    <w:lvl w:ilvl="0" w:tplc="12C8C1A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F66"/>
    <w:multiLevelType w:val="hybridMultilevel"/>
    <w:tmpl w:val="D8001B58"/>
    <w:lvl w:ilvl="0" w:tplc="1632EBC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3208D"/>
    <w:multiLevelType w:val="hybridMultilevel"/>
    <w:tmpl w:val="07162D8C"/>
    <w:lvl w:ilvl="0" w:tplc="BFCC9DAE">
      <w:start w:val="1"/>
      <w:numFmt w:val="decimal"/>
      <w:lvlText w:val="%1."/>
      <w:lvlJc w:val="left"/>
      <w:pPr>
        <w:ind w:left="408" w:hanging="270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EAEC28E">
      <w:numFmt w:val="bullet"/>
      <w:lvlText w:val="•"/>
      <w:lvlJc w:val="left"/>
      <w:pPr>
        <w:ind w:left="1289" w:hanging="270"/>
      </w:pPr>
      <w:rPr>
        <w:rFonts w:hint="default"/>
      </w:rPr>
    </w:lvl>
    <w:lvl w:ilvl="2" w:tplc="63AAED36">
      <w:numFmt w:val="bullet"/>
      <w:lvlText w:val="•"/>
      <w:lvlJc w:val="left"/>
      <w:pPr>
        <w:ind w:left="2178" w:hanging="270"/>
      </w:pPr>
      <w:rPr>
        <w:rFonts w:hint="default"/>
      </w:rPr>
    </w:lvl>
    <w:lvl w:ilvl="3" w:tplc="DD8A9E8C">
      <w:numFmt w:val="bullet"/>
      <w:lvlText w:val="•"/>
      <w:lvlJc w:val="left"/>
      <w:pPr>
        <w:ind w:left="3067" w:hanging="270"/>
      </w:pPr>
      <w:rPr>
        <w:rFonts w:hint="default"/>
      </w:rPr>
    </w:lvl>
    <w:lvl w:ilvl="4" w:tplc="C8ECA77A">
      <w:numFmt w:val="bullet"/>
      <w:lvlText w:val="•"/>
      <w:lvlJc w:val="left"/>
      <w:pPr>
        <w:ind w:left="3956" w:hanging="270"/>
      </w:pPr>
      <w:rPr>
        <w:rFonts w:hint="default"/>
      </w:rPr>
    </w:lvl>
    <w:lvl w:ilvl="5" w:tplc="5F3A919A">
      <w:numFmt w:val="bullet"/>
      <w:lvlText w:val="•"/>
      <w:lvlJc w:val="left"/>
      <w:pPr>
        <w:ind w:left="4845" w:hanging="270"/>
      </w:pPr>
      <w:rPr>
        <w:rFonts w:hint="default"/>
      </w:rPr>
    </w:lvl>
    <w:lvl w:ilvl="6" w:tplc="341ED3BC">
      <w:numFmt w:val="bullet"/>
      <w:lvlText w:val="•"/>
      <w:lvlJc w:val="left"/>
      <w:pPr>
        <w:ind w:left="5734" w:hanging="270"/>
      </w:pPr>
      <w:rPr>
        <w:rFonts w:hint="default"/>
      </w:rPr>
    </w:lvl>
    <w:lvl w:ilvl="7" w:tplc="5138217C">
      <w:numFmt w:val="bullet"/>
      <w:lvlText w:val="•"/>
      <w:lvlJc w:val="left"/>
      <w:pPr>
        <w:ind w:left="6623" w:hanging="270"/>
      </w:pPr>
      <w:rPr>
        <w:rFonts w:hint="default"/>
      </w:rPr>
    </w:lvl>
    <w:lvl w:ilvl="8" w:tplc="EAD45A58">
      <w:numFmt w:val="bullet"/>
      <w:lvlText w:val="•"/>
      <w:lvlJc w:val="left"/>
      <w:pPr>
        <w:ind w:left="7512" w:hanging="2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2"/>
    <w:rsid w:val="00187B07"/>
    <w:rsid w:val="002B00E2"/>
    <w:rsid w:val="008035B9"/>
    <w:rsid w:val="00920C74"/>
    <w:rsid w:val="00A81513"/>
    <w:rsid w:val="00B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9B926-DB25-40C4-BCD6-B3BA551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035B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35B9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8035B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35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5252E9D9.dotm</Template>
  <TotalTime>1</TotalTime>
  <Pages>1</Pages>
  <Words>99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Kuijper, Jade</dc:creator>
  <cp:lastModifiedBy>Gasser-Furtjes, Dorris</cp:lastModifiedBy>
  <cp:revision>2</cp:revision>
  <dcterms:created xsi:type="dcterms:W3CDTF">2021-02-11T13:31:00Z</dcterms:created>
  <dcterms:modified xsi:type="dcterms:W3CDTF">2021-02-11T13:31:00Z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