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72" w:rsidRDefault="004B6E72" w:rsidP="002E24F7">
      <w:pPr>
        <w:rPr>
          <w:b/>
          <w:sz w:val="24"/>
          <w:szCs w:val="24"/>
          <w:lang w:val="en-GB"/>
        </w:rPr>
      </w:pPr>
    </w:p>
    <w:p w:rsidR="002E24F7" w:rsidRPr="00CB031E" w:rsidRDefault="004B6E72" w:rsidP="002E24F7">
      <w:pPr>
        <w:pBdr>
          <w:bottom w:val="single" w:sz="6" w:space="1" w:color="auto"/>
        </w:pBdr>
        <w:rPr>
          <w:b/>
          <w:sz w:val="24"/>
          <w:szCs w:val="24"/>
          <w:lang w:val="nl-NL"/>
        </w:rPr>
      </w:pPr>
      <w:r w:rsidRPr="00CB031E">
        <w:rPr>
          <w:b/>
          <w:sz w:val="24"/>
          <w:szCs w:val="24"/>
          <w:lang w:val="nl-NL"/>
        </w:rPr>
        <w:t>Wageningen University NL WAGENIN01</w:t>
      </w:r>
    </w:p>
    <w:p w:rsidR="004B6E72" w:rsidRPr="00CB031E" w:rsidRDefault="00374255" w:rsidP="002E24F7">
      <w:pPr>
        <w:rPr>
          <w:sz w:val="22"/>
          <w:szCs w:val="22"/>
          <w:lang w:val="nl-NL"/>
        </w:rPr>
      </w:pPr>
      <w:r w:rsidRPr="00CB031E">
        <w:rPr>
          <w:sz w:val="22"/>
          <w:szCs w:val="22"/>
          <w:lang w:val="nl-NL"/>
        </w:rPr>
        <w:t xml:space="preserve"> </w:t>
      </w:r>
      <w:proofErr w:type="spellStart"/>
      <w:r w:rsidR="004B6E72" w:rsidRPr="00CB031E">
        <w:rPr>
          <w:sz w:val="22"/>
          <w:szCs w:val="22"/>
          <w:lang w:val="nl-NL"/>
        </w:rPr>
        <w:t>Droevendaalsesteeg</w:t>
      </w:r>
      <w:proofErr w:type="spellEnd"/>
      <w:r w:rsidR="004B6E72" w:rsidRPr="00CB031E">
        <w:rPr>
          <w:sz w:val="22"/>
          <w:szCs w:val="22"/>
          <w:lang w:val="nl-NL"/>
        </w:rPr>
        <w:t xml:space="preserve"> 2</w:t>
      </w:r>
    </w:p>
    <w:p w:rsidR="002E24F7" w:rsidRPr="00345BAA" w:rsidRDefault="004B6E72" w:rsidP="002E24F7">
      <w:pPr>
        <w:rPr>
          <w:sz w:val="22"/>
          <w:szCs w:val="22"/>
          <w:lang w:val="en-GB"/>
        </w:rPr>
      </w:pPr>
      <w:r w:rsidRPr="00E170A8">
        <w:rPr>
          <w:sz w:val="22"/>
          <w:szCs w:val="22"/>
          <w:lang w:val="nl-NL"/>
        </w:rPr>
        <w:t xml:space="preserve"> </w:t>
      </w:r>
      <w:r w:rsidRPr="00345BAA">
        <w:rPr>
          <w:sz w:val="22"/>
          <w:szCs w:val="22"/>
          <w:lang w:val="en-GB"/>
        </w:rPr>
        <w:t>6708 PB Wageningen</w:t>
      </w:r>
    </w:p>
    <w:p w:rsidR="004B6E72" w:rsidRPr="00345BAA" w:rsidRDefault="004B6E72" w:rsidP="002E24F7">
      <w:pPr>
        <w:rPr>
          <w:sz w:val="22"/>
          <w:szCs w:val="22"/>
          <w:lang w:val="en-GB"/>
        </w:rPr>
      </w:pPr>
      <w:r w:rsidRPr="00345BAA">
        <w:rPr>
          <w:sz w:val="22"/>
          <w:szCs w:val="22"/>
          <w:lang w:val="en-GB"/>
        </w:rPr>
        <w:t xml:space="preserve"> The Netherlands</w:t>
      </w:r>
    </w:p>
    <w:p w:rsidR="00CE0D6B" w:rsidRPr="00345BAA" w:rsidRDefault="00CE0D6B" w:rsidP="002E24F7">
      <w:pPr>
        <w:rPr>
          <w:sz w:val="22"/>
          <w:szCs w:val="22"/>
          <w:lang w:val="en-GB"/>
        </w:rPr>
      </w:pPr>
    </w:p>
    <w:p w:rsidR="00F77655" w:rsidRDefault="00374255" w:rsidP="002E24F7">
      <w:pPr>
        <w:rPr>
          <w:sz w:val="22"/>
          <w:szCs w:val="22"/>
          <w:lang w:val="en-GB"/>
        </w:rPr>
      </w:pPr>
      <w:r w:rsidRPr="00345BAA">
        <w:rPr>
          <w:sz w:val="22"/>
          <w:szCs w:val="22"/>
          <w:lang w:val="en-GB"/>
        </w:rPr>
        <w:t xml:space="preserve">Called hereafter "the institution", represented for the purposes of signature of this agreement by </w:t>
      </w:r>
      <w:r w:rsidR="0069189A">
        <w:rPr>
          <w:sz w:val="22"/>
          <w:szCs w:val="22"/>
          <w:lang w:val="en-GB"/>
        </w:rPr>
        <w:t>institutional coordinator</w:t>
      </w:r>
      <w:r w:rsidR="00735BFC">
        <w:rPr>
          <w:sz w:val="22"/>
          <w:szCs w:val="22"/>
          <w:lang w:val="en-GB"/>
        </w:rPr>
        <w:t xml:space="preserve"> or </w:t>
      </w:r>
      <w:r w:rsidR="004B6E72" w:rsidRPr="00345BAA">
        <w:rPr>
          <w:sz w:val="22"/>
          <w:szCs w:val="22"/>
          <w:lang w:val="en-GB"/>
        </w:rPr>
        <w:t>Erasmus administrator</w:t>
      </w:r>
      <w:r w:rsidR="00AB794E">
        <w:rPr>
          <w:sz w:val="22"/>
          <w:szCs w:val="22"/>
          <w:lang w:val="en-GB"/>
        </w:rPr>
        <w:t>s</w:t>
      </w:r>
      <w:r w:rsidR="003A76FB">
        <w:rPr>
          <w:sz w:val="22"/>
          <w:szCs w:val="22"/>
          <w:lang w:val="en-GB"/>
        </w:rPr>
        <w:t>,</w:t>
      </w:r>
      <w:r w:rsidRPr="00345BAA">
        <w:rPr>
          <w:sz w:val="22"/>
          <w:szCs w:val="22"/>
          <w:lang w:val="en-GB"/>
        </w:rPr>
        <w:t xml:space="preserve"> </w:t>
      </w:r>
      <w:r w:rsidR="003A76FB">
        <w:rPr>
          <w:sz w:val="22"/>
          <w:szCs w:val="22"/>
          <w:lang w:val="en-GB"/>
        </w:rPr>
        <w:t>of the one part, and:</w:t>
      </w:r>
      <w:r w:rsidRPr="00345BAA">
        <w:rPr>
          <w:sz w:val="22"/>
          <w:szCs w:val="22"/>
          <w:lang w:val="en-GB"/>
        </w:rPr>
        <w:t xml:space="preserve"> </w:t>
      </w:r>
    </w:p>
    <w:p w:rsidR="00AA60DE" w:rsidRPr="00345BAA" w:rsidRDefault="00AA60DE" w:rsidP="002E24F7">
      <w:pP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449"/>
      </w:tblGrid>
      <w:tr w:rsidR="0052638E" w:rsidRPr="00345BAA" w:rsidTr="00F2712D">
        <w:tc>
          <w:tcPr>
            <w:tcW w:w="2612" w:type="dxa"/>
            <w:shd w:val="clear" w:color="auto" w:fill="auto"/>
          </w:tcPr>
          <w:p w:rsidR="0052638E" w:rsidRPr="00345BAA" w:rsidRDefault="0052638E" w:rsidP="00374255">
            <w:pPr>
              <w:rPr>
                <w:sz w:val="22"/>
                <w:szCs w:val="22"/>
                <w:highlight w:val="yellow"/>
                <w:lang w:val="en-GB"/>
              </w:rPr>
            </w:pPr>
            <w:r w:rsidRPr="0008302D">
              <w:rPr>
                <w:sz w:val="22"/>
                <w:szCs w:val="22"/>
                <w:lang w:val="en-GB"/>
              </w:rPr>
              <w:t>Name of student</w:t>
            </w:r>
          </w:p>
        </w:tc>
        <w:tc>
          <w:tcPr>
            <w:tcW w:w="6449" w:type="dxa"/>
            <w:shd w:val="clear" w:color="auto" w:fill="auto"/>
          </w:tcPr>
          <w:p w:rsidR="0052638E" w:rsidRPr="00345BAA" w:rsidRDefault="0052638E" w:rsidP="00374255">
            <w:pPr>
              <w:rPr>
                <w:sz w:val="22"/>
                <w:szCs w:val="22"/>
                <w:highlight w:val="yellow"/>
                <w:lang w:val="en-GB"/>
              </w:rPr>
            </w:pPr>
          </w:p>
        </w:tc>
      </w:tr>
      <w:tr w:rsidR="00A35E61" w:rsidRPr="0008302D" w:rsidTr="00F2712D">
        <w:tc>
          <w:tcPr>
            <w:tcW w:w="2612" w:type="dxa"/>
            <w:shd w:val="clear" w:color="auto" w:fill="auto"/>
          </w:tcPr>
          <w:p w:rsidR="00A35E61" w:rsidRPr="0008302D" w:rsidRDefault="00A35E61" w:rsidP="00374255">
            <w:pPr>
              <w:rPr>
                <w:sz w:val="22"/>
                <w:szCs w:val="22"/>
                <w:lang w:val="en-GB"/>
              </w:rPr>
            </w:pPr>
            <w:r w:rsidRPr="0008302D">
              <w:rPr>
                <w:sz w:val="22"/>
                <w:szCs w:val="22"/>
                <w:lang w:val="en-GB"/>
              </w:rPr>
              <w:t>Registration number</w:t>
            </w:r>
          </w:p>
        </w:tc>
        <w:tc>
          <w:tcPr>
            <w:tcW w:w="6449" w:type="dxa"/>
            <w:shd w:val="clear" w:color="auto" w:fill="auto"/>
          </w:tcPr>
          <w:p w:rsidR="00A35E61" w:rsidRPr="0008302D" w:rsidRDefault="00A35E61" w:rsidP="00374255">
            <w:pPr>
              <w:rPr>
                <w:sz w:val="22"/>
                <w:szCs w:val="22"/>
                <w:lang w:val="en-GB"/>
              </w:rPr>
            </w:pPr>
          </w:p>
        </w:tc>
      </w:tr>
      <w:tr w:rsidR="00F2712D" w:rsidRPr="0008302D" w:rsidTr="00B85402">
        <w:trPr>
          <w:trHeight w:val="516"/>
        </w:trPr>
        <w:tc>
          <w:tcPr>
            <w:tcW w:w="9061" w:type="dxa"/>
            <w:gridSpan w:val="2"/>
            <w:shd w:val="clear" w:color="auto" w:fill="auto"/>
          </w:tcPr>
          <w:p w:rsidR="00F2712D" w:rsidRPr="00C856BF" w:rsidRDefault="00E170A8" w:rsidP="00F2712D">
            <w:pPr>
              <w:rPr>
                <w:b/>
                <w:sz w:val="22"/>
                <w:szCs w:val="22"/>
                <w:lang w:val="en-GB"/>
              </w:rPr>
            </w:pPr>
            <w:r>
              <w:rPr>
                <w:b/>
                <w:sz w:val="18"/>
                <w:szCs w:val="22"/>
                <w:lang w:val="en-GB"/>
              </w:rPr>
              <w:t>Please</w:t>
            </w:r>
            <w:r w:rsidR="007E7581">
              <w:rPr>
                <w:b/>
                <w:sz w:val="18"/>
                <w:szCs w:val="22"/>
                <w:lang w:val="en-GB"/>
              </w:rPr>
              <w:t xml:space="preserve"> fill in your e</w:t>
            </w:r>
            <w:r w:rsidR="007E7581" w:rsidRPr="00C856BF">
              <w:rPr>
                <w:b/>
                <w:sz w:val="18"/>
                <w:szCs w:val="22"/>
                <w:lang w:val="en-GB"/>
              </w:rPr>
              <w:t>-mail address</w:t>
            </w:r>
            <w:r w:rsidR="007E7581">
              <w:rPr>
                <w:b/>
                <w:sz w:val="18"/>
                <w:szCs w:val="22"/>
                <w:lang w:val="en-GB"/>
              </w:rPr>
              <w:t xml:space="preserve"> and</w:t>
            </w:r>
            <w:bookmarkStart w:id="0" w:name="_GoBack"/>
            <w:bookmarkEnd w:id="0"/>
            <w:r>
              <w:rPr>
                <w:b/>
                <w:sz w:val="18"/>
                <w:szCs w:val="22"/>
                <w:lang w:val="en-GB"/>
              </w:rPr>
              <w:t xml:space="preserve"> indicate</w:t>
            </w:r>
            <w:r w:rsidR="00F2712D" w:rsidRPr="00C856BF">
              <w:rPr>
                <w:b/>
                <w:sz w:val="18"/>
                <w:szCs w:val="22"/>
                <w:lang w:val="en-GB"/>
              </w:rPr>
              <w:t xml:space="preserve"> at which you want to receive the correspondence</w:t>
            </w:r>
            <w:r>
              <w:rPr>
                <w:b/>
                <w:sz w:val="18"/>
                <w:szCs w:val="22"/>
                <w:lang w:val="en-GB"/>
              </w:rPr>
              <w:t xml:space="preserve"> (tick the right box)</w:t>
            </w:r>
          </w:p>
          <w:p w:rsidR="00F2712D" w:rsidRPr="0008302D" w:rsidRDefault="000E7BE1" w:rsidP="00A21BF9">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F2712D">
              <w:rPr>
                <w:sz w:val="22"/>
                <w:szCs w:val="22"/>
                <w:lang w:val="en-GB"/>
              </w:rPr>
              <w:t>WUR E</w:t>
            </w:r>
            <w:r w:rsidR="00F2712D" w:rsidRPr="0008302D">
              <w:rPr>
                <w:sz w:val="22"/>
                <w:szCs w:val="22"/>
                <w:lang w:val="en-GB"/>
              </w:rPr>
              <w:t>-mail</w:t>
            </w:r>
            <w:r w:rsidR="00F2712D">
              <w:rPr>
                <w:sz w:val="22"/>
                <w:szCs w:val="22"/>
                <w:lang w:val="en-GB"/>
              </w:rPr>
              <w:t xml:space="preserve">                </w:t>
            </w:r>
          </w:p>
          <w:p w:rsidR="00F2712D" w:rsidRDefault="000E7BE1" w:rsidP="00F2712D">
            <w:pPr>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00F2712D">
              <w:rPr>
                <w:sz w:val="22"/>
                <w:szCs w:val="22"/>
                <w:lang w:val="en-GB"/>
              </w:rPr>
              <w:t xml:space="preserve">Private E-mail              </w:t>
            </w:r>
            <w:r w:rsidR="00E170A8">
              <w:rPr>
                <w:sz w:val="22"/>
                <w:szCs w:val="22"/>
                <w:lang w:val="en-GB"/>
              </w:rPr>
              <w:tab/>
            </w:r>
            <w:r w:rsidR="00787A9F">
              <w:rPr>
                <w:rFonts w:ascii="Verdana" w:hAnsi="Verdana" w:cs="Calibri"/>
                <w:sz w:val="22"/>
                <w:szCs w:val="22"/>
                <w:lang w:val="en-GB"/>
              </w:rPr>
              <w:t xml:space="preserve">                           </w:t>
            </w:r>
          </w:p>
          <w:p w:rsidR="00F2712D" w:rsidRPr="00F2712D" w:rsidRDefault="00F2712D" w:rsidP="00F2712D">
            <w:pPr>
              <w:rPr>
                <w:sz w:val="11"/>
                <w:szCs w:val="11"/>
                <w:lang w:val="en-GB"/>
              </w:rPr>
            </w:pPr>
          </w:p>
        </w:tc>
      </w:tr>
      <w:tr w:rsidR="00E170A8" w:rsidRPr="0008302D" w:rsidTr="00FA2D29">
        <w:trPr>
          <w:trHeight w:val="836"/>
        </w:trPr>
        <w:tc>
          <w:tcPr>
            <w:tcW w:w="9061" w:type="dxa"/>
            <w:gridSpan w:val="2"/>
            <w:shd w:val="clear" w:color="auto" w:fill="auto"/>
          </w:tcPr>
          <w:p w:rsidR="00E170A8" w:rsidRDefault="00E170A8" w:rsidP="00F2712D">
            <w:pPr>
              <w:rPr>
                <w:b/>
                <w:sz w:val="18"/>
                <w:szCs w:val="22"/>
                <w:lang w:val="en-GB"/>
              </w:rPr>
            </w:pPr>
            <w:r>
              <w:rPr>
                <w:b/>
                <w:sz w:val="18"/>
                <w:szCs w:val="22"/>
                <w:lang w:val="en-GB"/>
              </w:rPr>
              <w:t>Sending your Learning Agreement (</w:t>
            </w:r>
            <w:r w:rsidR="000E7BE1">
              <w:rPr>
                <w:b/>
                <w:sz w:val="18"/>
                <w:szCs w:val="22"/>
                <w:lang w:val="en-GB"/>
              </w:rPr>
              <w:t xml:space="preserve">Please read and </w:t>
            </w:r>
            <w:r>
              <w:rPr>
                <w:b/>
                <w:sz w:val="18"/>
                <w:szCs w:val="22"/>
                <w:lang w:val="en-GB"/>
              </w:rPr>
              <w:t xml:space="preserve">tick </w:t>
            </w:r>
            <w:r w:rsidR="00B85402">
              <w:rPr>
                <w:b/>
                <w:sz w:val="18"/>
                <w:szCs w:val="22"/>
                <w:lang w:val="en-GB"/>
              </w:rPr>
              <w:t xml:space="preserve">to </w:t>
            </w:r>
            <w:r w:rsidR="000E7BE1">
              <w:rPr>
                <w:b/>
                <w:sz w:val="18"/>
                <w:szCs w:val="22"/>
                <w:lang w:val="en-GB"/>
              </w:rPr>
              <w:t>confirm</w:t>
            </w:r>
            <w:r>
              <w:rPr>
                <w:b/>
                <w:sz w:val="18"/>
                <w:szCs w:val="22"/>
                <w:lang w:val="en-GB"/>
              </w:rPr>
              <w:t>)</w:t>
            </w:r>
          </w:p>
          <w:p w:rsidR="00E170A8" w:rsidRPr="00C73701" w:rsidRDefault="00B85402" w:rsidP="00787A9F">
            <w:pPr>
              <w:rPr>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Pr>
                <w:sz w:val="22"/>
                <w:szCs w:val="22"/>
                <w:lang w:val="en-GB"/>
              </w:rPr>
              <w:t>I am aware that I have to send a fully signed Learning Agreement before</w:t>
            </w:r>
            <w:r w:rsidR="00E170A8">
              <w:rPr>
                <w:sz w:val="22"/>
                <w:szCs w:val="22"/>
                <w:lang w:val="en-GB"/>
              </w:rPr>
              <w:t xml:space="preserve"> de</w:t>
            </w:r>
            <w:r>
              <w:rPr>
                <w:sz w:val="22"/>
                <w:szCs w:val="22"/>
                <w:lang w:val="en-GB"/>
              </w:rPr>
              <w:t>parture</w:t>
            </w:r>
            <w:r w:rsidR="00E170A8">
              <w:rPr>
                <w:sz w:val="22"/>
                <w:szCs w:val="22"/>
                <w:lang w:val="en-GB"/>
              </w:rPr>
              <w:t xml:space="preserve">      </w:t>
            </w:r>
            <w:r w:rsidR="00E170A8">
              <w:rPr>
                <w:sz w:val="22"/>
                <w:szCs w:val="22"/>
                <w:lang w:val="en-GB"/>
              </w:rPr>
              <w:tab/>
            </w:r>
          </w:p>
          <w:p w:rsidR="00E170A8" w:rsidRDefault="00E170A8" w:rsidP="00C73701">
            <w:pPr>
              <w:rPr>
                <w:sz w:val="18"/>
                <w:szCs w:val="22"/>
                <w:lang w:val="en-GB"/>
              </w:rPr>
            </w:pPr>
            <w:r>
              <w:rPr>
                <w:rFonts w:ascii="Verdana" w:hAnsi="Verdana" w:cs="Calibri"/>
                <w:sz w:val="22"/>
                <w:szCs w:val="22"/>
                <w:lang w:val="en-GB"/>
              </w:rPr>
              <w:t xml:space="preserve">  </w:t>
            </w:r>
            <w:r w:rsidR="00B85402">
              <w:rPr>
                <w:rFonts w:ascii="Verdana" w:hAnsi="Verdana" w:cs="Calibri"/>
                <w:sz w:val="22"/>
                <w:szCs w:val="22"/>
                <w:lang w:val="en-GB"/>
              </w:rPr>
              <w:t xml:space="preserve"> </w:t>
            </w:r>
            <w:r>
              <w:rPr>
                <w:sz w:val="18"/>
                <w:szCs w:val="22"/>
                <w:lang w:val="en-GB"/>
              </w:rPr>
              <w:t>(The Erasmus+ grant will only be paid until we receive all the required documents)</w:t>
            </w:r>
          </w:p>
          <w:p w:rsidR="00FA2D29" w:rsidRPr="00FA2D29" w:rsidRDefault="00FA2D29" w:rsidP="00C73701">
            <w:pPr>
              <w:rPr>
                <w:sz w:val="12"/>
                <w:szCs w:val="12"/>
                <w:lang w:val="en-GB"/>
              </w:rPr>
            </w:pPr>
          </w:p>
        </w:tc>
      </w:tr>
      <w:tr w:rsidR="00C73701" w:rsidRPr="0008302D" w:rsidTr="00F2712D">
        <w:tc>
          <w:tcPr>
            <w:tcW w:w="2612" w:type="dxa"/>
            <w:shd w:val="clear" w:color="auto" w:fill="auto"/>
          </w:tcPr>
          <w:p w:rsidR="00C73701" w:rsidRDefault="00C73701" w:rsidP="00C73701">
            <w:pPr>
              <w:rPr>
                <w:sz w:val="22"/>
                <w:szCs w:val="22"/>
                <w:lang w:val="en-GB"/>
              </w:rPr>
            </w:pPr>
            <w:r>
              <w:rPr>
                <w:sz w:val="22"/>
                <w:szCs w:val="22"/>
                <w:lang w:val="en-GB"/>
              </w:rPr>
              <w:t>Gender</w:t>
            </w:r>
          </w:p>
        </w:tc>
        <w:tc>
          <w:tcPr>
            <w:tcW w:w="6449" w:type="dxa"/>
            <w:shd w:val="clear" w:color="auto" w:fill="auto"/>
          </w:tcPr>
          <w:p w:rsidR="00C73701" w:rsidRPr="008D6A21" w:rsidRDefault="00C73701" w:rsidP="00C73701">
            <w:pPr>
              <w:rPr>
                <w:sz w:val="22"/>
                <w:szCs w:val="22"/>
                <w:lang w:val="en-GB"/>
              </w:rPr>
            </w:pPr>
            <w:r w:rsidRPr="008D6A21">
              <w:rPr>
                <w:sz w:val="22"/>
                <w:szCs w:val="18"/>
                <w:lang w:val="nl-NL"/>
              </w:rPr>
              <w:t>(Male/</w:t>
            </w:r>
            <w:proofErr w:type="spellStart"/>
            <w:r w:rsidRPr="008D6A21">
              <w:rPr>
                <w:sz w:val="22"/>
                <w:szCs w:val="18"/>
                <w:lang w:val="nl-NL"/>
              </w:rPr>
              <w:t>Female</w:t>
            </w:r>
            <w:proofErr w:type="spellEnd"/>
            <w:r w:rsidRPr="008D6A21">
              <w:rPr>
                <w:sz w:val="22"/>
                <w:szCs w:val="18"/>
                <w:lang w:val="nl-NL"/>
              </w:rPr>
              <w:t>)</w:t>
            </w:r>
          </w:p>
        </w:tc>
      </w:tr>
      <w:tr w:rsidR="00C73701" w:rsidRPr="0008302D" w:rsidTr="00F2712D">
        <w:tc>
          <w:tcPr>
            <w:tcW w:w="2612" w:type="dxa"/>
            <w:shd w:val="clear" w:color="auto" w:fill="auto"/>
          </w:tcPr>
          <w:p w:rsidR="00C73701" w:rsidRDefault="00C73701" w:rsidP="00C73701">
            <w:pPr>
              <w:rPr>
                <w:sz w:val="22"/>
                <w:szCs w:val="22"/>
                <w:lang w:val="en-GB"/>
              </w:rPr>
            </w:pPr>
            <w:r w:rsidRPr="0008302D">
              <w:rPr>
                <w:sz w:val="22"/>
                <w:szCs w:val="22"/>
                <w:lang w:val="en-GB"/>
              </w:rPr>
              <w:t>Date of birth</w:t>
            </w:r>
          </w:p>
        </w:tc>
        <w:tc>
          <w:tcPr>
            <w:tcW w:w="6449" w:type="dxa"/>
            <w:shd w:val="clear" w:color="auto" w:fill="auto"/>
          </w:tcPr>
          <w:p w:rsidR="00C73701" w:rsidRPr="0008302D" w:rsidRDefault="00C73701" w:rsidP="00C73701">
            <w:pPr>
              <w:rPr>
                <w:sz w:val="22"/>
                <w:szCs w:val="22"/>
                <w:lang w:val="en-GB"/>
              </w:rPr>
            </w:pPr>
          </w:p>
        </w:tc>
      </w:tr>
      <w:tr w:rsidR="00C73701" w:rsidRPr="0008302D"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 xml:space="preserve">Nationality </w:t>
            </w:r>
          </w:p>
        </w:tc>
        <w:tc>
          <w:tcPr>
            <w:tcW w:w="6449" w:type="dxa"/>
            <w:shd w:val="clear" w:color="auto" w:fill="auto"/>
          </w:tcPr>
          <w:p w:rsidR="00C73701" w:rsidRPr="0008302D" w:rsidRDefault="00C73701" w:rsidP="00C73701">
            <w:pPr>
              <w:rPr>
                <w:sz w:val="22"/>
                <w:szCs w:val="22"/>
                <w:lang w:val="en-GB"/>
              </w:rPr>
            </w:pPr>
          </w:p>
        </w:tc>
      </w:tr>
      <w:tr w:rsidR="00C73701" w:rsidRPr="0008302D" w:rsidTr="00F2712D">
        <w:tc>
          <w:tcPr>
            <w:tcW w:w="2612" w:type="dxa"/>
            <w:shd w:val="clear" w:color="auto" w:fill="auto"/>
          </w:tcPr>
          <w:p w:rsidR="00C73701" w:rsidRPr="0008302D" w:rsidRDefault="00C73701" w:rsidP="00C73701">
            <w:pPr>
              <w:rPr>
                <w:sz w:val="22"/>
                <w:szCs w:val="22"/>
                <w:lang w:val="en-GB"/>
              </w:rPr>
            </w:pPr>
            <w:r>
              <w:rPr>
                <w:sz w:val="22"/>
                <w:szCs w:val="22"/>
                <w:lang w:val="en-GB"/>
              </w:rPr>
              <w:t>Previous Erasmus experience</w:t>
            </w:r>
          </w:p>
        </w:tc>
        <w:tc>
          <w:tcPr>
            <w:tcW w:w="6449" w:type="dxa"/>
            <w:shd w:val="clear" w:color="auto" w:fill="auto"/>
          </w:tcPr>
          <w:p w:rsidR="00C73701" w:rsidRDefault="00C73701" w:rsidP="00C73701">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Pr>
                <w:sz w:val="14"/>
                <w:szCs w:val="22"/>
                <w:lang w:val="en-GB"/>
              </w:rPr>
              <w:t xml:space="preserve"> or PhD</w:t>
            </w:r>
            <w:r w:rsidRPr="0069189A">
              <w:rPr>
                <w:sz w:val="14"/>
                <w:szCs w:val="22"/>
                <w:lang w:val="en-GB"/>
              </w:rPr>
              <w:t>)</w:t>
            </w:r>
            <w:r>
              <w:rPr>
                <w:sz w:val="22"/>
                <w:szCs w:val="22"/>
                <w:lang w:val="en-GB"/>
              </w:rPr>
              <w:t>/No</w:t>
            </w:r>
          </w:p>
          <w:p w:rsidR="00C73701" w:rsidRPr="0008302D" w:rsidRDefault="00C73701" w:rsidP="00C73701">
            <w:pPr>
              <w:rPr>
                <w:sz w:val="22"/>
                <w:szCs w:val="22"/>
                <w:lang w:val="en-GB"/>
              </w:rPr>
            </w:pPr>
          </w:p>
        </w:tc>
      </w:tr>
      <w:tr w:rsidR="00C73701" w:rsidRPr="0008302D"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Address</w:t>
            </w:r>
          </w:p>
        </w:tc>
        <w:tc>
          <w:tcPr>
            <w:tcW w:w="6449" w:type="dxa"/>
            <w:shd w:val="clear" w:color="auto" w:fill="auto"/>
          </w:tcPr>
          <w:p w:rsidR="00C73701" w:rsidRPr="0008302D" w:rsidRDefault="00C73701" w:rsidP="00C73701">
            <w:pPr>
              <w:rPr>
                <w:sz w:val="22"/>
                <w:szCs w:val="22"/>
                <w:lang w:val="en-GB"/>
              </w:rPr>
            </w:pPr>
          </w:p>
        </w:tc>
      </w:tr>
      <w:tr w:rsidR="00C73701" w:rsidRPr="0008302D" w:rsidTr="00F2712D">
        <w:tc>
          <w:tcPr>
            <w:tcW w:w="2612" w:type="dxa"/>
            <w:shd w:val="clear" w:color="auto" w:fill="auto"/>
          </w:tcPr>
          <w:p w:rsidR="00C73701" w:rsidRPr="0008302D" w:rsidRDefault="00C73701" w:rsidP="00C73701">
            <w:pPr>
              <w:rPr>
                <w:sz w:val="22"/>
                <w:szCs w:val="22"/>
                <w:lang w:val="en-GB"/>
              </w:rPr>
            </w:pPr>
            <w:r>
              <w:rPr>
                <w:sz w:val="22"/>
                <w:szCs w:val="22"/>
                <w:lang w:val="en-GB"/>
              </w:rPr>
              <w:t>Zip code + City</w:t>
            </w:r>
          </w:p>
        </w:tc>
        <w:tc>
          <w:tcPr>
            <w:tcW w:w="6449" w:type="dxa"/>
            <w:shd w:val="clear" w:color="auto" w:fill="auto"/>
          </w:tcPr>
          <w:p w:rsidR="00C73701" w:rsidRPr="0008302D" w:rsidRDefault="00C73701" w:rsidP="00C73701">
            <w:pPr>
              <w:rPr>
                <w:sz w:val="22"/>
                <w:szCs w:val="22"/>
                <w:lang w:val="en-GB"/>
              </w:rPr>
            </w:pPr>
          </w:p>
        </w:tc>
      </w:tr>
      <w:tr w:rsidR="00C73701" w:rsidRPr="0008302D"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Phone</w:t>
            </w:r>
          </w:p>
        </w:tc>
        <w:tc>
          <w:tcPr>
            <w:tcW w:w="6449" w:type="dxa"/>
            <w:shd w:val="clear" w:color="auto" w:fill="auto"/>
          </w:tcPr>
          <w:p w:rsidR="00C73701" w:rsidRPr="0008302D" w:rsidRDefault="00C73701" w:rsidP="00C73701">
            <w:pPr>
              <w:rPr>
                <w:sz w:val="22"/>
                <w:szCs w:val="22"/>
                <w:lang w:val="en-GB"/>
              </w:rPr>
            </w:pPr>
          </w:p>
        </w:tc>
      </w:tr>
      <w:tr w:rsidR="00C73701" w:rsidRPr="0008302D"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Study Cycle during exchange</w:t>
            </w:r>
          </w:p>
        </w:tc>
        <w:tc>
          <w:tcPr>
            <w:tcW w:w="6449" w:type="dxa"/>
            <w:shd w:val="clear" w:color="auto" w:fill="auto"/>
          </w:tcPr>
          <w:p w:rsidR="00C73701" w:rsidRPr="0008302D" w:rsidRDefault="00C73701" w:rsidP="00C73701">
            <w:pPr>
              <w:rPr>
                <w:sz w:val="22"/>
                <w:szCs w:val="22"/>
                <w:lang w:val="en-GB"/>
              </w:rPr>
            </w:pPr>
            <w:r w:rsidRPr="0008302D">
              <w:rPr>
                <w:sz w:val="22"/>
                <w:szCs w:val="22"/>
                <w:lang w:val="en-GB"/>
              </w:rPr>
              <w:t>BSc /MSc/PhD</w:t>
            </w:r>
          </w:p>
        </w:tc>
      </w:tr>
      <w:tr w:rsidR="00C73701" w:rsidRPr="0008302D"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 xml:space="preserve">Study programme </w:t>
            </w:r>
          </w:p>
        </w:tc>
        <w:tc>
          <w:tcPr>
            <w:tcW w:w="6449" w:type="dxa"/>
            <w:shd w:val="clear" w:color="auto" w:fill="auto"/>
          </w:tcPr>
          <w:p w:rsidR="00C73701" w:rsidRPr="0008302D" w:rsidRDefault="00C73701" w:rsidP="00C73701">
            <w:pPr>
              <w:rPr>
                <w:sz w:val="22"/>
                <w:szCs w:val="22"/>
                <w:lang w:val="en-GB"/>
              </w:rPr>
            </w:pPr>
          </w:p>
        </w:tc>
      </w:tr>
      <w:tr w:rsidR="00C73701" w:rsidRPr="0008302D"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Code ISCED</w:t>
            </w:r>
            <w:r>
              <w:rPr>
                <w:sz w:val="22"/>
                <w:szCs w:val="22"/>
                <w:lang w:val="en-GB"/>
              </w:rPr>
              <w:t>*</w:t>
            </w:r>
          </w:p>
        </w:tc>
        <w:tc>
          <w:tcPr>
            <w:tcW w:w="6449" w:type="dxa"/>
            <w:shd w:val="clear" w:color="auto" w:fill="auto"/>
          </w:tcPr>
          <w:p w:rsidR="00C73701" w:rsidRPr="0008302D" w:rsidRDefault="00C73701" w:rsidP="00C73701">
            <w:pPr>
              <w:rPr>
                <w:sz w:val="22"/>
                <w:szCs w:val="22"/>
                <w:lang w:val="en-GB"/>
              </w:rPr>
            </w:pPr>
          </w:p>
        </w:tc>
      </w:tr>
      <w:tr w:rsidR="00C73701" w:rsidRPr="0008302D"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Number of completed higher education study years</w:t>
            </w:r>
          </w:p>
        </w:tc>
        <w:tc>
          <w:tcPr>
            <w:tcW w:w="6449" w:type="dxa"/>
            <w:shd w:val="clear" w:color="auto" w:fill="auto"/>
          </w:tcPr>
          <w:p w:rsidR="00C73701" w:rsidRPr="0008302D" w:rsidRDefault="00C73701" w:rsidP="00C73701">
            <w:pPr>
              <w:rPr>
                <w:sz w:val="22"/>
                <w:szCs w:val="22"/>
                <w:lang w:val="en-GB"/>
              </w:rPr>
            </w:pPr>
          </w:p>
        </w:tc>
      </w:tr>
      <w:tr w:rsidR="00C73701" w:rsidRPr="0008302D"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Name receiving institution</w:t>
            </w:r>
          </w:p>
        </w:tc>
        <w:tc>
          <w:tcPr>
            <w:tcW w:w="6449" w:type="dxa"/>
            <w:shd w:val="clear" w:color="auto" w:fill="auto"/>
          </w:tcPr>
          <w:p w:rsidR="00C73701" w:rsidRPr="0008302D" w:rsidRDefault="00C73701" w:rsidP="00C73701">
            <w:pPr>
              <w:rPr>
                <w:sz w:val="22"/>
                <w:szCs w:val="22"/>
                <w:lang w:val="en-GB"/>
              </w:rPr>
            </w:pPr>
          </w:p>
        </w:tc>
      </w:tr>
      <w:tr w:rsidR="00C73701" w:rsidRPr="0008302D"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Country</w:t>
            </w:r>
          </w:p>
        </w:tc>
        <w:tc>
          <w:tcPr>
            <w:tcW w:w="6449" w:type="dxa"/>
            <w:shd w:val="clear" w:color="auto" w:fill="auto"/>
          </w:tcPr>
          <w:p w:rsidR="00C73701" w:rsidRPr="0008302D" w:rsidRDefault="00C73701" w:rsidP="00C73701">
            <w:pPr>
              <w:rPr>
                <w:sz w:val="22"/>
                <w:szCs w:val="22"/>
                <w:lang w:val="en-GB"/>
              </w:rPr>
            </w:pPr>
          </w:p>
        </w:tc>
      </w:tr>
      <w:tr w:rsidR="00C73701" w:rsidRPr="0008302D"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Study period abroad</w:t>
            </w:r>
          </w:p>
        </w:tc>
        <w:tc>
          <w:tcPr>
            <w:tcW w:w="6449" w:type="dxa"/>
            <w:shd w:val="clear" w:color="auto" w:fill="auto"/>
          </w:tcPr>
          <w:p w:rsidR="00C73701" w:rsidRPr="0008302D" w:rsidRDefault="00C73701" w:rsidP="00C73701">
            <w:pPr>
              <w:rPr>
                <w:sz w:val="22"/>
                <w:szCs w:val="22"/>
                <w:lang w:val="en-GB"/>
              </w:rPr>
            </w:pPr>
            <w:r w:rsidRPr="0008302D">
              <w:rPr>
                <w:sz w:val="22"/>
                <w:szCs w:val="22"/>
                <w:lang w:val="en-GB"/>
              </w:rPr>
              <w:t>From                                    to</w:t>
            </w:r>
            <w:r>
              <w:rPr>
                <w:sz w:val="22"/>
                <w:szCs w:val="22"/>
                <w:lang w:val="en-GB"/>
              </w:rPr>
              <w:t xml:space="preserve">                                           (dd-mm-year)</w:t>
            </w:r>
          </w:p>
        </w:tc>
      </w:tr>
      <w:tr w:rsidR="00C73701" w:rsidRPr="0008302D"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Account/ IBAN number</w:t>
            </w:r>
          </w:p>
        </w:tc>
        <w:tc>
          <w:tcPr>
            <w:tcW w:w="6449" w:type="dxa"/>
            <w:shd w:val="clear" w:color="auto" w:fill="auto"/>
          </w:tcPr>
          <w:p w:rsidR="00C73701" w:rsidRPr="0008302D" w:rsidRDefault="00C73701" w:rsidP="00C73701">
            <w:pPr>
              <w:rPr>
                <w:sz w:val="22"/>
                <w:szCs w:val="22"/>
                <w:lang w:val="en-GB"/>
              </w:rPr>
            </w:pPr>
          </w:p>
        </w:tc>
      </w:tr>
      <w:tr w:rsidR="00C73701" w:rsidRPr="00345BAA" w:rsidTr="00F2712D">
        <w:tc>
          <w:tcPr>
            <w:tcW w:w="2612" w:type="dxa"/>
            <w:shd w:val="clear" w:color="auto" w:fill="auto"/>
          </w:tcPr>
          <w:p w:rsidR="00C73701" w:rsidRPr="0008302D" w:rsidRDefault="00C73701" w:rsidP="00C73701">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6449" w:type="dxa"/>
            <w:shd w:val="clear" w:color="auto" w:fill="auto"/>
          </w:tcPr>
          <w:p w:rsidR="00C73701" w:rsidRPr="0008302D" w:rsidRDefault="00C73701" w:rsidP="00C73701">
            <w:pPr>
              <w:rPr>
                <w:sz w:val="22"/>
                <w:szCs w:val="22"/>
                <w:lang w:val="en-GB"/>
              </w:rPr>
            </w:pPr>
            <w:r w:rsidRPr="0008302D">
              <w:rPr>
                <w:sz w:val="22"/>
                <w:szCs w:val="22"/>
                <w:lang w:val="en-GB"/>
              </w:rPr>
              <w:t xml:space="preserve">                                                         </w:t>
            </w:r>
          </w:p>
        </w:tc>
      </w:tr>
    </w:tbl>
    <w:p w:rsidR="00D40760" w:rsidRPr="00D40760" w:rsidRDefault="00D40760" w:rsidP="00BB726D">
      <w:pPr>
        <w:tabs>
          <w:tab w:val="left" w:pos="2552"/>
        </w:tabs>
        <w:rPr>
          <w:sz w:val="12"/>
          <w:szCs w:val="12"/>
          <w:lang w:val="en-GB"/>
        </w:rPr>
      </w:pPr>
    </w:p>
    <w:p w:rsidR="00E56BD4" w:rsidRDefault="00BC2117" w:rsidP="00BB726D">
      <w:pPr>
        <w:tabs>
          <w:tab w:val="left" w:pos="2552"/>
        </w:tabs>
        <w:rPr>
          <w:rStyle w:val="Hyperlink"/>
          <w:sz w:val="18"/>
          <w:szCs w:val="22"/>
          <w:lang w:val="en-GB"/>
        </w:rPr>
      </w:pPr>
      <w:r w:rsidRPr="00AB794E">
        <w:rPr>
          <w:sz w:val="18"/>
          <w:szCs w:val="22"/>
          <w:lang w:val="en-GB"/>
        </w:rPr>
        <w:t xml:space="preserve">*see website- </w:t>
      </w:r>
      <w:hyperlink r:id="rId8" w:history="1">
        <w:r w:rsidRPr="00085E67">
          <w:rPr>
            <w:rStyle w:val="Hyperlink"/>
            <w:sz w:val="18"/>
            <w:szCs w:val="22"/>
            <w:lang w:val="en-GB"/>
          </w:rPr>
          <w:t>Download ISCED codes</w:t>
        </w:r>
      </w:hyperlink>
    </w:p>
    <w:p w:rsidR="00D40760" w:rsidRPr="00345BAA" w:rsidRDefault="00D40760" w:rsidP="00BB726D">
      <w:pPr>
        <w:tabs>
          <w:tab w:val="left" w:pos="2552"/>
        </w:tabs>
        <w:rPr>
          <w:sz w:val="22"/>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70464C" w:rsidRPr="00345BAA" w:rsidTr="00622434">
        <w:tc>
          <w:tcPr>
            <w:tcW w:w="9095" w:type="dxa"/>
            <w:shd w:val="clear" w:color="auto" w:fill="auto"/>
          </w:tcPr>
          <w:p w:rsidR="0070464C" w:rsidRPr="00345BAA" w:rsidRDefault="0070464C" w:rsidP="00C94563">
            <w:pPr>
              <w:ind w:left="567" w:hanging="567"/>
              <w:jc w:val="both"/>
              <w:rPr>
                <w:sz w:val="22"/>
                <w:szCs w:val="22"/>
                <w:lang w:val="en-GB"/>
              </w:rPr>
            </w:pPr>
            <w:r w:rsidRPr="00345BAA">
              <w:rPr>
                <w:sz w:val="22"/>
                <w:szCs w:val="22"/>
                <w:lang w:val="en-GB"/>
              </w:rPr>
              <w:t xml:space="preserve">To be completed by </w:t>
            </w:r>
            <w:r w:rsidR="00AB794E">
              <w:rPr>
                <w:sz w:val="22"/>
                <w:szCs w:val="22"/>
                <w:lang w:val="en-GB"/>
              </w:rPr>
              <w:t>Erasmus Administrator</w:t>
            </w:r>
            <w:r w:rsidRPr="00345BAA">
              <w:rPr>
                <w:sz w:val="22"/>
                <w:szCs w:val="22"/>
                <w:lang w:val="en-GB"/>
              </w:rPr>
              <w:t xml:space="preserve">: </w:t>
            </w:r>
          </w:p>
          <w:p w:rsidR="0000773F" w:rsidRPr="00AA60DE" w:rsidRDefault="0000773F" w:rsidP="0000773F">
            <w:pPr>
              <w:tabs>
                <w:tab w:val="left" w:pos="2552"/>
              </w:tabs>
              <w:rPr>
                <w:sz w:val="10"/>
                <w:szCs w:val="10"/>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622434" w:rsidTr="00622434">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22434" w:rsidRPr="00345BAA" w:rsidRDefault="00622434" w:rsidP="00622434">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rsidR="00622434" w:rsidRDefault="00622434" w:rsidP="00622434">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rsidR="00622434" w:rsidRDefault="00622434" w:rsidP="00622434">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rsidR="00622434" w:rsidRDefault="00622434" w:rsidP="00622434">
            <w:pPr>
              <w:tabs>
                <w:tab w:val="left" w:pos="2552"/>
              </w:tabs>
              <w:rPr>
                <w:sz w:val="22"/>
                <w:szCs w:val="22"/>
                <w:lang w:val="en-GB"/>
              </w:rPr>
            </w:pPr>
            <w:r>
              <w:rPr>
                <w:sz w:val="22"/>
                <w:szCs w:val="22"/>
                <w:lang w:val="en-GB"/>
              </w:rPr>
              <w:t xml:space="preserve"> Student with:</w:t>
            </w:r>
          </w:p>
          <w:p w:rsidR="00622434" w:rsidRDefault="00622434" w:rsidP="00622434">
            <w:pPr>
              <w:tabs>
                <w:tab w:val="left" w:pos="2552"/>
              </w:tabs>
              <w:rPr>
                <w:rFonts w:ascii="Verdana" w:hAnsi="Verdana" w:cs="Calibri"/>
                <w:sz w:val="22"/>
                <w:szCs w:val="22"/>
                <w:lang w:val="en-GB"/>
              </w:rPr>
            </w:pPr>
            <w:r>
              <w:rPr>
                <w:sz w:val="22"/>
                <w:szCs w:val="22"/>
                <w:lang w:val="en-GB"/>
              </w:rPr>
              <w:t xml:space="preserve">  </w:t>
            </w:r>
          </w:p>
          <w:p w:rsidR="00622434" w:rsidRPr="00345BAA" w:rsidRDefault="00622434" w:rsidP="00622434">
            <w:pPr>
              <w:tabs>
                <w:tab w:val="left" w:pos="2552"/>
              </w:tabs>
              <w:ind w:left="1310" w:hanging="1310"/>
              <w:rPr>
                <w:rFonts w:ascii="Verdana" w:hAnsi="Verdana" w:cs="Calibri"/>
                <w:sz w:val="22"/>
                <w:szCs w:val="22"/>
                <w:lang w:val="en-GB"/>
              </w:rPr>
            </w:pPr>
          </w:p>
          <w:p w:rsidR="00622434" w:rsidRDefault="00622434" w:rsidP="0000773F">
            <w:pPr>
              <w:tabs>
                <w:tab w:val="left" w:pos="2552"/>
              </w:tabs>
              <w:rPr>
                <w:sz w:val="22"/>
                <w:szCs w:val="22"/>
                <w:lang w:val="en-GB"/>
              </w:rPr>
            </w:pPr>
          </w:p>
          <w:p w:rsidR="00622434" w:rsidRDefault="00622434" w:rsidP="0000773F">
            <w:pPr>
              <w:tabs>
                <w:tab w:val="left" w:pos="2552"/>
              </w:tabs>
              <w:rPr>
                <w:sz w:val="22"/>
                <w:szCs w:val="22"/>
                <w:lang w:val="en-GB"/>
              </w:rPr>
            </w:pPr>
          </w:p>
          <w:p w:rsidR="0000773F" w:rsidRPr="0000773F" w:rsidRDefault="00622434" w:rsidP="0000773F">
            <w:pPr>
              <w:tabs>
                <w:tab w:val="left" w:pos="2552"/>
              </w:tabs>
              <w:rPr>
                <w:sz w:val="22"/>
                <w:szCs w:val="22"/>
                <w:lang w:val="en-GB"/>
              </w:rPr>
            </w:pPr>
            <w:r>
              <w:rPr>
                <w:sz w:val="22"/>
                <w:szCs w:val="22"/>
                <w:lang w:val="en-GB"/>
              </w:rPr>
              <w:t>The participant shall have</w:t>
            </w:r>
            <w:r w:rsidR="0000773F" w:rsidRPr="0000773F">
              <w:rPr>
                <w:sz w:val="22"/>
                <w:szCs w:val="22"/>
                <w:lang w:val="en-GB"/>
              </w:rPr>
              <w:t xml:space="preserve"> </w:t>
            </w:r>
            <w:r>
              <w:rPr>
                <w:sz w:val="22"/>
                <w:szCs w:val="22"/>
                <w:lang w:val="en-GB"/>
              </w:rPr>
              <w:t>an Erasmus+ status</w:t>
            </w:r>
            <w:r w:rsidR="0000773F" w:rsidRPr="0000773F">
              <w:rPr>
                <w:sz w:val="22"/>
                <w:szCs w:val="22"/>
                <w:lang w:val="en-GB"/>
              </w:rPr>
              <w:t xml:space="preserve"> for </w:t>
            </w:r>
            <w:r w:rsidR="0000773F">
              <w:rPr>
                <w:sz w:val="22"/>
                <w:szCs w:val="22"/>
                <w:lang w:val="en-GB"/>
              </w:rPr>
              <w:t xml:space="preserve">         </w:t>
            </w:r>
            <w:r w:rsidR="0000773F" w:rsidRPr="0000773F">
              <w:rPr>
                <w:sz w:val="22"/>
                <w:szCs w:val="22"/>
                <w:lang w:val="en-GB"/>
              </w:rPr>
              <w:t xml:space="preserve"> days.</w:t>
            </w:r>
          </w:p>
          <w:p w:rsidR="0070464C" w:rsidRPr="00345BAA" w:rsidRDefault="0070464C" w:rsidP="00C94563">
            <w:pPr>
              <w:ind w:left="567" w:hanging="567"/>
              <w:jc w:val="both"/>
              <w:rPr>
                <w:sz w:val="22"/>
                <w:szCs w:val="22"/>
                <w:lang w:val="en-GB"/>
              </w:rPr>
            </w:pPr>
            <w:r w:rsidRPr="00345BAA">
              <w:rPr>
                <w:sz w:val="22"/>
                <w:szCs w:val="22"/>
                <w:lang w:val="en-GB"/>
              </w:rPr>
              <w:t>The financial support</w:t>
            </w:r>
            <w:r w:rsidR="00622434">
              <w:rPr>
                <w:sz w:val="22"/>
                <w:szCs w:val="22"/>
                <w:lang w:val="en-GB"/>
              </w:rPr>
              <w:t xml:space="preserve"> from EU funds</w:t>
            </w:r>
            <w:r w:rsidRPr="00345BAA">
              <w:rPr>
                <w:sz w:val="22"/>
                <w:szCs w:val="22"/>
                <w:lang w:val="en-GB"/>
              </w:rPr>
              <w:t xml:space="preserve"> for the mobility period has an amount of EUR      </w:t>
            </w:r>
          </w:p>
          <w:p w:rsidR="0070464C" w:rsidRPr="00345BAA" w:rsidRDefault="0070464C" w:rsidP="00C94563">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rsidR="0008302D" w:rsidRDefault="00622434" w:rsidP="00BA5CBE">
            <w:pPr>
              <w:tabs>
                <w:tab w:val="left" w:pos="2552"/>
              </w:tabs>
              <w:rPr>
                <w:sz w:val="22"/>
                <w:szCs w:val="22"/>
                <w:lang w:val="en-GB"/>
              </w:rPr>
            </w:pPr>
            <w:r>
              <w:rPr>
                <w:sz w:val="22"/>
                <w:szCs w:val="22"/>
                <w:lang w:val="en-GB"/>
              </w:rPr>
              <w:t xml:space="preserve">   </w:t>
            </w:r>
          </w:p>
          <w:p w:rsidR="0070464C" w:rsidRPr="00BC2117" w:rsidRDefault="00BA5CBE" w:rsidP="00622434">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00622434"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rsidR="00AA60DE" w:rsidRDefault="00AA60DE" w:rsidP="00374255">
      <w:pPr>
        <w:jc w:val="both"/>
        <w:rPr>
          <w:sz w:val="22"/>
          <w:szCs w:val="22"/>
          <w:lang w:val="en-GB"/>
        </w:rPr>
      </w:pPr>
    </w:p>
    <w:p w:rsidR="00F96310" w:rsidRPr="00345BAA" w:rsidRDefault="00374255" w:rsidP="00374255">
      <w:pPr>
        <w:jc w:val="both"/>
        <w:rPr>
          <w:sz w:val="22"/>
          <w:szCs w:val="22"/>
          <w:lang w:val="en-GB"/>
        </w:rPr>
      </w:pPr>
      <w:r w:rsidRPr="00345BAA">
        <w:rPr>
          <w:sz w:val="22"/>
          <w:szCs w:val="22"/>
          <w:lang w:val="en-GB"/>
        </w:rPr>
        <w:t>C</w:t>
      </w:r>
      <w:r w:rsidR="004F6A0D" w:rsidRPr="00345BAA">
        <w:rPr>
          <w:sz w:val="22"/>
          <w:szCs w:val="22"/>
          <w:lang w:val="en-GB"/>
        </w:rPr>
        <w:t>alled hereafter “the participant</w:t>
      </w:r>
      <w:r w:rsidR="00FD6452" w:rsidRPr="00345BAA">
        <w:rPr>
          <w:sz w:val="22"/>
          <w:szCs w:val="22"/>
          <w:lang w:val="en-GB"/>
        </w:rPr>
        <w:t>”</w:t>
      </w:r>
      <w:r w:rsidR="00240F5F" w:rsidRPr="00345BAA">
        <w:rPr>
          <w:sz w:val="22"/>
          <w:szCs w:val="22"/>
          <w:lang w:val="en-GB"/>
        </w:rPr>
        <w:t xml:space="preserve"> </w:t>
      </w:r>
      <w:r w:rsidR="00F96310" w:rsidRPr="00345BAA">
        <w:rPr>
          <w:sz w:val="22"/>
          <w:szCs w:val="22"/>
          <w:lang w:val="en-GB"/>
        </w:rPr>
        <w:t>of the other part,</w:t>
      </w:r>
      <w:r w:rsidRPr="00345BAA">
        <w:rPr>
          <w:sz w:val="22"/>
          <w:szCs w:val="22"/>
          <w:lang w:val="en-GB"/>
        </w:rPr>
        <w:t xml:space="preserve"> have agreed </w:t>
      </w:r>
      <w:r w:rsidR="00F96310" w:rsidRPr="00345BAA">
        <w:rPr>
          <w:sz w:val="22"/>
          <w:szCs w:val="22"/>
          <w:lang w:val="en-GB"/>
        </w:rPr>
        <w:t xml:space="preserve">the </w:t>
      </w:r>
      <w:r w:rsidR="007A5668" w:rsidRPr="00345BAA">
        <w:rPr>
          <w:sz w:val="22"/>
          <w:szCs w:val="22"/>
          <w:lang w:val="en-GB"/>
        </w:rPr>
        <w:t xml:space="preserve">Special </w:t>
      </w:r>
      <w:r w:rsidR="00F96310" w:rsidRPr="00345BAA">
        <w:rPr>
          <w:sz w:val="22"/>
          <w:szCs w:val="22"/>
          <w:lang w:val="en-GB"/>
        </w:rPr>
        <w:t xml:space="preserve">Conditions and </w:t>
      </w:r>
      <w:r w:rsidR="00A12487" w:rsidRPr="00345BAA">
        <w:rPr>
          <w:sz w:val="22"/>
          <w:szCs w:val="22"/>
          <w:lang w:val="en-GB"/>
        </w:rPr>
        <w:t>a</w:t>
      </w:r>
      <w:r w:rsidR="00F96310" w:rsidRPr="00345BAA">
        <w:rPr>
          <w:sz w:val="22"/>
          <w:szCs w:val="22"/>
          <w:lang w:val="en-GB"/>
        </w:rPr>
        <w:t>nnexes below</w:t>
      </w:r>
      <w:r w:rsidRPr="00345BAA">
        <w:rPr>
          <w:sz w:val="22"/>
          <w:szCs w:val="22"/>
          <w:lang w:val="en-GB"/>
        </w:rPr>
        <w:t xml:space="preserve"> which form an integral part of this agreement ("the agreement")</w:t>
      </w:r>
      <w:r w:rsidR="00F96310" w:rsidRPr="00345BAA">
        <w:rPr>
          <w:sz w:val="22"/>
          <w:szCs w:val="22"/>
          <w:lang w:val="en-GB"/>
        </w:rPr>
        <w:t>:</w:t>
      </w:r>
    </w:p>
    <w:p w:rsidR="00373085" w:rsidRPr="00345BAA" w:rsidRDefault="00F96310" w:rsidP="00554628">
      <w:pPr>
        <w:tabs>
          <w:tab w:val="left" w:pos="1701"/>
        </w:tabs>
        <w:ind w:left="1701" w:hanging="1701"/>
        <w:rPr>
          <w:sz w:val="22"/>
          <w:szCs w:val="22"/>
          <w:lang w:val="en-GB"/>
        </w:rPr>
      </w:pPr>
      <w:r w:rsidRPr="00345BAA">
        <w:rPr>
          <w:sz w:val="22"/>
          <w:szCs w:val="22"/>
          <w:lang w:val="en-GB"/>
        </w:rPr>
        <w:lastRenderedPageBreak/>
        <w:t xml:space="preserve">Annex </w:t>
      </w:r>
      <w:r w:rsidR="00A12487" w:rsidRPr="00345BAA">
        <w:rPr>
          <w:sz w:val="22"/>
          <w:szCs w:val="22"/>
          <w:lang w:val="en-GB"/>
        </w:rPr>
        <w:t>-</w:t>
      </w:r>
      <w:r w:rsidR="000B0EF2">
        <w:rPr>
          <w:sz w:val="22"/>
          <w:szCs w:val="22"/>
          <w:lang w:val="en-GB"/>
        </w:rPr>
        <w:t xml:space="preserve"> </w:t>
      </w:r>
      <w:r w:rsidR="00374255" w:rsidRPr="00345BAA">
        <w:rPr>
          <w:sz w:val="22"/>
          <w:szCs w:val="22"/>
          <w:lang w:val="en-GB"/>
        </w:rPr>
        <w:t>Learning Agreement</w:t>
      </w:r>
      <w:r w:rsidR="00BC384A" w:rsidRPr="00345BAA">
        <w:rPr>
          <w:sz w:val="22"/>
          <w:szCs w:val="22"/>
          <w:lang w:val="en-GB"/>
        </w:rPr>
        <w:t xml:space="preserve"> for Erasmus</w:t>
      </w:r>
      <w:r w:rsidR="00C86958" w:rsidRPr="00345BAA">
        <w:rPr>
          <w:sz w:val="22"/>
          <w:szCs w:val="22"/>
          <w:lang w:val="en-GB"/>
        </w:rPr>
        <w:t>+</w:t>
      </w:r>
      <w:r w:rsidR="00BC384A" w:rsidRPr="00345BAA">
        <w:rPr>
          <w:sz w:val="22"/>
          <w:szCs w:val="22"/>
          <w:lang w:val="en-GB"/>
        </w:rPr>
        <w:t xml:space="preserve"> </w:t>
      </w:r>
      <w:r w:rsidR="00C86958" w:rsidRPr="00345BAA">
        <w:rPr>
          <w:sz w:val="22"/>
          <w:szCs w:val="22"/>
          <w:lang w:val="en-GB"/>
        </w:rPr>
        <w:t xml:space="preserve">mobility for studies </w:t>
      </w:r>
    </w:p>
    <w:p w:rsidR="00137EB2" w:rsidRPr="00345BAA" w:rsidRDefault="00A12487" w:rsidP="00554628">
      <w:pPr>
        <w:tabs>
          <w:tab w:val="left" w:pos="1701"/>
        </w:tabs>
        <w:ind w:left="1701" w:hanging="1701"/>
        <w:rPr>
          <w:sz w:val="22"/>
          <w:szCs w:val="22"/>
          <w:lang w:val="en-GB"/>
        </w:rPr>
      </w:pPr>
      <w:r w:rsidRPr="00345BAA">
        <w:rPr>
          <w:sz w:val="22"/>
          <w:szCs w:val="22"/>
          <w:lang w:val="en-GB"/>
        </w:rPr>
        <w:t>Annex -</w:t>
      </w:r>
      <w:r w:rsidR="000B0EF2">
        <w:rPr>
          <w:sz w:val="22"/>
          <w:szCs w:val="22"/>
          <w:lang w:val="en-GB"/>
        </w:rPr>
        <w:t xml:space="preserve"> </w:t>
      </w:r>
      <w:r w:rsidR="00FA349A" w:rsidRPr="00345BAA">
        <w:rPr>
          <w:sz w:val="22"/>
          <w:szCs w:val="22"/>
          <w:lang w:val="en-GB"/>
        </w:rPr>
        <w:t>General C</w:t>
      </w:r>
      <w:r w:rsidR="00137EB2" w:rsidRPr="00345BAA">
        <w:rPr>
          <w:sz w:val="22"/>
          <w:szCs w:val="22"/>
          <w:lang w:val="en-GB"/>
        </w:rPr>
        <w:t>onditions</w:t>
      </w:r>
    </w:p>
    <w:p w:rsidR="00BC78D5" w:rsidRPr="00345BAA" w:rsidRDefault="00A12487" w:rsidP="00EB180B">
      <w:pPr>
        <w:tabs>
          <w:tab w:val="left" w:pos="1701"/>
        </w:tabs>
        <w:ind w:left="1701" w:hanging="1701"/>
        <w:rPr>
          <w:sz w:val="22"/>
          <w:szCs w:val="22"/>
          <w:lang w:val="en-GB"/>
        </w:rPr>
      </w:pPr>
      <w:r w:rsidRPr="00345BAA">
        <w:rPr>
          <w:sz w:val="22"/>
          <w:szCs w:val="22"/>
          <w:lang w:val="en-GB"/>
        </w:rPr>
        <w:t>Annex -</w:t>
      </w:r>
      <w:r w:rsidR="000B0EF2">
        <w:rPr>
          <w:sz w:val="22"/>
          <w:szCs w:val="22"/>
          <w:lang w:val="en-GB"/>
        </w:rPr>
        <w:t xml:space="preserve"> </w:t>
      </w:r>
      <w:r w:rsidR="00BC78D5" w:rsidRPr="00345BAA">
        <w:rPr>
          <w:sz w:val="22"/>
          <w:szCs w:val="22"/>
          <w:lang w:val="en-GB"/>
        </w:rPr>
        <w:t>Erasmus Student Charter</w:t>
      </w:r>
    </w:p>
    <w:p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rsidR="00AA60DE" w:rsidRDefault="00AA60DE" w:rsidP="007A5668">
      <w:pPr>
        <w:jc w:val="both"/>
        <w:rPr>
          <w:u w:val="single"/>
          <w:lang w:val="en-GB"/>
        </w:rPr>
      </w:pPr>
    </w:p>
    <w:p w:rsidR="008263D3" w:rsidRDefault="008263D3" w:rsidP="008263D3">
      <w:pPr>
        <w:jc w:val="center"/>
        <w:rPr>
          <w:sz w:val="24"/>
          <w:szCs w:val="24"/>
          <w:lang w:val="en-GB"/>
        </w:rPr>
      </w:pPr>
      <w:r w:rsidRPr="006720F0">
        <w:rPr>
          <w:sz w:val="24"/>
          <w:szCs w:val="24"/>
          <w:lang w:val="en-GB"/>
        </w:rPr>
        <w:t>SPECIAL CONDITIONS</w:t>
      </w:r>
    </w:p>
    <w:p w:rsidR="008263D3" w:rsidRPr="006720F0" w:rsidRDefault="008263D3" w:rsidP="008263D3">
      <w:pPr>
        <w:jc w:val="center"/>
        <w:rPr>
          <w:sz w:val="24"/>
          <w:szCs w:val="24"/>
          <w:lang w:val="en-GB"/>
        </w:rPr>
      </w:pPr>
    </w:p>
    <w:p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1 – </w:t>
      </w:r>
      <w:r>
        <w:rPr>
          <w:sz w:val="20"/>
          <w:lang w:val="en-GB"/>
        </w:rPr>
        <w:t xml:space="preserve">SUBJECT MATTER OF THE AGREEMENT </w:t>
      </w:r>
    </w:p>
    <w:p w:rsidR="008263D3" w:rsidRPr="00067DF7" w:rsidRDefault="008263D3" w:rsidP="008263D3">
      <w:pPr>
        <w:ind w:left="567" w:hanging="567"/>
        <w:jc w:val="both"/>
        <w:rPr>
          <w:lang w:val="en-GB"/>
        </w:rPr>
      </w:pPr>
      <w:r w:rsidRPr="00067DF7">
        <w:rPr>
          <w:lang w:val="en-GB"/>
        </w:rPr>
        <w:t>1.1</w:t>
      </w:r>
      <w:r w:rsidRPr="00067DF7">
        <w:rPr>
          <w:lang w:val="en-GB"/>
        </w:rPr>
        <w:tab/>
      </w:r>
      <w:r>
        <w:rPr>
          <w:lang w:val="en-GB"/>
        </w:rPr>
        <w:t xml:space="preserve">Wageningen University  shall provide support </w:t>
      </w:r>
      <w:r w:rsidRPr="00067DF7">
        <w:rPr>
          <w:lang w:val="en-GB"/>
        </w:rPr>
        <w:t xml:space="preserve">to the </w:t>
      </w:r>
      <w:r>
        <w:rPr>
          <w:lang w:val="en-GB"/>
        </w:rPr>
        <w:t>participant</w:t>
      </w:r>
      <w:r w:rsidRPr="00067DF7">
        <w:rPr>
          <w:lang w:val="en-GB"/>
        </w:rPr>
        <w:t xml:space="preserve"> for undertaking a </w:t>
      </w:r>
      <w:r>
        <w:rPr>
          <w:lang w:val="en-GB"/>
        </w:rPr>
        <w:t xml:space="preserve">mobility activity for studies and traineeship </w:t>
      </w:r>
      <w:r w:rsidRPr="00067DF7">
        <w:rPr>
          <w:lang w:val="en-GB"/>
        </w:rPr>
        <w:t>under the Erasmus</w:t>
      </w:r>
      <w:r>
        <w:rPr>
          <w:lang w:val="en-GB"/>
        </w:rPr>
        <w:t>+</w:t>
      </w:r>
      <w:r w:rsidRPr="00067DF7">
        <w:rPr>
          <w:lang w:val="en-GB"/>
        </w:rPr>
        <w:t xml:space="preserve"> </w:t>
      </w:r>
      <w:r>
        <w:rPr>
          <w:lang w:val="en-GB"/>
        </w:rPr>
        <w:t>P</w:t>
      </w:r>
      <w:r w:rsidRPr="00067DF7">
        <w:rPr>
          <w:lang w:val="en-GB"/>
        </w:rPr>
        <w:t xml:space="preserve">rogramme. </w:t>
      </w:r>
    </w:p>
    <w:p w:rsidR="008263D3" w:rsidRDefault="008263D3" w:rsidP="008263D3">
      <w:pPr>
        <w:ind w:left="567" w:hanging="567"/>
        <w:jc w:val="both"/>
        <w:rPr>
          <w:lang w:val="en-GB"/>
        </w:rPr>
      </w:pPr>
      <w:r w:rsidRPr="00067DF7">
        <w:rPr>
          <w:lang w:val="en-GB"/>
        </w:rPr>
        <w:t>1.2</w:t>
      </w:r>
      <w:r w:rsidRPr="00067DF7">
        <w:rPr>
          <w:lang w:val="en-GB"/>
        </w:rPr>
        <w:tab/>
        <w:t xml:space="preserve">The </w:t>
      </w:r>
      <w:r>
        <w:rPr>
          <w:lang w:val="en-GB"/>
        </w:rPr>
        <w:t>participant</w:t>
      </w:r>
      <w:r w:rsidRPr="00067DF7">
        <w:rPr>
          <w:lang w:val="en-GB"/>
        </w:rPr>
        <w:t xml:space="preserve"> accepts</w:t>
      </w:r>
      <w:r>
        <w:rPr>
          <w:lang w:val="en-GB"/>
        </w:rPr>
        <w:t xml:space="preserve"> the</w:t>
      </w:r>
      <w:r w:rsidRPr="00D70C32">
        <w:rPr>
          <w:lang w:val="en-GB"/>
        </w:rPr>
        <w:t xml:space="preserve"> </w:t>
      </w:r>
      <w:r>
        <w:rPr>
          <w:lang w:val="en-GB"/>
        </w:rPr>
        <w:t>financial support</w:t>
      </w:r>
      <w:r w:rsidRPr="00B50670">
        <w:rPr>
          <w:lang w:val="en-GB"/>
        </w:rPr>
        <w:t xml:space="preserve"> </w:t>
      </w:r>
      <w:r>
        <w:rPr>
          <w:lang w:val="en-GB"/>
        </w:rPr>
        <w:t xml:space="preserve">in the amount specified in article 3.1 and undertakes to </w:t>
      </w:r>
      <w:r w:rsidRPr="00067DF7">
        <w:rPr>
          <w:lang w:val="en-GB"/>
        </w:rPr>
        <w:t xml:space="preserve">carry out the </w:t>
      </w:r>
      <w:r>
        <w:rPr>
          <w:lang w:val="en-GB"/>
        </w:rPr>
        <w:t xml:space="preserve">mobility activity for studies </w:t>
      </w:r>
      <w:r w:rsidRPr="00067DF7">
        <w:rPr>
          <w:lang w:val="en-GB"/>
        </w:rPr>
        <w:t xml:space="preserve">as described </w:t>
      </w:r>
      <w:r w:rsidRPr="00D5448C">
        <w:rPr>
          <w:lang w:val="en-GB"/>
        </w:rPr>
        <w:t xml:space="preserve">in </w:t>
      </w:r>
      <w:r>
        <w:rPr>
          <w:lang w:val="en-GB"/>
        </w:rPr>
        <w:t xml:space="preserve">the Learning Agreement. </w:t>
      </w:r>
    </w:p>
    <w:p w:rsidR="008263D3" w:rsidRDefault="008263D3" w:rsidP="008263D3">
      <w:pPr>
        <w:ind w:left="567" w:hanging="567"/>
        <w:jc w:val="both"/>
      </w:pPr>
      <w:r>
        <w:rPr>
          <w:lang w:val="en-GB"/>
        </w:rPr>
        <w:t>1.3.</w:t>
      </w:r>
      <w:r>
        <w:rPr>
          <w:lang w:val="en-GB"/>
        </w:rPr>
        <w:tab/>
      </w:r>
      <w:proofErr w:type="spellStart"/>
      <w:r>
        <w:t>Amendments</w:t>
      </w:r>
      <w:proofErr w:type="spellEnd"/>
      <w:r>
        <w:t xml:space="preserve"> to the agreement, </w:t>
      </w:r>
      <w:proofErr w:type="spellStart"/>
      <w:r>
        <w:t>including</w:t>
      </w:r>
      <w:proofErr w:type="spellEnd"/>
      <w:r>
        <w:t xml:space="preserve"> to the start and end dates, </w:t>
      </w:r>
      <w:proofErr w:type="spellStart"/>
      <w:r>
        <w:t>shall</w:t>
      </w:r>
      <w:proofErr w:type="spellEnd"/>
      <w:r>
        <w:t xml:space="preserve"> </w:t>
      </w:r>
      <w:proofErr w:type="spellStart"/>
      <w:r>
        <w:t>be</w:t>
      </w:r>
      <w:proofErr w:type="spellEnd"/>
      <w:r>
        <w:t xml:space="preserve"> </w:t>
      </w:r>
      <w:proofErr w:type="spellStart"/>
      <w:r>
        <w:t>requested</w:t>
      </w:r>
      <w:proofErr w:type="spellEnd"/>
      <w:r>
        <w:t xml:space="preserve"> and </w:t>
      </w:r>
      <w:proofErr w:type="spellStart"/>
      <w:r>
        <w:t>agreed</w:t>
      </w:r>
      <w:proofErr w:type="spellEnd"/>
      <w:r>
        <w:t xml:space="preserve"> by </w:t>
      </w:r>
      <w:proofErr w:type="spellStart"/>
      <w:r>
        <w:t>both</w:t>
      </w:r>
      <w:proofErr w:type="spellEnd"/>
      <w:r>
        <w:t xml:space="preserve"> parties </w:t>
      </w:r>
      <w:proofErr w:type="spellStart"/>
      <w:r>
        <w:t>through</w:t>
      </w:r>
      <w:proofErr w:type="spellEnd"/>
      <w:r>
        <w:t xml:space="preserve"> a </w:t>
      </w:r>
      <w:proofErr w:type="spellStart"/>
      <w:r>
        <w:t>formal</w:t>
      </w:r>
      <w:proofErr w:type="spellEnd"/>
      <w:r>
        <w:t xml:space="preserve"> notification by </w:t>
      </w:r>
      <w:proofErr w:type="spellStart"/>
      <w:r>
        <w:t>letter</w:t>
      </w:r>
      <w:proofErr w:type="spellEnd"/>
      <w:r>
        <w:t xml:space="preserve"> or by </w:t>
      </w:r>
      <w:proofErr w:type="spellStart"/>
      <w:r>
        <w:t>electronic</w:t>
      </w:r>
      <w:proofErr w:type="spellEnd"/>
      <w:r>
        <w:t xml:space="preserve"> message.</w:t>
      </w:r>
    </w:p>
    <w:p w:rsidR="008263D3" w:rsidRPr="00067DF7" w:rsidRDefault="008263D3" w:rsidP="008263D3">
      <w:pPr>
        <w:ind w:left="567" w:hanging="567"/>
        <w:jc w:val="both"/>
        <w:rPr>
          <w:lang w:val="en-GB"/>
        </w:rPr>
      </w:pPr>
    </w:p>
    <w:p w:rsidR="008263D3" w:rsidRPr="00735E06" w:rsidRDefault="008263D3" w:rsidP="008263D3">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rsidR="008263D3" w:rsidRPr="00735E06" w:rsidRDefault="008263D3" w:rsidP="008263D3">
      <w:pPr>
        <w:ind w:left="567" w:hanging="567"/>
        <w:jc w:val="both"/>
        <w:rPr>
          <w:lang w:val="en-GB"/>
        </w:rPr>
      </w:pPr>
      <w:r w:rsidRPr="00735E06">
        <w:rPr>
          <w:lang w:val="en-GB"/>
        </w:rPr>
        <w:t>2.1</w:t>
      </w:r>
      <w:r w:rsidRPr="00735E06">
        <w:rPr>
          <w:lang w:val="en-GB"/>
        </w:rPr>
        <w:tab/>
        <w:t>The agreement shall enter into force on the date when the last of the two parties signs.</w:t>
      </w:r>
    </w:p>
    <w:p w:rsidR="008263D3" w:rsidRDefault="008263D3" w:rsidP="008263D3">
      <w:pPr>
        <w:ind w:left="567" w:hanging="567"/>
        <w:jc w:val="both"/>
        <w:rPr>
          <w:lang w:val="en-GB"/>
        </w:rPr>
      </w:pPr>
      <w:r w:rsidRPr="00735E06">
        <w:rPr>
          <w:lang w:val="en-GB"/>
        </w:rPr>
        <w:t>2.2</w:t>
      </w:r>
      <w:r w:rsidRPr="00735E06">
        <w:rPr>
          <w:lang w:val="en-GB"/>
        </w:rPr>
        <w:tab/>
        <w:t xml:space="preserve">The </w:t>
      </w:r>
      <w:r>
        <w:rPr>
          <w:lang w:val="en-GB"/>
        </w:rPr>
        <w:t>mobility</w:t>
      </w:r>
      <w:r w:rsidRPr="00735E06">
        <w:rPr>
          <w:lang w:val="en-GB"/>
        </w:rPr>
        <w:t xml:space="preserve"> period shall start on </w:t>
      </w:r>
      <w:r>
        <w:rPr>
          <w:lang w:val="en-GB"/>
        </w:rPr>
        <w:t xml:space="preserve">start </w:t>
      </w:r>
      <w:r w:rsidRPr="00A12487">
        <w:rPr>
          <w:lang w:val="en-GB"/>
        </w:rPr>
        <w:t>date</w:t>
      </w:r>
      <w:r w:rsidRPr="00735E06">
        <w:rPr>
          <w:lang w:val="en-GB"/>
        </w:rPr>
        <w:t xml:space="preserve"> at the earliest and end on </w:t>
      </w:r>
      <w:r>
        <w:rPr>
          <w:lang w:val="en-GB"/>
        </w:rPr>
        <w:t xml:space="preserve">end </w:t>
      </w:r>
      <w:r w:rsidRPr="00A12487">
        <w:rPr>
          <w:lang w:val="en-GB"/>
        </w:rPr>
        <w:t>date</w:t>
      </w:r>
      <w:r w:rsidRPr="00735E06">
        <w:rPr>
          <w:lang w:val="en-GB"/>
        </w:rPr>
        <w:t xml:space="preserve"> at the latest.</w:t>
      </w:r>
      <w:r>
        <w:rPr>
          <w:lang w:val="en-GB"/>
        </w:rPr>
        <w:t xml:space="preserve"> </w:t>
      </w:r>
      <w:r w:rsidRPr="00065470">
        <w:rPr>
          <w:lang w:val="en-GB"/>
        </w:rPr>
        <w:t xml:space="preserve">The start date </w:t>
      </w:r>
      <w:r>
        <w:rPr>
          <w:lang w:val="en-GB"/>
        </w:rPr>
        <w:t>of the mobility</w:t>
      </w:r>
      <w:r w:rsidRPr="00735E06">
        <w:rPr>
          <w:lang w:val="en-GB"/>
        </w:rPr>
        <w:t xml:space="preserve"> period </w:t>
      </w:r>
      <w:r w:rsidRPr="00065470">
        <w:rPr>
          <w:lang w:val="en-GB"/>
        </w:rPr>
        <w:t xml:space="preserve">shall be the first day that the </w:t>
      </w:r>
      <w:r>
        <w:rPr>
          <w:lang w:val="en-GB"/>
        </w:rPr>
        <w:t xml:space="preserve">participant </w:t>
      </w:r>
      <w:r w:rsidRPr="00065470">
        <w:rPr>
          <w:lang w:val="en-GB"/>
        </w:rPr>
        <w:t>needs to be present at the receiving organisation</w:t>
      </w:r>
      <w:r>
        <w:rPr>
          <w:lang w:val="en-GB"/>
        </w:rPr>
        <w:t xml:space="preserve"> </w:t>
      </w:r>
      <w:r w:rsidRPr="00D04CE8">
        <w:rPr>
          <w:lang w:val="en-GB"/>
        </w:rPr>
        <w:t xml:space="preserve">or the first day of language course attendance outside the receiving </w:t>
      </w:r>
      <w:r>
        <w:t xml:space="preserve">organisation./The start date of the </w:t>
      </w:r>
      <w:proofErr w:type="spellStart"/>
      <w:r>
        <w:t>mobility</w:t>
      </w:r>
      <w:proofErr w:type="spellEnd"/>
      <w:r>
        <w:t xml:space="preserve"> </w:t>
      </w:r>
      <w:proofErr w:type="spellStart"/>
      <w:r>
        <w:t>period</w:t>
      </w:r>
      <w:proofErr w:type="spellEnd"/>
      <w:r>
        <w:t xml:space="preserve"> </w:t>
      </w:r>
      <w:proofErr w:type="spellStart"/>
      <w:r>
        <w:t>shall</w:t>
      </w:r>
      <w:proofErr w:type="spellEnd"/>
      <w:r>
        <w:t xml:space="preserve"> </w:t>
      </w:r>
      <w:proofErr w:type="spellStart"/>
      <w:r>
        <w:t>be</w:t>
      </w:r>
      <w:proofErr w:type="spellEnd"/>
      <w:r>
        <w:t xml:space="preserve"> the first </w:t>
      </w:r>
      <w:proofErr w:type="spellStart"/>
      <w:r>
        <w:t>day</w:t>
      </w:r>
      <w:proofErr w:type="spellEnd"/>
      <w:r>
        <w:t xml:space="preserve"> of </w:t>
      </w:r>
      <w:proofErr w:type="spellStart"/>
      <w:r>
        <w:t>language</w:t>
      </w:r>
      <w:proofErr w:type="spellEnd"/>
      <w:r>
        <w:t xml:space="preserve"> course </w:t>
      </w:r>
      <w:proofErr w:type="spellStart"/>
      <w:r>
        <w:t>attendance</w:t>
      </w:r>
      <w:proofErr w:type="spellEnd"/>
      <w:r>
        <w:t xml:space="preserve"> </w:t>
      </w:r>
      <w:proofErr w:type="spellStart"/>
      <w:r>
        <w:t>outside</w:t>
      </w:r>
      <w:proofErr w:type="spellEnd"/>
      <w:r>
        <w:t xml:space="preserve"> the </w:t>
      </w:r>
      <w:proofErr w:type="spellStart"/>
      <w:r>
        <w:t>receiving</w:t>
      </w:r>
      <w:proofErr w:type="spellEnd"/>
      <w:r>
        <w:t xml:space="preserve"> organisation. </w:t>
      </w:r>
      <w:r>
        <w:rPr>
          <w:lang w:val="en-GB"/>
        </w:rPr>
        <w:t xml:space="preserve"> </w:t>
      </w:r>
      <w:r w:rsidRPr="00065470">
        <w:rPr>
          <w:lang w:val="en-GB"/>
        </w:rPr>
        <w:t xml:space="preserve">The end date </w:t>
      </w:r>
      <w:r>
        <w:rPr>
          <w:lang w:val="en-GB"/>
        </w:rPr>
        <w:t xml:space="preserve">of the </w:t>
      </w:r>
      <w:r w:rsidRPr="00735E06">
        <w:rPr>
          <w:lang w:val="en-GB"/>
        </w:rPr>
        <w:t>period</w:t>
      </w:r>
      <w:r>
        <w:rPr>
          <w:lang w:val="en-GB"/>
        </w:rPr>
        <w:t xml:space="preserve"> abroad</w:t>
      </w:r>
      <w:r w:rsidRPr="00735E06">
        <w:rPr>
          <w:lang w:val="en-GB"/>
        </w:rPr>
        <w:t xml:space="preserve"> </w:t>
      </w:r>
      <w:r w:rsidRPr="00065470">
        <w:rPr>
          <w:lang w:val="en-GB"/>
        </w:rPr>
        <w:t xml:space="preserve">shall be the last day the </w:t>
      </w:r>
      <w:r>
        <w:rPr>
          <w:lang w:val="en-GB"/>
        </w:rPr>
        <w:t xml:space="preserve">participant </w:t>
      </w:r>
      <w:r w:rsidRPr="00065470">
        <w:rPr>
          <w:lang w:val="en-GB"/>
        </w:rPr>
        <w:t>needs to be present at the receiving organisation</w:t>
      </w:r>
      <w:r>
        <w:rPr>
          <w:lang w:val="en-GB"/>
        </w:rPr>
        <w:t xml:space="preserve">. </w:t>
      </w:r>
    </w:p>
    <w:p w:rsidR="008263D3" w:rsidRPr="00B75885" w:rsidRDefault="008263D3" w:rsidP="008263D3">
      <w:pPr>
        <w:ind w:left="567" w:hanging="567"/>
        <w:jc w:val="both"/>
        <w:rPr>
          <w:highlight w:val="yellow"/>
          <w:lang w:val="en-GB"/>
        </w:rPr>
      </w:pPr>
      <w:r>
        <w:rPr>
          <w:lang w:val="en-GB"/>
        </w:rPr>
        <w:t>2.3</w:t>
      </w:r>
      <w:r>
        <w:rPr>
          <w:lang w:val="en-GB"/>
        </w:rPr>
        <w:tab/>
        <w:t xml:space="preserve">The participant shall receive a financial support </w:t>
      </w:r>
      <w:r w:rsidRPr="004F6A0D">
        <w:rPr>
          <w:lang w:val="en-GB"/>
        </w:rPr>
        <w:t>from EU funds</w:t>
      </w:r>
      <w:r>
        <w:rPr>
          <w:lang w:val="en-GB"/>
        </w:rPr>
        <w:t xml:space="preserve"> for (see page 1) days.</w:t>
      </w:r>
      <w:r>
        <w:rPr>
          <w:rFonts w:ascii="Verdana" w:hAnsi="Verdana" w:cs="Calibri"/>
          <w:lang w:val="en-GB"/>
        </w:rPr>
        <w:t xml:space="preserve"> </w:t>
      </w:r>
    </w:p>
    <w:p w:rsidR="008263D3" w:rsidRPr="00BD475C" w:rsidRDefault="008263D3" w:rsidP="008263D3">
      <w:pPr>
        <w:ind w:left="567" w:hanging="567"/>
        <w:jc w:val="both"/>
        <w:rPr>
          <w:lang w:val="en-GB"/>
        </w:rPr>
      </w:pPr>
      <w:r w:rsidRPr="00F66F07">
        <w:rPr>
          <w:lang w:val="en-GB"/>
        </w:rPr>
        <w:t xml:space="preserve">2.4 </w:t>
      </w:r>
      <w:r w:rsidRPr="00F66F07">
        <w:rPr>
          <w:lang w:val="en-GB"/>
        </w:rPr>
        <w:tab/>
      </w:r>
      <w:r>
        <w:t xml:space="preserve">The total duration of the </w:t>
      </w:r>
      <w:proofErr w:type="spellStart"/>
      <w:r>
        <w:t>mobility</w:t>
      </w:r>
      <w:proofErr w:type="spellEnd"/>
      <w:r>
        <w:t xml:space="preserve"> </w:t>
      </w:r>
      <w:proofErr w:type="spellStart"/>
      <w:r>
        <w:t>period</w:t>
      </w:r>
      <w:proofErr w:type="spellEnd"/>
      <w:r>
        <w:t xml:space="preserve"> </w:t>
      </w:r>
      <w:proofErr w:type="spellStart"/>
      <w:r>
        <w:t>shall</w:t>
      </w:r>
      <w:proofErr w:type="spellEnd"/>
      <w:r>
        <w:t xml:space="preserve"> not </w:t>
      </w:r>
      <w:proofErr w:type="spellStart"/>
      <w:r>
        <w:t>exceed</w:t>
      </w:r>
      <w:proofErr w:type="spellEnd"/>
      <w:r>
        <w:t xml:space="preserve"> 12 </w:t>
      </w:r>
      <w:proofErr w:type="spellStart"/>
      <w:r>
        <w:t>months</w:t>
      </w:r>
      <w:proofErr w:type="spellEnd"/>
      <w:r>
        <w:t xml:space="preserve">, </w:t>
      </w:r>
      <w:proofErr w:type="spellStart"/>
      <w:r>
        <w:t>including</w:t>
      </w:r>
      <w:proofErr w:type="spellEnd"/>
      <w:r>
        <w:t xml:space="preserve"> </w:t>
      </w:r>
      <w:proofErr w:type="spellStart"/>
      <w:r>
        <w:t>any</w:t>
      </w:r>
      <w:proofErr w:type="spellEnd"/>
      <w:r>
        <w:t xml:space="preserve"> </w:t>
      </w:r>
      <w:proofErr w:type="spellStart"/>
      <w:r>
        <w:t>zero</w:t>
      </w:r>
      <w:proofErr w:type="spellEnd"/>
      <w:r>
        <w:t xml:space="preserve"> </w:t>
      </w:r>
      <w:proofErr w:type="spellStart"/>
      <w:r>
        <w:t>grant</w:t>
      </w:r>
      <w:proofErr w:type="spellEnd"/>
      <w:r>
        <w:t xml:space="preserve"> </w:t>
      </w:r>
      <w:proofErr w:type="spellStart"/>
      <w:r>
        <w:t>period</w:t>
      </w:r>
      <w:proofErr w:type="spellEnd"/>
      <w:r>
        <w:t xml:space="preserve">. </w:t>
      </w:r>
      <w:r w:rsidRPr="00BD475C">
        <w:rPr>
          <w:lang w:val="en-GB"/>
        </w:rPr>
        <w:t xml:space="preserve">   </w:t>
      </w:r>
    </w:p>
    <w:p w:rsidR="008263D3" w:rsidRPr="00735E06" w:rsidRDefault="008263D3" w:rsidP="008263D3">
      <w:pPr>
        <w:tabs>
          <w:tab w:val="left" w:pos="567"/>
        </w:tabs>
        <w:ind w:left="567" w:hanging="567"/>
        <w:jc w:val="both"/>
        <w:rPr>
          <w:lang w:val="en-GB"/>
        </w:rPr>
      </w:pPr>
      <w:r>
        <w:rPr>
          <w:lang w:val="en-GB"/>
        </w:rPr>
        <w:t xml:space="preserve">2.5 </w:t>
      </w:r>
      <w:r>
        <w:rPr>
          <w:lang w:val="en-GB"/>
        </w:rPr>
        <w:tab/>
        <w:t>Demands</w:t>
      </w:r>
      <w:r w:rsidRPr="00735E06">
        <w:rPr>
          <w:lang w:val="en-GB"/>
        </w:rPr>
        <w:t xml:space="preserve"> to </w:t>
      </w:r>
      <w:r>
        <w:rPr>
          <w:lang w:val="en-GB"/>
        </w:rPr>
        <w:t xml:space="preserve">the institution to </w:t>
      </w:r>
      <w:r w:rsidRPr="00735E06">
        <w:rPr>
          <w:lang w:val="en-GB"/>
        </w:rPr>
        <w:t xml:space="preserve">extend </w:t>
      </w:r>
      <w:r>
        <w:rPr>
          <w:lang w:val="en-GB"/>
        </w:rPr>
        <w:t>the</w:t>
      </w:r>
      <w:r w:rsidRPr="00735E06">
        <w:rPr>
          <w:lang w:val="en-GB"/>
        </w:rPr>
        <w:t xml:space="preserve"> period of stay</w:t>
      </w:r>
      <w:r>
        <w:rPr>
          <w:lang w:val="en-GB"/>
        </w:rPr>
        <w:t xml:space="preserve"> </w:t>
      </w:r>
      <w:r w:rsidRPr="00735E06">
        <w:rPr>
          <w:lang w:val="en-GB"/>
        </w:rPr>
        <w:t>should</w:t>
      </w:r>
      <w:r>
        <w:rPr>
          <w:lang w:val="en-GB"/>
        </w:rPr>
        <w:t xml:space="preserve"> be introduced </w:t>
      </w:r>
      <w:r w:rsidRPr="00735E06">
        <w:rPr>
          <w:lang w:val="en-GB"/>
        </w:rPr>
        <w:t>at least one month before the</w:t>
      </w:r>
      <w:r>
        <w:rPr>
          <w:lang w:val="en-GB"/>
        </w:rPr>
        <w:t xml:space="preserve"> end of the mobility period. </w:t>
      </w:r>
    </w:p>
    <w:p w:rsidR="008263D3" w:rsidRDefault="008263D3" w:rsidP="008263D3">
      <w:pPr>
        <w:ind w:left="567" w:hanging="567"/>
        <w:jc w:val="both"/>
        <w:rPr>
          <w:lang w:val="en-GB"/>
        </w:rPr>
      </w:pPr>
      <w:r w:rsidRPr="00735E06">
        <w:rPr>
          <w:lang w:val="en-GB"/>
        </w:rPr>
        <w:t>2.</w:t>
      </w:r>
      <w:r>
        <w:rPr>
          <w:lang w:val="en-GB"/>
        </w:rPr>
        <w:t>6</w:t>
      </w:r>
      <w:r w:rsidRPr="00735E06">
        <w:rPr>
          <w:lang w:val="en-GB"/>
        </w:rPr>
        <w:tab/>
        <w:t xml:space="preserve">The Transcript of Records </w:t>
      </w:r>
      <w:r>
        <w:rPr>
          <w:lang w:val="en-GB"/>
        </w:rPr>
        <w:t>(or statement attached to these documents) shall</w:t>
      </w:r>
      <w:r w:rsidRPr="00735E06">
        <w:rPr>
          <w:lang w:val="en-GB"/>
        </w:rPr>
        <w:t xml:space="preserve"> provide the confirmed start and end dates of duration of the mobility period. </w:t>
      </w:r>
    </w:p>
    <w:p w:rsidR="008263D3" w:rsidRPr="00735E06" w:rsidRDefault="008263D3" w:rsidP="008263D3">
      <w:pPr>
        <w:pStyle w:val="Text1"/>
        <w:spacing w:after="0"/>
        <w:ind w:left="0"/>
        <w:rPr>
          <w:sz w:val="20"/>
          <w:u w:val="single"/>
          <w:lang w:val="en-GB"/>
        </w:rPr>
      </w:pPr>
    </w:p>
    <w:p w:rsidR="008263D3" w:rsidRPr="00735E06" w:rsidRDefault="008263D3" w:rsidP="008263D3">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rsidR="008263D3" w:rsidRPr="006720F0" w:rsidRDefault="008263D3" w:rsidP="008263D3">
      <w:pPr>
        <w:ind w:left="567" w:hanging="567"/>
        <w:jc w:val="both"/>
        <w:rPr>
          <w:u w:val="single"/>
          <w:lang w:val="en-GB"/>
        </w:rPr>
      </w:pPr>
      <w:r>
        <w:rPr>
          <w:lang w:val="en-GB"/>
        </w:rPr>
        <w:t>3</w:t>
      </w:r>
      <w:r w:rsidRPr="00735E06">
        <w:rPr>
          <w:lang w:val="en-GB"/>
        </w:rPr>
        <w:t>.1</w:t>
      </w:r>
      <w:r w:rsidRPr="00735E06">
        <w:rPr>
          <w:lang w:val="en-GB"/>
        </w:rPr>
        <w:tab/>
        <w:t>The</w:t>
      </w:r>
      <w:r>
        <w:rPr>
          <w:lang w:val="en-GB"/>
        </w:rPr>
        <w:t xml:space="preserve"> financial support</w:t>
      </w:r>
      <w:r w:rsidRPr="00735E06">
        <w:rPr>
          <w:lang w:val="en-GB"/>
        </w:rPr>
        <w:t xml:space="preserve"> </w:t>
      </w:r>
      <w:r>
        <w:rPr>
          <w:lang w:val="en-GB"/>
        </w:rPr>
        <w:t xml:space="preserve">for </w:t>
      </w:r>
      <w:r w:rsidRPr="00735E06">
        <w:rPr>
          <w:lang w:val="en-GB"/>
        </w:rPr>
        <w:t>the mobility period has a</w:t>
      </w:r>
      <w:r>
        <w:rPr>
          <w:lang w:val="en-GB"/>
        </w:rPr>
        <w:t>n</w:t>
      </w:r>
      <w:r w:rsidRPr="00735E06">
        <w:rPr>
          <w:lang w:val="en-GB"/>
        </w:rPr>
        <w:t xml:space="preserve"> amount of EUR </w:t>
      </w:r>
      <w:r>
        <w:rPr>
          <w:lang w:val="en-GB"/>
        </w:rPr>
        <w:t xml:space="preserve">(see page 1) corresponding to </w:t>
      </w:r>
      <w:r w:rsidRPr="00735E06">
        <w:rPr>
          <w:lang w:val="en-GB"/>
        </w:rPr>
        <w:t xml:space="preserve">EUR </w:t>
      </w:r>
      <w:r>
        <w:rPr>
          <w:lang w:val="en-GB"/>
        </w:rPr>
        <w:t xml:space="preserve">             (see page 1) </w:t>
      </w:r>
      <w:r w:rsidRPr="006720F0">
        <w:rPr>
          <w:u w:val="single"/>
          <w:lang w:val="en-GB"/>
        </w:rPr>
        <w:t>per 30 days.</w:t>
      </w:r>
    </w:p>
    <w:p w:rsidR="008263D3" w:rsidRDefault="008263D3" w:rsidP="008263D3">
      <w:pPr>
        <w:ind w:left="567" w:hanging="567"/>
        <w:jc w:val="both"/>
        <w:rPr>
          <w:sz w:val="24"/>
          <w:szCs w:val="24"/>
          <w:highlight w:val="lightGray"/>
          <w:lang w:val="en-GB"/>
        </w:rPr>
      </w:pPr>
      <w:r>
        <w:rPr>
          <w:lang w:val="en-GB"/>
        </w:rPr>
        <w:t>3</w:t>
      </w:r>
      <w:r w:rsidRPr="00735E06">
        <w:rPr>
          <w:lang w:val="en-GB"/>
        </w:rPr>
        <w:t>.2</w:t>
      </w:r>
      <w:r w:rsidRPr="00735E06">
        <w:rPr>
          <w:lang w:val="en-GB"/>
        </w:rPr>
        <w:tab/>
        <w:t xml:space="preserve">The final amount for the mobility period shall be determined by </w:t>
      </w:r>
      <w:r w:rsidRPr="00D006C5">
        <w:rPr>
          <w:lang w:val="en-GB"/>
        </w:rPr>
        <w:t>multiplying the number of days/months</w:t>
      </w:r>
      <w:r>
        <w:rPr>
          <w:lang w:val="en-GB"/>
        </w:rPr>
        <w:t xml:space="preserve"> of the mobility specified in article 2.3 with the</w:t>
      </w:r>
      <w:r w:rsidRPr="00D006C5">
        <w:rPr>
          <w:lang w:val="en-GB"/>
        </w:rPr>
        <w:t xml:space="preserve"> </w:t>
      </w:r>
      <w:r>
        <w:rPr>
          <w:lang w:val="en-GB"/>
        </w:rPr>
        <w:t>rate</w:t>
      </w:r>
      <w:r w:rsidRPr="00D006C5">
        <w:rPr>
          <w:lang w:val="en-GB"/>
        </w:rPr>
        <w:t xml:space="preserve"> applicable per day/month for the receiving country concerned. In the case of incomplete months, the </w:t>
      </w:r>
      <w:r>
        <w:rPr>
          <w:lang w:val="en-GB"/>
        </w:rPr>
        <w:t>financial support</w:t>
      </w:r>
      <w:r w:rsidRPr="00735E06">
        <w:rPr>
          <w:lang w:val="en-GB"/>
        </w:rPr>
        <w:t xml:space="preserve"> </w:t>
      </w:r>
      <w:r w:rsidRPr="00D006C5">
        <w:rPr>
          <w:lang w:val="en-GB"/>
        </w:rPr>
        <w:t>is calculated by multiplying the number of days in the incomplete month with 1/30 of the unit cost per month</w:t>
      </w:r>
      <w:r>
        <w:rPr>
          <w:lang w:val="en-GB"/>
        </w:rPr>
        <w:t>.</w:t>
      </w:r>
    </w:p>
    <w:p w:rsidR="008263D3" w:rsidRDefault="008263D3" w:rsidP="008263D3">
      <w:pPr>
        <w:ind w:left="567" w:hanging="567"/>
        <w:jc w:val="both"/>
        <w:rPr>
          <w:lang w:val="en-GB"/>
        </w:rPr>
      </w:pPr>
      <w:r>
        <w:rPr>
          <w:lang w:val="en-GB"/>
        </w:rPr>
        <w:t xml:space="preserve">3.3 </w:t>
      </w:r>
      <w:r>
        <w:rPr>
          <w:lang w:val="en-GB"/>
        </w:rPr>
        <w:tab/>
        <w:t>The reimbursement of costs incurred in connection with special needs, when applicable, shall be based on the supporting documents provided by the participant.</w:t>
      </w:r>
    </w:p>
    <w:p w:rsidR="008263D3" w:rsidRDefault="008263D3" w:rsidP="008263D3">
      <w:pPr>
        <w:ind w:left="567" w:hanging="567"/>
        <w:jc w:val="both"/>
        <w:rPr>
          <w:lang w:val="en-GB"/>
        </w:rPr>
      </w:pPr>
      <w:r>
        <w:rPr>
          <w:lang w:val="en-GB"/>
        </w:rPr>
        <w:t>3.4</w:t>
      </w:r>
      <w:r>
        <w:rPr>
          <w:lang w:val="en-GB"/>
        </w:rPr>
        <w:tab/>
      </w:r>
      <w:r w:rsidRPr="00412CD1">
        <w:rPr>
          <w:lang w:val="en-GB"/>
        </w:rPr>
        <w:t xml:space="preserve">The </w:t>
      </w:r>
      <w:r>
        <w:rPr>
          <w:lang w:val="en-GB"/>
        </w:rPr>
        <w:t>financial support</w:t>
      </w:r>
      <w:r w:rsidRPr="00412CD1">
        <w:rPr>
          <w:lang w:val="en-GB"/>
        </w:rPr>
        <w:t xml:space="preserve"> may not be used to cover </w:t>
      </w:r>
      <w:r>
        <w:rPr>
          <w:lang w:val="en-GB"/>
        </w:rPr>
        <w:t>similar</w:t>
      </w:r>
      <w:r w:rsidRPr="00412CD1">
        <w:rPr>
          <w:lang w:val="en-GB"/>
        </w:rPr>
        <w:t xml:space="preserve"> costs already funded by </w:t>
      </w:r>
      <w:r>
        <w:rPr>
          <w:lang w:val="en-GB"/>
        </w:rPr>
        <w:t>Union</w:t>
      </w:r>
      <w:r w:rsidRPr="00412CD1">
        <w:rPr>
          <w:lang w:val="en-GB"/>
        </w:rPr>
        <w:t xml:space="preserve"> funds.</w:t>
      </w:r>
      <w:r>
        <w:rPr>
          <w:lang w:val="en-GB"/>
        </w:rPr>
        <w:t xml:space="preserve"> </w:t>
      </w:r>
    </w:p>
    <w:p w:rsidR="008263D3" w:rsidRDefault="008263D3" w:rsidP="008263D3">
      <w:pPr>
        <w:ind w:left="567" w:hanging="567"/>
        <w:jc w:val="both"/>
        <w:rPr>
          <w:lang w:val="en-GB"/>
        </w:rPr>
      </w:pPr>
      <w:r w:rsidRPr="00BD475C">
        <w:rPr>
          <w:lang w:val="en-GB"/>
        </w:rPr>
        <w:t>3</w:t>
      </w:r>
      <w:r w:rsidRPr="00F66F07">
        <w:rPr>
          <w:lang w:val="en-GB"/>
        </w:rPr>
        <w:t>.5</w:t>
      </w:r>
      <w:r w:rsidRPr="00F66F07">
        <w:rPr>
          <w:lang w:val="en-GB"/>
        </w:rPr>
        <w:tab/>
        <w:t xml:space="preserve">Notwithstanding article 3.4, the grant is compatible with any other source of funding including revenue that the participant could receive working beyond its studies/traineeship as long as he or she carries the activities foreseen in </w:t>
      </w:r>
      <w:r>
        <w:rPr>
          <w:lang w:val="en-GB"/>
        </w:rPr>
        <w:t>the Learning Agreement</w:t>
      </w:r>
      <w:r w:rsidRPr="00F66F07">
        <w:rPr>
          <w:lang w:val="en-GB"/>
        </w:rPr>
        <w:t xml:space="preserve">. </w:t>
      </w:r>
    </w:p>
    <w:p w:rsidR="008263D3" w:rsidRDefault="008263D3" w:rsidP="008263D3">
      <w:pPr>
        <w:ind w:left="567" w:hanging="567"/>
        <w:jc w:val="both"/>
        <w:rPr>
          <w:lang w:val="en-GB"/>
        </w:rPr>
      </w:pPr>
      <w:r>
        <w:rPr>
          <w:lang w:val="en-GB"/>
        </w:rPr>
        <w:t>3.6</w:t>
      </w:r>
      <w:r>
        <w:rPr>
          <w:lang w:val="en-GB"/>
        </w:rPr>
        <w:tab/>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comply with the terms of the agreement</w:t>
      </w:r>
      <w:r>
        <w:rPr>
          <w:lang w:val="en-GB"/>
        </w:rPr>
        <w:t>.</w:t>
      </w:r>
      <w:r w:rsidRPr="00203C58">
        <w:rPr>
          <w:lang w:val="en-GB"/>
        </w:rPr>
        <w:t xml:space="preserve"> </w:t>
      </w:r>
      <w:r>
        <w:rPr>
          <w:lang w:val="en-GB"/>
        </w:rPr>
        <w:t xml:space="preserve">However, reimbursement shall not be requested when the participant has been prevented from completing his/her mobility activities </w:t>
      </w:r>
      <w:r w:rsidRPr="00B618F9">
        <w:rPr>
          <w:lang w:val="en-GB"/>
        </w:rPr>
        <w:t>as described</w:t>
      </w:r>
      <w:r>
        <w:rPr>
          <w:lang w:val="en-GB"/>
        </w:rPr>
        <w:t xml:space="preserve"> </w:t>
      </w:r>
      <w:r w:rsidRPr="00B618F9">
        <w:rPr>
          <w:lang w:val="en-GB"/>
        </w:rPr>
        <w:t xml:space="preserve">in Annex </w:t>
      </w:r>
      <w:r>
        <w:rPr>
          <w:lang w:val="en-GB"/>
        </w:rPr>
        <w:t>I</w:t>
      </w:r>
      <w:r w:rsidRPr="00B618F9">
        <w:rPr>
          <w:lang w:val="en-GB"/>
        </w:rPr>
        <w:t xml:space="preserve"> </w:t>
      </w:r>
      <w:r>
        <w:rPr>
          <w:lang w:val="en-GB"/>
        </w:rPr>
        <w:t xml:space="preserve">due to force majeure. Such cases shall be reported by the sending institution and accepted by the NA. </w:t>
      </w:r>
    </w:p>
    <w:p w:rsidR="008263D3" w:rsidRPr="00B618F9" w:rsidRDefault="008263D3" w:rsidP="008263D3">
      <w:pPr>
        <w:ind w:left="567" w:hanging="567"/>
        <w:jc w:val="both"/>
        <w:rPr>
          <w:lang w:val="en-US"/>
        </w:rPr>
      </w:pPr>
    </w:p>
    <w:p w:rsidR="008263D3" w:rsidRPr="00735E06" w:rsidRDefault="008263D3" w:rsidP="008263D3">
      <w:pPr>
        <w:pBdr>
          <w:bottom w:val="single" w:sz="6" w:space="1" w:color="auto"/>
        </w:pBdr>
        <w:ind w:left="567" w:hanging="567"/>
        <w:rPr>
          <w:lang w:val="en-GB"/>
        </w:rPr>
      </w:pPr>
      <w:r w:rsidRPr="00735E06">
        <w:rPr>
          <w:lang w:val="en-GB"/>
        </w:rPr>
        <w:t xml:space="preserve">ARTICLE </w:t>
      </w:r>
      <w:r>
        <w:rPr>
          <w:lang w:val="en-GB"/>
        </w:rPr>
        <w:t>4</w:t>
      </w:r>
      <w:r w:rsidRPr="00735E06">
        <w:rPr>
          <w:lang w:val="en-GB"/>
        </w:rPr>
        <w:t xml:space="preserve"> – PAYMENT ARRANGEMENTS</w:t>
      </w:r>
    </w:p>
    <w:p w:rsidR="008263D3" w:rsidRPr="00105F02" w:rsidRDefault="008263D3" w:rsidP="008263D3">
      <w:pPr>
        <w:ind w:left="567" w:hanging="567"/>
        <w:jc w:val="both"/>
        <w:rPr>
          <w:lang w:val="en-GB"/>
        </w:rPr>
      </w:pPr>
      <w:r>
        <w:rPr>
          <w:lang w:val="en-GB"/>
        </w:rPr>
        <w:t>4</w:t>
      </w:r>
      <w:r w:rsidRPr="00735E06">
        <w:rPr>
          <w:lang w:val="en-GB"/>
        </w:rPr>
        <w:t>.1</w:t>
      </w:r>
      <w:r w:rsidRPr="00735E06">
        <w:rPr>
          <w:lang w:val="en-GB"/>
        </w:rPr>
        <w:tab/>
      </w:r>
      <w:r w:rsidRPr="00AC028C">
        <w:rPr>
          <w:lang w:val="en-GB"/>
        </w:rPr>
        <w:t xml:space="preserve">Within </w:t>
      </w:r>
      <w:r>
        <w:rPr>
          <w:lang w:val="en-GB"/>
        </w:rPr>
        <w:t>30</w:t>
      </w:r>
      <w:r w:rsidRPr="00AC028C">
        <w:rPr>
          <w:lang w:val="en-GB"/>
        </w:rPr>
        <w:t xml:space="preserve"> days</w:t>
      </w:r>
      <w:r>
        <w:rPr>
          <w:lang w:val="en-GB"/>
        </w:rPr>
        <w:t xml:space="preserve"> following the </w:t>
      </w:r>
      <w:r w:rsidRPr="00AC028C">
        <w:rPr>
          <w:lang w:val="en-GB"/>
        </w:rPr>
        <w:t>signature of the agreement by both parties</w:t>
      </w:r>
      <w:r>
        <w:rPr>
          <w:lang w:val="en-GB"/>
        </w:rPr>
        <w:t>, and no later than the start date of the mobility period or upon receipt of confirmation of arrival by the beneficiary</w:t>
      </w:r>
      <w:r w:rsidRPr="00AC028C">
        <w:rPr>
          <w:lang w:val="en-GB"/>
        </w:rPr>
        <w:t xml:space="preserve">, a pre-financing payment shall be made to the </w:t>
      </w:r>
      <w:r>
        <w:rPr>
          <w:lang w:val="en-GB"/>
        </w:rPr>
        <w:t xml:space="preserve">participant </w:t>
      </w:r>
      <w:r w:rsidRPr="00865ED3">
        <w:rPr>
          <w:lang w:val="en-GB"/>
        </w:rPr>
        <w:t>representing 70% of</w:t>
      </w:r>
      <w:r w:rsidRPr="00AC028C">
        <w:rPr>
          <w:lang w:val="en-GB"/>
        </w:rPr>
        <w:t xml:space="preserve"> the amount specified in Article </w:t>
      </w:r>
      <w:r>
        <w:rPr>
          <w:lang w:val="en-GB"/>
        </w:rPr>
        <w:t>3. In case the participant did not provide the supporting documents in time</w:t>
      </w:r>
      <w:r w:rsidRPr="002B5140">
        <w:rPr>
          <w:lang w:val="en-GB"/>
        </w:rPr>
        <w:t xml:space="preserve"> </w:t>
      </w:r>
      <w:r>
        <w:rPr>
          <w:lang w:val="en-GB"/>
        </w:rPr>
        <w:t>according to the sending institution timeline,</w:t>
      </w:r>
      <w:r w:rsidRPr="00963084">
        <w:rPr>
          <w:lang w:val="en-GB"/>
        </w:rPr>
        <w:t xml:space="preserve"> </w:t>
      </w:r>
      <w:r>
        <w:rPr>
          <w:lang w:val="en-GB"/>
        </w:rPr>
        <w:t>a later payment of the pre-financing can be exceptionally accepted.</w:t>
      </w:r>
    </w:p>
    <w:p w:rsidR="008263D3" w:rsidRDefault="008263D3" w:rsidP="008263D3">
      <w:pPr>
        <w:ind w:left="567" w:hanging="567"/>
        <w:jc w:val="both"/>
        <w:rPr>
          <w:lang w:val="en-GB"/>
        </w:rPr>
      </w:pPr>
      <w:r>
        <w:rPr>
          <w:lang w:val="en-GB"/>
        </w:rPr>
        <w:t>4.2</w:t>
      </w:r>
      <w:r>
        <w:rPr>
          <w:lang w:val="en-GB"/>
        </w:rPr>
        <w:tab/>
      </w:r>
      <w:r w:rsidRPr="00FE5D7A">
        <w:rPr>
          <w:lang w:val="en-GB"/>
        </w:rPr>
        <w:t xml:space="preserve">If the payment under article </w:t>
      </w:r>
      <w:r>
        <w:rPr>
          <w:lang w:val="en-GB"/>
        </w:rPr>
        <w:t>4</w:t>
      </w:r>
      <w:r w:rsidRPr="00FE5D7A">
        <w:rPr>
          <w:lang w:val="en-GB"/>
        </w:rPr>
        <w:t>.1 is lower than 100% of the maximum grant amount</w:t>
      </w:r>
      <w:r>
        <w:rPr>
          <w:lang w:val="en-GB"/>
        </w:rPr>
        <w:t>, t</w:t>
      </w:r>
      <w:r w:rsidRPr="00FE5D7A">
        <w:rPr>
          <w:lang w:val="en-GB"/>
        </w:rPr>
        <w:t>he</w:t>
      </w:r>
      <w:r>
        <w:rPr>
          <w:lang w:val="en-GB"/>
        </w:rPr>
        <w:t xml:space="preserve"> submission of the</w:t>
      </w:r>
      <w:r w:rsidRPr="00FE5D7A">
        <w:rPr>
          <w:lang w:val="en-GB"/>
        </w:rPr>
        <w:t xml:space="preserve"> </w:t>
      </w:r>
      <w:r>
        <w:rPr>
          <w:lang w:val="en-GB"/>
        </w:rPr>
        <w:t>on-line</w:t>
      </w:r>
      <w:r w:rsidRPr="00067DF7">
        <w:rPr>
          <w:lang w:val="en-GB"/>
        </w:rPr>
        <w:t xml:space="preserve"> </w:t>
      </w:r>
      <w:r>
        <w:rPr>
          <w:lang w:val="en-GB"/>
        </w:rPr>
        <w:t>EU survey</w:t>
      </w:r>
      <w:r w:rsidRPr="00FE5D7A">
        <w:rPr>
          <w:lang w:val="en-GB"/>
        </w:rPr>
        <w:t xml:space="preserve"> </w:t>
      </w:r>
      <w:r>
        <w:rPr>
          <w:lang w:val="en-GB"/>
        </w:rPr>
        <w:t xml:space="preserve">and other documents required at </w:t>
      </w:r>
      <w:hyperlink r:id="rId9" w:history="1">
        <w:r w:rsidRPr="003A2B65">
          <w:rPr>
            <w:rStyle w:val="Hyperlink"/>
            <w:lang w:val="en-GB"/>
          </w:rPr>
          <w:t>www.wur.eu/exchange</w:t>
        </w:r>
      </w:hyperlink>
      <w:r>
        <w:rPr>
          <w:lang w:val="en-GB"/>
        </w:rPr>
        <w:t xml:space="preserve"> 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institution shall have </w:t>
      </w:r>
      <w:r>
        <w:rPr>
          <w:lang w:val="en-GB"/>
        </w:rPr>
        <w:t>45</w:t>
      </w:r>
      <w:r w:rsidRPr="00FE5D7A">
        <w:rPr>
          <w:lang w:val="en-GB"/>
        </w:rPr>
        <w:t xml:space="preserve"> calendar days to make the balance payment or to issue a recovery order in case a reimbursement is due.</w:t>
      </w:r>
    </w:p>
    <w:p w:rsidR="00E86CC4" w:rsidRDefault="00E86CC4" w:rsidP="008263D3">
      <w:pPr>
        <w:pBdr>
          <w:bottom w:val="single" w:sz="6" w:space="1" w:color="auto"/>
        </w:pBdr>
        <w:jc w:val="both"/>
        <w:rPr>
          <w:lang w:val="en-GB"/>
        </w:rPr>
      </w:pPr>
    </w:p>
    <w:p w:rsidR="00E86CC4" w:rsidRDefault="00E86CC4" w:rsidP="008263D3">
      <w:pPr>
        <w:pBdr>
          <w:bottom w:val="single" w:sz="6" w:space="1" w:color="auto"/>
        </w:pBdr>
        <w:jc w:val="both"/>
        <w:rPr>
          <w:lang w:val="en-GB"/>
        </w:rPr>
      </w:pPr>
    </w:p>
    <w:p w:rsidR="00E86CC4" w:rsidRDefault="00E86CC4" w:rsidP="008263D3">
      <w:pPr>
        <w:pBdr>
          <w:bottom w:val="single" w:sz="6" w:space="1" w:color="auto"/>
        </w:pBdr>
        <w:jc w:val="both"/>
        <w:rPr>
          <w:lang w:val="en-GB"/>
        </w:rPr>
      </w:pPr>
    </w:p>
    <w:p w:rsidR="008263D3" w:rsidRDefault="008263D3" w:rsidP="008263D3">
      <w:pPr>
        <w:pBdr>
          <w:bottom w:val="single" w:sz="6" w:space="1" w:color="auto"/>
        </w:pBdr>
        <w:jc w:val="both"/>
        <w:rPr>
          <w:lang w:val="en-GB"/>
        </w:rPr>
      </w:pPr>
      <w:r>
        <w:rPr>
          <w:lang w:val="en-GB"/>
        </w:rPr>
        <w:lastRenderedPageBreak/>
        <w:t>ARTICLE 5</w:t>
      </w:r>
      <w:r w:rsidRPr="00735E06">
        <w:rPr>
          <w:lang w:val="en-GB"/>
        </w:rPr>
        <w:t xml:space="preserve"> –</w:t>
      </w:r>
      <w:r w:rsidRPr="00735E06" w:rsidDel="00DF1DE2">
        <w:rPr>
          <w:lang w:val="en-GB"/>
        </w:rPr>
        <w:t xml:space="preserve"> </w:t>
      </w:r>
      <w:r w:rsidRPr="00735E06">
        <w:rPr>
          <w:lang w:val="en-GB"/>
        </w:rPr>
        <w:t>INSURANCE</w:t>
      </w:r>
    </w:p>
    <w:p w:rsidR="008263D3" w:rsidRDefault="008263D3" w:rsidP="008263D3">
      <w:pPr>
        <w:ind w:left="720" w:hanging="720"/>
        <w:rPr>
          <w:rFonts w:ascii="Arial" w:hAnsi="Arial" w:cs="Arial"/>
          <w:lang w:val="en-GB"/>
        </w:rPr>
      </w:pPr>
      <w:r>
        <w:rPr>
          <w:lang w:val="en-GB"/>
        </w:rPr>
        <w:t>5.1</w:t>
      </w:r>
      <w:r>
        <w:rPr>
          <w:lang w:val="en-GB"/>
        </w:rPr>
        <w:tab/>
        <w:t>The participant shall have</w:t>
      </w:r>
      <w:r w:rsidRPr="00D52020">
        <w:rPr>
          <w:lang w:val="en-GB"/>
        </w:rPr>
        <w:t xml:space="preserve"> adequate insurance coverage</w:t>
      </w:r>
      <w:r>
        <w:rPr>
          <w:lang w:val="en-GB"/>
        </w:rPr>
        <w:t xml:space="preserve">. </w:t>
      </w:r>
      <w:r w:rsidRPr="00DA31AD">
        <w:rPr>
          <w:lang w:val="en-GB"/>
        </w:rPr>
        <w:t xml:space="preserve">Wageningen UR has arranged a collective </w:t>
      </w:r>
      <w:r>
        <w:rPr>
          <w:lang w:val="en-GB"/>
        </w:rPr>
        <w:t xml:space="preserve">          </w:t>
      </w:r>
      <w:r w:rsidRPr="00DA31AD">
        <w:rPr>
          <w:lang w:val="en-GB"/>
        </w:rPr>
        <w:t>continuous travel insurance agreement for students of Wageningen UR. This insurance covers a maximum travel period of 550 days, including luggage and accidents</w:t>
      </w:r>
      <w:r w:rsidRPr="00DA31AD">
        <w:rPr>
          <w:rFonts w:ascii="Arial" w:hAnsi="Arial" w:cs="Arial"/>
          <w:lang w:val="en-GB"/>
        </w:rPr>
        <w:t>.</w:t>
      </w:r>
      <w:r w:rsidRPr="006F6CB4">
        <w:rPr>
          <w:rFonts w:ascii="Arial" w:hAnsi="Arial" w:cs="Arial"/>
          <w:lang w:val="en-GB"/>
        </w:rPr>
        <w:t xml:space="preserve"> </w:t>
      </w:r>
      <w:r w:rsidRPr="006F6CB4">
        <w:rPr>
          <w:lang w:val="en-GB"/>
        </w:rPr>
        <w:t>It is the responsibility of the student to be registered in the population register in the Netherlands during the stay abroad.</w:t>
      </w:r>
    </w:p>
    <w:p w:rsidR="008263D3" w:rsidRPr="00DA31AD" w:rsidRDefault="008263D3" w:rsidP="008263D3">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03264C">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rsidR="008263D3" w:rsidRDefault="008263D3" w:rsidP="008263D3">
      <w:pPr>
        <w:pBdr>
          <w:bottom w:val="single" w:sz="6" w:space="1" w:color="auto"/>
        </w:pBdr>
        <w:rPr>
          <w:lang w:val="en-GB"/>
        </w:rPr>
      </w:pPr>
    </w:p>
    <w:p w:rsidR="008263D3" w:rsidRDefault="008263D3" w:rsidP="008263D3">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 xml:space="preserve">SUPPORT </w:t>
      </w:r>
      <w:r w:rsidRPr="001E097D">
        <w:rPr>
          <w:lang w:val="en-GB"/>
        </w:rPr>
        <w:t>Only applicable for mobilities for which the main language of instruction or work is 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rsidR="008263D3" w:rsidRPr="00366E7B" w:rsidRDefault="008263D3" w:rsidP="008263D3">
      <w:pPr>
        <w:ind w:left="720" w:hanging="720"/>
        <w:jc w:val="both"/>
        <w:rPr>
          <w:lang w:val="en-GB"/>
        </w:rPr>
      </w:pPr>
      <w:r w:rsidRPr="004A4617">
        <w:rPr>
          <w:lang w:val="en-GB"/>
        </w:rPr>
        <w:t>6.1.</w:t>
      </w:r>
      <w:r w:rsidRPr="004A4617">
        <w:rPr>
          <w:lang w:val="en-GB"/>
        </w:rPr>
        <w:tab/>
      </w:r>
      <w:r w:rsidRPr="001E097D">
        <w:rPr>
          <w:lang w:val="en-GB"/>
        </w:rPr>
        <w:t>The participant must carry out the OLS language assessment before and at the end of the mobility period. NB: participants with a C2 level at the initial language assessment are exempted from taking the final language assessment. The completion of the online assessment before departure is a pre-requisite for the mobility, except in duly justified cases</w:t>
      </w:r>
    </w:p>
    <w:p w:rsidR="008263D3" w:rsidRDefault="008263D3" w:rsidP="008263D3">
      <w:pPr>
        <w:ind w:left="720" w:hanging="720"/>
        <w:jc w:val="both"/>
        <w:rPr>
          <w:lang w:val="en-GB"/>
        </w:rPr>
      </w:pPr>
      <w:r w:rsidRPr="00366E7B">
        <w:rPr>
          <w:lang w:val="en-GB"/>
        </w:rPr>
        <w:t>6.2</w:t>
      </w:r>
      <w:r w:rsidRPr="00366E7B">
        <w:rPr>
          <w:lang w:val="en-GB"/>
        </w:rPr>
        <w:tab/>
      </w:r>
      <w:r w:rsidRPr="00C34A5C">
        <w:rPr>
          <w:lang w:val="en-GB"/>
        </w:rPr>
        <w:t>[</w:t>
      </w:r>
      <w:r w:rsidRPr="00EE3AEE">
        <w:rPr>
          <w:lang w:val="en-GB"/>
        </w:rPr>
        <w:t>Only applicable to participants following an OLS language course</w:t>
      </w:r>
      <w:r>
        <w:rPr>
          <w:lang w:val="en-GB"/>
        </w:rPr>
        <w:t xml:space="preserve">] </w:t>
      </w:r>
      <w:r w:rsidRPr="00366E7B">
        <w:rPr>
          <w:lang w:val="en-GB"/>
        </w:rPr>
        <w:t xml:space="preserve"> The participant shall follow the online [</w:t>
      </w:r>
      <w:r>
        <w:rPr>
          <w:lang w:val="en-GB"/>
        </w:rPr>
        <w:t>see Learning Agreement</w:t>
      </w:r>
      <w:r w:rsidRPr="00366E7B">
        <w:rPr>
          <w:lang w:val="en-GB"/>
        </w:rPr>
        <w:t>] language course in order to prepare for the mobility period abroad</w:t>
      </w:r>
      <w:r>
        <w:rPr>
          <w:lang w:val="en-GB"/>
        </w:rPr>
        <w:t xml:space="preserve">, </w:t>
      </w:r>
      <w:r w:rsidRPr="00366E7B">
        <w:rPr>
          <w:lang w:val="en-GB"/>
        </w:rPr>
        <w:t>us</w:t>
      </w:r>
      <w:r>
        <w:rPr>
          <w:lang w:val="en-GB"/>
        </w:rPr>
        <w:t>ing</w:t>
      </w:r>
      <w:r w:rsidRPr="00366E7B">
        <w:rPr>
          <w:lang w:val="en-GB"/>
        </w:rPr>
        <w:t xml:space="preserve"> the licence. The participant shall immediately inform the institution if he</w:t>
      </w:r>
      <w:r>
        <w:rPr>
          <w:lang w:val="en-GB"/>
        </w:rPr>
        <w:t>/she</w:t>
      </w:r>
      <w:r w:rsidRPr="00366E7B">
        <w:rPr>
          <w:lang w:val="en-GB"/>
        </w:rPr>
        <w:t xml:space="preserve"> is unable to carry out the online course.</w:t>
      </w:r>
    </w:p>
    <w:p w:rsidR="008263D3" w:rsidRPr="00366E7B" w:rsidRDefault="008263D3" w:rsidP="008263D3">
      <w:pPr>
        <w:ind w:left="720" w:hanging="720"/>
        <w:jc w:val="both"/>
        <w:rPr>
          <w:lang w:val="en-GB"/>
        </w:rPr>
      </w:pPr>
      <w:r>
        <w:rPr>
          <w:lang w:val="en-GB"/>
        </w:rPr>
        <w:t xml:space="preserve"> 6.3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submission of the compulsory </w:t>
      </w:r>
      <w:r w:rsidRPr="00EE3AEE">
        <w:rPr>
          <w:lang w:val="en-GB"/>
        </w:rPr>
        <w:t>OLS language assessment at the end of the mobility</w:t>
      </w:r>
    </w:p>
    <w:p w:rsidR="008263D3" w:rsidRDefault="008263D3" w:rsidP="008263D3">
      <w:pPr>
        <w:pBdr>
          <w:bottom w:val="single" w:sz="6" w:space="1" w:color="auto"/>
        </w:pBdr>
        <w:rPr>
          <w:lang w:val="en-GB"/>
        </w:rPr>
      </w:pPr>
    </w:p>
    <w:p w:rsidR="008263D3" w:rsidRPr="009B7B70" w:rsidRDefault="008263D3" w:rsidP="008263D3">
      <w:pPr>
        <w:pBdr>
          <w:bottom w:val="single" w:sz="6" w:space="1" w:color="auto"/>
        </w:pBdr>
        <w:rPr>
          <w:lang w:val="en-GB"/>
        </w:rPr>
      </w:pPr>
      <w:r w:rsidRPr="00FA56BC">
        <w:rPr>
          <w:lang w:val="en-GB"/>
        </w:rPr>
        <w:t xml:space="preserve">ARTICLE </w:t>
      </w:r>
      <w:r>
        <w:rPr>
          <w:lang w:val="en-GB"/>
        </w:rPr>
        <w:t>7</w:t>
      </w:r>
      <w:r w:rsidRPr="00FA56BC">
        <w:rPr>
          <w:lang w:val="en-GB"/>
        </w:rPr>
        <w:t xml:space="preserve"> – </w:t>
      </w:r>
      <w:r w:rsidRPr="00C57232">
        <w:rPr>
          <w:lang w:val="en-GB"/>
        </w:rPr>
        <w:t xml:space="preserve"> </w:t>
      </w:r>
      <w:r>
        <w:rPr>
          <w:lang w:val="en-GB"/>
        </w:rPr>
        <w:t>EU SURVEY</w:t>
      </w:r>
    </w:p>
    <w:p w:rsidR="008263D3" w:rsidRPr="00EE3AEE" w:rsidRDefault="008263D3" w:rsidP="008263D3">
      <w:pPr>
        <w:tabs>
          <w:tab w:val="left" w:pos="567"/>
        </w:tabs>
        <w:ind w:left="567" w:hanging="567"/>
        <w:jc w:val="both"/>
        <w:rPr>
          <w:lang w:val="en-GB"/>
        </w:rPr>
      </w:pPr>
      <w:r>
        <w:rPr>
          <w:lang w:val="en-GB"/>
        </w:rPr>
        <w:t>7.1.</w:t>
      </w:r>
      <w:r>
        <w:rPr>
          <w:lang w:val="en-GB"/>
        </w:rPr>
        <w:tab/>
      </w:r>
      <w:r w:rsidRPr="00717E5C">
        <w:rPr>
          <w:lang w:val="en-GB"/>
        </w:rPr>
        <w:t xml:space="preserve">The participant shall complete </w:t>
      </w:r>
      <w:r w:rsidRPr="003B2A22">
        <w:rPr>
          <w:lang w:val="en-GB"/>
        </w:rPr>
        <w:t xml:space="preserve">and submit the on-line EU Survey </w:t>
      </w:r>
      <w:r w:rsidRPr="001D2957">
        <w:rPr>
          <w:lang w:val="en-GB"/>
        </w:rPr>
        <w:t xml:space="preserve">within 30 days from </w:t>
      </w:r>
      <w:r w:rsidRPr="003F2CF2">
        <w:rPr>
          <w:lang w:val="en-GB"/>
        </w:rPr>
        <w:t>the end</w:t>
      </w:r>
      <w:r w:rsidRPr="00BE1047">
        <w:rPr>
          <w:lang w:val="en-GB"/>
        </w:rPr>
        <w:t xml:space="preserve"> date of the mobility period</w:t>
      </w:r>
      <w:r w:rsidRPr="001B1BEF">
        <w:rPr>
          <w:lang w:val="en-GB"/>
        </w:rPr>
        <w:t>.</w:t>
      </w:r>
      <w:r w:rsidRPr="00A431C8">
        <w:rPr>
          <w:lang w:val="en-GB"/>
        </w:rPr>
        <w:t xml:space="preserve"> </w:t>
      </w:r>
      <w:r w:rsidRPr="00EE3AEE">
        <w:rPr>
          <w:lang w:val="en-GB"/>
        </w:rPr>
        <w:t>Participants who fail to complete and submit the online EU Survey may be required by their institution to partially or fully reimburse the financial support received.</w:t>
      </w:r>
    </w:p>
    <w:p w:rsidR="008263D3" w:rsidRDefault="008263D3" w:rsidP="008263D3">
      <w:pPr>
        <w:tabs>
          <w:tab w:val="left" w:pos="567"/>
        </w:tabs>
        <w:ind w:left="567" w:hanging="567"/>
        <w:jc w:val="both"/>
        <w:rPr>
          <w:lang w:val="en-GB"/>
        </w:rPr>
      </w:pPr>
      <w:r w:rsidRPr="00EE3AEE">
        <w:rPr>
          <w:lang w:val="en-GB"/>
        </w:rPr>
        <w:t xml:space="preserve">7.2 </w:t>
      </w:r>
      <w:r>
        <w:rPr>
          <w:lang w:val="en-GB"/>
        </w:rPr>
        <w:tab/>
      </w:r>
      <w:r w:rsidRPr="00EE3AEE">
        <w:rPr>
          <w:lang w:val="en-GB"/>
        </w:rPr>
        <w:t>A complementary online survey may be sent to the participant allowing for full reporting on recognition issues.</w:t>
      </w:r>
      <w:r>
        <w:rPr>
          <w:lang w:val="en-GB"/>
        </w:rPr>
        <w:t xml:space="preserve"> </w:t>
      </w:r>
    </w:p>
    <w:p w:rsidR="008263D3" w:rsidRPr="00067DF7" w:rsidRDefault="008263D3" w:rsidP="008263D3">
      <w:pPr>
        <w:tabs>
          <w:tab w:val="left" w:pos="567"/>
        </w:tabs>
        <w:ind w:left="567" w:hanging="567"/>
        <w:jc w:val="both"/>
        <w:rPr>
          <w:lang w:val="en-GB"/>
        </w:rPr>
      </w:pPr>
    </w:p>
    <w:p w:rsidR="008263D3" w:rsidRPr="00FA56BC" w:rsidRDefault="008263D3" w:rsidP="008263D3">
      <w:pPr>
        <w:pBdr>
          <w:bottom w:val="single" w:sz="6" w:space="1" w:color="auto"/>
        </w:pBdr>
        <w:rPr>
          <w:lang w:val="en-GB"/>
        </w:rPr>
      </w:pPr>
      <w:r w:rsidRPr="00FA56BC">
        <w:rPr>
          <w:lang w:val="en-GB"/>
        </w:rPr>
        <w:t>ARTICLE</w:t>
      </w:r>
      <w:r>
        <w:rPr>
          <w:lang w:val="en-GB"/>
        </w:rPr>
        <w:t xml:space="preserve"> 8</w:t>
      </w:r>
      <w:r w:rsidRPr="00FA56BC">
        <w:rPr>
          <w:lang w:val="en-GB"/>
        </w:rPr>
        <w:t xml:space="preserve"> – LAW APPLICABLE AND COMPETENT COURT</w:t>
      </w:r>
    </w:p>
    <w:p w:rsidR="008263D3" w:rsidRDefault="008263D3" w:rsidP="008263D3">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governed by the national law of the Netherlands</w:t>
      </w:r>
      <w:r>
        <w:rPr>
          <w:lang w:val="en-GB"/>
        </w:rPr>
        <w:t>.</w:t>
      </w:r>
    </w:p>
    <w:p w:rsidR="008263D3" w:rsidRDefault="008263D3" w:rsidP="008263D3">
      <w:pPr>
        <w:tabs>
          <w:tab w:val="left" w:pos="567"/>
        </w:tabs>
        <w:ind w:left="567" w:hanging="567"/>
        <w:jc w:val="both"/>
        <w:rPr>
          <w:lang w:val="en-GB"/>
        </w:rPr>
      </w:pPr>
      <w:r>
        <w:rPr>
          <w:lang w:val="en-GB"/>
        </w:rPr>
        <w:t>8.2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rsidR="00F96310" w:rsidRPr="00780990" w:rsidRDefault="00924D53" w:rsidP="001A0C56">
      <w:pPr>
        <w:tabs>
          <w:tab w:val="left" w:pos="5670"/>
        </w:tabs>
        <w:ind w:left="5670" w:hanging="5670"/>
        <w:rPr>
          <w:lang w:val="en-GB"/>
        </w:rPr>
      </w:pPr>
      <w:r w:rsidRPr="00780990">
        <w:rPr>
          <w:lang w:val="en-GB"/>
        </w:rPr>
        <w:t>[</w:t>
      </w:r>
      <w:r w:rsidR="00591DC0">
        <w:rPr>
          <w:lang w:val="en-GB"/>
        </w:rPr>
        <w:t>name</w:t>
      </w:r>
      <w:r w:rsidRPr="00780990">
        <w:rPr>
          <w:lang w:val="en-GB"/>
        </w:rPr>
        <w:t>]</w:t>
      </w:r>
      <w:r w:rsidR="009E4A48">
        <w:rPr>
          <w:lang w:val="en-GB"/>
        </w:rPr>
        <w:tab/>
      </w:r>
      <w:r w:rsidR="0069189A">
        <w:rPr>
          <w:lang w:val="en-GB"/>
        </w:rPr>
        <w:t xml:space="preserve">institutional </w:t>
      </w:r>
      <w:r w:rsidR="009E4A48">
        <w:rPr>
          <w:lang w:val="en-GB"/>
        </w:rPr>
        <w:t>coordinator</w:t>
      </w:r>
      <w:r w:rsidR="001A0C56">
        <w:rPr>
          <w:lang w:val="en-GB"/>
        </w:rPr>
        <w:t xml:space="preserve"> or</w:t>
      </w:r>
      <w:r w:rsidR="00CE56E9">
        <w:rPr>
          <w:lang w:val="en-GB"/>
        </w:rPr>
        <w:t xml:space="preserve"> </w:t>
      </w:r>
      <w:r w:rsidR="009331AA">
        <w:rPr>
          <w:lang w:val="en-GB"/>
        </w:rPr>
        <w:t>Marleen Domburg</w:t>
      </w:r>
      <w:r w:rsidR="001A0C56">
        <w:rPr>
          <w:lang w:val="en-GB"/>
        </w:rPr>
        <w:t xml:space="preserve"> </w:t>
      </w:r>
      <w:r w:rsidR="00CE56E9">
        <w:rPr>
          <w:lang w:val="en-GB"/>
        </w:rPr>
        <w:t>/ Daisy Bravo</w:t>
      </w:r>
      <w:r w:rsidR="00EA6FC3">
        <w:rPr>
          <w:lang w:val="en-GB"/>
        </w:rPr>
        <w:t xml:space="preserve"> / So</w:t>
      </w:r>
      <w:r w:rsidR="005C13C8">
        <w:rPr>
          <w:lang w:val="en-GB"/>
        </w:rPr>
        <w:t>f</w:t>
      </w:r>
      <w:r w:rsidR="00EA6FC3">
        <w:rPr>
          <w:lang w:val="en-GB"/>
        </w:rPr>
        <w:t>ie Sweers</w:t>
      </w:r>
      <w:r w:rsidR="00CE56E9">
        <w:rPr>
          <w:lang w:val="en-GB"/>
        </w:rPr>
        <w:t xml:space="preserve"> </w:t>
      </w:r>
      <w:r w:rsidR="0069189A">
        <w:rPr>
          <w:lang w:val="en-GB"/>
        </w:rPr>
        <w:t>–</w:t>
      </w:r>
      <w:r w:rsidR="00EA6FC3">
        <w:rPr>
          <w:lang w:val="en-GB"/>
        </w:rPr>
        <w:t xml:space="preserve"> </w:t>
      </w:r>
      <w:r w:rsidR="0069189A">
        <w:rPr>
          <w:lang w:val="en-GB"/>
        </w:rPr>
        <w:t xml:space="preserve">Erasmus </w:t>
      </w:r>
      <w:r w:rsidR="001A0C56">
        <w:rPr>
          <w:lang w:val="en-GB"/>
        </w:rPr>
        <w:t>administrator</w:t>
      </w:r>
      <w:r w:rsidR="00CB031E">
        <w:rPr>
          <w:lang w:val="en-GB"/>
        </w:rPr>
        <w:t>s</w:t>
      </w: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F96310" w:rsidRPr="0008302D" w:rsidRDefault="00F96310">
      <w:pPr>
        <w:tabs>
          <w:tab w:val="left" w:pos="5670"/>
        </w:tabs>
        <w:ind w:left="5812" w:hanging="5812"/>
        <w:rPr>
          <w:lang w:val="en-GB"/>
        </w:rPr>
      </w:pPr>
      <w:r w:rsidRPr="0008302D">
        <w:rPr>
          <w:lang w:val="en-GB"/>
        </w:rPr>
        <w:t>signature</w:t>
      </w:r>
      <w:r w:rsidRPr="0008302D">
        <w:rPr>
          <w:lang w:val="en-GB"/>
        </w:rPr>
        <w:tab/>
        <w:t>signature</w:t>
      </w:r>
    </w:p>
    <w:p w:rsidR="00F96310" w:rsidRPr="0008302D" w:rsidRDefault="00F96310">
      <w:pPr>
        <w:tabs>
          <w:tab w:val="left" w:pos="5670"/>
        </w:tabs>
        <w:rPr>
          <w:lang w:val="en-GB"/>
        </w:rPr>
      </w:pPr>
    </w:p>
    <w:p w:rsidR="00137EB2" w:rsidRPr="00780990" w:rsidRDefault="00F96310">
      <w:pPr>
        <w:tabs>
          <w:tab w:val="left" w:pos="5670"/>
        </w:tabs>
        <w:rPr>
          <w:lang w:val="en-GB"/>
        </w:rPr>
      </w:pPr>
      <w:r w:rsidRPr="0008302D">
        <w:rPr>
          <w:lang w:val="en-GB"/>
        </w:rPr>
        <w:t>Done at [place], [date</w:t>
      </w:r>
      <w:r w:rsidRPr="00780990">
        <w:rPr>
          <w:lang w:val="en-GB"/>
        </w:rPr>
        <w:t>]</w:t>
      </w:r>
      <w:r w:rsidRPr="00780990">
        <w:rPr>
          <w:lang w:val="en-GB"/>
        </w:rPr>
        <w:tab/>
        <w:t xml:space="preserve">Done at </w:t>
      </w:r>
      <w:r w:rsidR="001A0C56">
        <w:rPr>
          <w:lang w:val="en-GB"/>
        </w:rPr>
        <w:t>Wageningen</w:t>
      </w:r>
      <w:r w:rsidRPr="00780990">
        <w:rPr>
          <w:lang w:val="en-GB"/>
        </w:rPr>
        <w:t xml:space="preserve">, </w:t>
      </w:r>
      <w:r w:rsidRPr="00C34A5C">
        <w:rPr>
          <w:lang w:val="en-GB"/>
        </w:rPr>
        <w:t>date</w:t>
      </w:r>
    </w:p>
    <w:p w:rsidR="00137EB2" w:rsidRDefault="00137EB2">
      <w:pPr>
        <w:tabs>
          <w:tab w:val="left" w:pos="5670"/>
        </w:tabs>
        <w:rPr>
          <w:sz w:val="16"/>
          <w:szCs w:val="16"/>
          <w:lang w:val="en-GB"/>
        </w:rPr>
      </w:pPr>
    </w:p>
    <w:p w:rsidR="00393C0B" w:rsidRDefault="00393C0B" w:rsidP="00393C0B">
      <w:pPr>
        <w:tabs>
          <w:tab w:val="left" w:pos="5670"/>
        </w:tabs>
        <w:rPr>
          <w:sz w:val="16"/>
          <w:szCs w:val="16"/>
          <w:lang w:val="en-GB"/>
        </w:rPr>
      </w:pPr>
    </w:p>
    <w:p w:rsidR="00137EB2" w:rsidRDefault="00137EB2" w:rsidP="00BB726D">
      <w:pPr>
        <w:tabs>
          <w:tab w:val="left" w:pos="5670"/>
        </w:tabs>
        <w:jc w:val="center"/>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 xml:space="preserve">Annex </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02" w:rsidRDefault="00B85402">
      <w:r>
        <w:separator/>
      </w:r>
    </w:p>
  </w:endnote>
  <w:endnote w:type="continuationSeparator" w:id="0">
    <w:p w:rsidR="00B85402" w:rsidRDefault="00B8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02" w:rsidRDefault="00B85402">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B85402" w:rsidRDefault="00B85402">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02" w:rsidRDefault="00B85402">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3</w:t>
    </w:r>
    <w:r>
      <w:rPr>
        <w:rStyle w:val="PageNumber"/>
        <w:szCs w:val="24"/>
      </w:rPr>
      <w:fldChar w:fldCharType="end"/>
    </w:r>
  </w:p>
  <w:p w:rsidR="00B85402" w:rsidRDefault="00B85402">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02" w:rsidRPr="009A6788" w:rsidRDefault="00B85402"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02" w:rsidRDefault="00B85402"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85402" w:rsidRDefault="00B85402">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02" w:rsidRDefault="00B85402">
      <w:r>
        <w:separator/>
      </w:r>
    </w:p>
  </w:footnote>
  <w:footnote w:type="continuationSeparator" w:id="0">
    <w:p w:rsidR="00B85402" w:rsidRDefault="00B85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02" w:rsidRDefault="00B85402">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02" w:rsidRPr="003226FB" w:rsidRDefault="00B85402"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61312" behindDoc="0" locked="0" layoutInCell="1" allowOverlap="0" wp14:anchorId="15292560" wp14:editId="668BA372">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56192" behindDoc="0" locked="0" layoutInCell="1" allowOverlap="1" wp14:anchorId="160A48DF" wp14:editId="239A618A">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681695">
      <w:rPr>
        <w:rFonts w:ascii="Arial Narrow" w:hAnsi="Arial Narrow" w:cs="Arial"/>
        <w:b/>
        <w:szCs w:val="24"/>
        <w:lang w:val="en-GB"/>
      </w:rPr>
      <w:t>G</w:t>
    </w:r>
    <w:r w:rsidRPr="003226FB">
      <w:rPr>
        <w:rFonts w:ascii="Arial Narrow" w:hAnsi="Arial Narrow" w:cs="Arial"/>
        <w:b/>
        <w:sz w:val="22"/>
        <w:szCs w:val="22"/>
        <w:lang w:val="en-GB"/>
      </w:rPr>
      <w:t xml:space="preserve">RANT AGREEMENT FOR STUDY </w:t>
    </w:r>
    <w:r>
      <w:rPr>
        <w:rFonts w:ascii="Arial Narrow" w:hAnsi="Arial Narrow" w:cs="Arial"/>
        <w:b/>
        <w:sz w:val="22"/>
        <w:szCs w:val="22"/>
        <w:lang w:val="en-GB"/>
      </w:rPr>
      <w:t>2019-2020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402" w:rsidRPr="00FE149C" w:rsidRDefault="00B85402"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45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773F"/>
    <w:rsid w:val="00010742"/>
    <w:rsid w:val="000121C3"/>
    <w:rsid w:val="00012759"/>
    <w:rsid w:val="00023954"/>
    <w:rsid w:val="00023F60"/>
    <w:rsid w:val="000247F6"/>
    <w:rsid w:val="00026A5D"/>
    <w:rsid w:val="0003264C"/>
    <w:rsid w:val="00034F7C"/>
    <w:rsid w:val="0003646B"/>
    <w:rsid w:val="00040EC0"/>
    <w:rsid w:val="00045C16"/>
    <w:rsid w:val="00047CBC"/>
    <w:rsid w:val="000565D0"/>
    <w:rsid w:val="00065470"/>
    <w:rsid w:val="0006734A"/>
    <w:rsid w:val="00067DF7"/>
    <w:rsid w:val="000771D1"/>
    <w:rsid w:val="0008302D"/>
    <w:rsid w:val="0008321F"/>
    <w:rsid w:val="00083486"/>
    <w:rsid w:val="00085E67"/>
    <w:rsid w:val="0008622F"/>
    <w:rsid w:val="000912BD"/>
    <w:rsid w:val="000A2944"/>
    <w:rsid w:val="000A4589"/>
    <w:rsid w:val="000A47CE"/>
    <w:rsid w:val="000A7007"/>
    <w:rsid w:val="000A7CB2"/>
    <w:rsid w:val="000B0EF2"/>
    <w:rsid w:val="000B3D42"/>
    <w:rsid w:val="000C2287"/>
    <w:rsid w:val="000C27B5"/>
    <w:rsid w:val="000C27BD"/>
    <w:rsid w:val="000C34E0"/>
    <w:rsid w:val="000C3C55"/>
    <w:rsid w:val="000C403C"/>
    <w:rsid w:val="000C50C7"/>
    <w:rsid w:val="000C5FD8"/>
    <w:rsid w:val="000C6290"/>
    <w:rsid w:val="000C7D70"/>
    <w:rsid w:val="000D0236"/>
    <w:rsid w:val="000D2182"/>
    <w:rsid w:val="000D29E4"/>
    <w:rsid w:val="000D4B05"/>
    <w:rsid w:val="000D6CCA"/>
    <w:rsid w:val="000E29CC"/>
    <w:rsid w:val="000E502A"/>
    <w:rsid w:val="000E7625"/>
    <w:rsid w:val="000E7BE1"/>
    <w:rsid w:val="00100991"/>
    <w:rsid w:val="001011E6"/>
    <w:rsid w:val="001015CE"/>
    <w:rsid w:val="00105F02"/>
    <w:rsid w:val="00107319"/>
    <w:rsid w:val="00112729"/>
    <w:rsid w:val="001146B7"/>
    <w:rsid w:val="00117A3E"/>
    <w:rsid w:val="00126666"/>
    <w:rsid w:val="00127D9B"/>
    <w:rsid w:val="00136B3A"/>
    <w:rsid w:val="00137EB2"/>
    <w:rsid w:val="001412B6"/>
    <w:rsid w:val="00151431"/>
    <w:rsid w:val="00153C54"/>
    <w:rsid w:val="00162B2C"/>
    <w:rsid w:val="00164A3F"/>
    <w:rsid w:val="001651E3"/>
    <w:rsid w:val="00165EEA"/>
    <w:rsid w:val="00173F1A"/>
    <w:rsid w:val="001776D8"/>
    <w:rsid w:val="00183642"/>
    <w:rsid w:val="00190898"/>
    <w:rsid w:val="00191C6F"/>
    <w:rsid w:val="001936BE"/>
    <w:rsid w:val="001941B7"/>
    <w:rsid w:val="0019426C"/>
    <w:rsid w:val="00195DF3"/>
    <w:rsid w:val="00195F7E"/>
    <w:rsid w:val="00196285"/>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790E"/>
    <w:rsid w:val="00240F5F"/>
    <w:rsid w:val="0024616B"/>
    <w:rsid w:val="002467E1"/>
    <w:rsid w:val="00246E6D"/>
    <w:rsid w:val="00251990"/>
    <w:rsid w:val="00254A5F"/>
    <w:rsid w:val="002570DE"/>
    <w:rsid w:val="0026242A"/>
    <w:rsid w:val="00263097"/>
    <w:rsid w:val="00266434"/>
    <w:rsid w:val="002714DF"/>
    <w:rsid w:val="0027183D"/>
    <w:rsid w:val="00273228"/>
    <w:rsid w:val="0027564B"/>
    <w:rsid w:val="0027675B"/>
    <w:rsid w:val="002817C0"/>
    <w:rsid w:val="00282AAC"/>
    <w:rsid w:val="00282D8C"/>
    <w:rsid w:val="002833DB"/>
    <w:rsid w:val="00284AC1"/>
    <w:rsid w:val="00286FCA"/>
    <w:rsid w:val="00287457"/>
    <w:rsid w:val="00296A2C"/>
    <w:rsid w:val="002A586A"/>
    <w:rsid w:val="002B096F"/>
    <w:rsid w:val="002B1D31"/>
    <w:rsid w:val="002B2D4B"/>
    <w:rsid w:val="002B3478"/>
    <w:rsid w:val="002B5140"/>
    <w:rsid w:val="002C24E2"/>
    <w:rsid w:val="002C2C88"/>
    <w:rsid w:val="002C5586"/>
    <w:rsid w:val="002C6C96"/>
    <w:rsid w:val="002D3AD4"/>
    <w:rsid w:val="002D5FD9"/>
    <w:rsid w:val="002D7C27"/>
    <w:rsid w:val="002E24F7"/>
    <w:rsid w:val="002F3579"/>
    <w:rsid w:val="00301313"/>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5BAA"/>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3C0B"/>
    <w:rsid w:val="00395156"/>
    <w:rsid w:val="00395A32"/>
    <w:rsid w:val="00396373"/>
    <w:rsid w:val="0039683B"/>
    <w:rsid w:val="003A07D2"/>
    <w:rsid w:val="003A17AC"/>
    <w:rsid w:val="003A428E"/>
    <w:rsid w:val="003A76FB"/>
    <w:rsid w:val="003B249D"/>
    <w:rsid w:val="003B2A22"/>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251D"/>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4C5E"/>
    <w:rsid w:val="00517E2E"/>
    <w:rsid w:val="00522CD5"/>
    <w:rsid w:val="00524405"/>
    <w:rsid w:val="00525842"/>
    <w:rsid w:val="0052638E"/>
    <w:rsid w:val="0053072F"/>
    <w:rsid w:val="0053707B"/>
    <w:rsid w:val="005413BB"/>
    <w:rsid w:val="0054215F"/>
    <w:rsid w:val="00542C65"/>
    <w:rsid w:val="00547425"/>
    <w:rsid w:val="005514ED"/>
    <w:rsid w:val="00554628"/>
    <w:rsid w:val="00555482"/>
    <w:rsid w:val="00557175"/>
    <w:rsid w:val="00560B13"/>
    <w:rsid w:val="00563976"/>
    <w:rsid w:val="00564B49"/>
    <w:rsid w:val="00567F0A"/>
    <w:rsid w:val="00570CE0"/>
    <w:rsid w:val="00571C12"/>
    <w:rsid w:val="005735D7"/>
    <w:rsid w:val="00576194"/>
    <w:rsid w:val="0058647D"/>
    <w:rsid w:val="00586808"/>
    <w:rsid w:val="00586C78"/>
    <w:rsid w:val="0058729F"/>
    <w:rsid w:val="00591DC0"/>
    <w:rsid w:val="00594C90"/>
    <w:rsid w:val="00597E9F"/>
    <w:rsid w:val="005A42FA"/>
    <w:rsid w:val="005A5156"/>
    <w:rsid w:val="005A573E"/>
    <w:rsid w:val="005A6369"/>
    <w:rsid w:val="005B0D5C"/>
    <w:rsid w:val="005B425F"/>
    <w:rsid w:val="005B71A9"/>
    <w:rsid w:val="005B74A0"/>
    <w:rsid w:val="005C0277"/>
    <w:rsid w:val="005C13C8"/>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2434"/>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189A"/>
    <w:rsid w:val="0069379A"/>
    <w:rsid w:val="00695980"/>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4355"/>
    <w:rsid w:val="0070464C"/>
    <w:rsid w:val="00706D64"/>
    <w:rsid w:val="00712CFB"/>
    <w:rsid w:val="00717E5C"/>
    <w:rsid w:val="0072221F"/>
    <w:rsid w:val="00723C4C"/>
    <w:rsid w:val="00723F7E"/>
    <w:rsid w:val="007319E5"/>
    <w:rsid w:val="007340D4"/>
    <w:rsid w:val="00734B3B"/>
    <w:rsid w:val="00735BFC"/>
    <w:rsid w:val="00735E06"/>
    <w:rsid w:val="007360C4"/>
    <w:rsid w:val="007364D1"/>
    <w:rsid w:val="0074075F"/>
    <w:rsid w:val="0074299F"/>
    <w:rsid w:val="007429CC"/>
    <w:rsid w:val="007501CB"/>
    <w:rsid w:val="007509F9"/>
    <w:rsid w:val="00750A2C"/>
    <w:rsid w:val="00755908"/>
    <w:rsid w:val="00757038"/>
    <w:rsid w:val="0076315A"/>
    <w:rsid w:val="00767E5E"/>
    <w:rsid w:val="00775D13"/>
    <w:rsid w:val="00776F3D"/>
    <w:rsid w:val="00780990"/>
    <w:rsid w:val="00784469"/>
    <w:rsid w:val="00784CDD"/>
    <w:rsid w:val="00787A9F"/>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4A2C"/>
    <w:rsid w:val="007D1D74"/>
    <w:rsid w:val="007D2A4F"/>
    <w:rsid w:val="007D2E98"/>
    <w:rsid w:val="007D6BFF"/>
    <w:rsid w:val="007E16F0"/>
    <w:rsid w:val="007E3695"/>
    <w:rsid w:val="007E636F"/>
    <w:rsid w:val="007E6BCA"/>
    <w:rsid w:val="007E7581"/>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263D3"/>
    <w:rsid w:val="00830FDB"/>
    <w:rsid w:val="008321F0"/>
    <w:rsid w:val="008327F2"/>
    <w:rsid w:val="00832C85"/>
    <w:rsid w:val="008363A5"/>
    <w:rsid w:val="008364B0"/>
    <w:rsid w:val="00842B51"/>
    <w:rsid w:val="0084593B"/>
    <w:rsid w:val="00845F07"/>
    <w:rsid w:val="0085498E"/>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6A21"/>
    <w:rsid w:val="008D7FE8"/>
    <w:rsid w:val="008E4A6B"/>
    <w:rsid w:val="008E4AD8"/>
    <w:rsid w:val="008E4D5A"/>
    <w:rsid w:val="008F0EF5"/>
    <w:rsid w:val="008F11FF"/>
    <w:rsid w:val="008F1241"/>
    <w:rsid w:val="008F1CDE"/>
    <w:rsid w:val="008F387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1AA"/>
    <w:rsid w:val="0093363B"/>
    <w:rsid w:val="0093483A"/>
    <w:rsid w:val="009404B6"/>
    <w:rsid w:val="009407E7"/>
    <w:rsid w:val="009471DB"/>
    <w:rsid w:val="009513A3"/>
    <w:rsid w:val="00955A2F"/>
    <w:rsid w:val="0096166C"/>
    <w:rsid w:val="009625EE"/>
    <w:rsid w:val="00965A7C"/>
    <w:rsid w:val="0097109F"/>
    <w:rsid w:val="0097125D"/>
    <w:rsid w:val="009723D4"/>
    <w:rsid w:val="0097486B"/>
    <w:rsid w:val="009749EC"/>
    <w:rsid w:val="00981D97"/>
    <w:rsid w:val="009823AB"/>
    <w:rsid w:val="00986E2C"/>
    <w:rsid w:val="009870ED"/>
    <w:rsid w:val="00987202"/>
    <w:rsid w:val="00990BFE"/>
    <w:rsid w:val="009949FB"/>
    <w:rsid w:val="009A2F27"/>
    <w:rsid w:val="009A6710"/>
    <w:rsid w:val="009A6788"/>
    <w:rsid w:val="009A6CDC"/>
    <w:rsid w:val="009B3816"/>
    <w:rsid w:val="009B7B70"/>
    <w:rsid w:val="009B7BFA"/>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1BF9"/>
    <w:rsid w:val="00A25CDA"/>
    <w:rsid w:val="00A318B3"/>
    <w:rsid w:val="00A31F3A"/>
    <w:rsid w:val="00A32BA3"/>
    <w:rsid w:val="00A33FF2"/>
    <w:rsid w:val="00A34A4A"/>
    <w:rsid w:val="00A35E61"/>
    <w:rsid w:val="00A40B9C"/>
    <w:rsid w:val="00A430B8"/>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A60DE"/>
    <w:rsid w:val="00AB0E85"/>
    <w:rsid w:val="00AB281F"/>
    <w:rsid w:val="00AB3943"/>
    <w:rsid w:val="00AB794E"/>
    <w:rsid w:val="00AC028C"/>
    <w:rsid w:val="00AC52E8"/>
    <w:rsid w:val="00AC61DD"/>
    <w:rsid w:val="00AE2691"/>
    <w:rsid w:val="00AE4A9E"/>
    <w:rsid w:val="00AF36D8"/>
    <w:rsid w:val="00AF3F14"/>
    <w:rsid w:val="00AF4F50"/>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13B"/>
    <w:rsid w:val="00B534CE"/>
    <w:rsid w:val="00B53DDB"/>
    <w:rsid w:val="00B54848"/>
    <w:rsid w:val="00B55B05"/>
    <w:rsid w:val="00B570E6"/>
    <w:rsid w:val="00B615E0"/>
    <w:rsid w:val="00B618F9"/>
    <w:rsid w:val="00B6559D"/>
    <w:rsid w:val="00B70E72"/>
    <w:rsid w:val="00B71DD1"/>
    <w:rsid w:val="00B75885"/>
    <w:rsid w:val="00B83CA6"/>
    <w:rsid w:val="00B83E4B"/>
    <w:rsid w:val="00B85402"/>
    <w:rsid w:val="00B861D4"/>
    <w:rsid w:val="00B9007F"/>
    <w:rsid w:val="00B913E0"/>
    <w:rsid w:val="00B926C6"/>
    <w:rsid w:val="00B94564"/>
    <w:rsid w:val="00B9613E"/>
    <w:rsid w:val="00BA4B85"/>
    <w:rsid w:val="00BA5CBE"/>
    <w:rsid w:val="00BA6FE1"/>
    <w:rsid w:val="00BB1A47"/>
    <w:rsid w:val="00BB25AB"/>
    <w:rsid w:val="00BB6986"/>
    <w:rsid w:val="00BB726D"/>
    <w:rsid w:val="00BB76DF"/>
    <w:rsid w:val="00BC0E92"/>
    <w:rsid w:val="00BC19E5"/>
    <w:rsid w:val="00BC2117"/>
    <w:rsid w:val="00BC384A"/>
    <w:rsid w:val="00BC46A6"/>
    <w:rsid w:val="00BC72A2"/>
    <w:rsid w:val="00BC78D5"/>
    <w:rsid w:val="00BC7D01"/>
    <w:rsid w:val="00BD2EF7"/>
    <w:rsid w:val="00BD475C"/>
    <w:rsid w:val="00BD4801"/>
    <w:rsid w:val="00BD4DE1"/>
    <w:rsid w:val="00BD4FBE"/>
    <w:rsid w:val="00BD5F0C"/>
    <w:rsid w:val="00BE1047"/>
    <w:rsid w:val="00BE1B6C"/>
    <w:rsid w:val="00BE2379"/>
    <w:rsid w:val="00BE6413"/>
    <w:rsid w:val="00BE659B"/>
    <w:rsid w:val="00BF5A57"/>
    <w:rsid w:val="00C01753"/>
    <w:rsid w:val="00C02277"/>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73701"/>
    <w:rsid w:val="00C806C8"/>
    <w:rsid w:val="00C86958"/>
    <w:rsid w:val="00C86C83"/>
    <w:rsid w:val="00C9059C"/>
    <w:rsid w:val="00C92557"/>
    <w:rsid w:val="00C9265F"/>
    <w:rsid w:val="00C94563"/>
    <w:rsid w:val="00C94BDF"/>
    <w:rsid w:val="00C94E44"/>
    <w:rsid w:val="00CA0294"/>
    <w:rsid w:val="00CA533E"/>
    <w:rsid w:val="00CA5BB0"/>
    <w:rsid w:val="00CA6DB9"/>
    <w:rsid w:val="00CA6FFD"/>
    <w:rsid w:val="00CB031E"/>
    <w:rsid w:val="00CB30FF"/>
    <w:rsid w:val="00CB76F5"/>
    <w:rsid w:val="00CB7849"/>
    <w:rsid w:val="00CB790F"/>
    <w:rsid w:val="00CC28BF"/>
    <w:rsid w:val="00CC45AF"/>
    <w:rsid w:val="00CC4C20"/>
    <w:rsid w:val="00CC6195"/>
    <w:rsid w:val="00CD3564"/>
    <w:rsid w:val="00CD3D1B"/>
    <w:rsid w:val="00CD44F4"/>
    <w:rsid w:val="00CD52D3"/>
    <w:rsid w:val="00CD786F"/>
    <w:rsid w:val="00CE0B59"/>
    <w:rsid w:val="00CE0D6B"/>
    <w:rsid w:val="00CE3672"/>
    <w:rsid w:val="00CE4FC4"/>
    <w:rsid w:val="00CE56E9"/>
    <w:rsid w:val="00CE5B13"/>
    <w:rsid w:val="00CE6FCA"/>
    <w:rsid w:val="00CF1DDD"/>
    <w:rsid w:val="00CF26C2"/>
    <w:rsid w:val="00D006C5"/>
    <w:rsid w:val="00D03A07"/>
    <w:rsid w:val="00D04CE8"/>
    <w:rsid w:val="00D11706"/>
    <w:rsid w:val="00D13EC9"/>
    <w:rsid w:val="00D15727"/>
    <w:rsid w:val="00D20299"/>
    <w:rsid w:val="00D2302C"/>
    <w:rsid w:val="00D301A4"/>
    <w:rsid w:val="00D3109D"/>
    <w:rsid w:val="00D40760"/>
    <w:rsid w:val="00D40F18"/>
    <w:rsid w:val="00D42D0C"/>
    <w:rsid w:val="00D52020"/>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170A8"/>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6CC4"/>
    <w:rsid w:val="00E870AD"/>
    <w:rsid w:val="00E922A6"/>
    <w:rsid w:val="00E92E00"/>
    <w:rsid w:val="00E93B25"/>
    <w:rsid w:val="00E9568A"/>
    <w:rsid w:val="00EA0DF4"/>
    <w:rsid w:val="00EA3073"/>
    <w:rsid w:val="00EA4118"/>
    <w:rsid w:val="00EA4523"/>
    <w:rsid w:val="00EA64E7"/>
    <w:rsid w:val="00EA6FC3"/>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6BF1"/>
    <w:rsid w:val="00F17C9D"/>
    <w:rsid w:val="00F20FBB"/>
    <w:rsid w:val="00F25C99"/>
    <w:rsid w:val="00F26D1E"/>
    <w:rsid w:val="00F2712D"/>
    <w:rsid w:val="00F27BA8"/>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67F02"/>
    <w:rsid w:val="00F71E59"/>
    <w:rsid w:val="00F72847"/>
    <w:rsid w:val="00F734C3"/>
    <w:rsid w:val="00F738FE"/>
    <w:rsid w:val="00F7401D"/>
    <w:rsid w:val="00F76C31"/>
    <w:rsid w:val="00F77655"/>
    <w:rsid w:val="00F80F36"/>
    <w:rsid w:val="00F907ED"/>
    <w:rsid w:val="00F92BA8"/>
    <w:rsid w:val="00F93E25"/>
    <w:rsid w:val="00F96310"/>
    <w:rsid w:val="00F964FA"/>
    <w:rsid w:val="00FA2D29"/>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33F75D01"/>
  <w15:docId w15:val="{54E2419D-9E0F-4879-ACF7-685DBD00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34C3"/>
    <w:rPr>
      <w:color w:val="800080" w:themeColor="followedHyperlink"/>
      <w:u w:val="single"/>
    </w:rPr>
  </w:style>
  <w:style w:type="paragraph" w:styleId="ListParagraph">
    <w:name w:val="List Paragraph"/>
    <w:basedOn w:val="Normal"/>
    <w:uiPriority w:val="34"/>
    <w:qFormat/>
    <w:rsid w:val="00246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r.nl/upload_mm/1/0/4/83569ed3-054b-4ecc-8c02-90cc73cd2071_ISCED%20CODES.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ur.eu/exchang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DCBC-84A7-42C6-8FCF-86D204F9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2E36968A.dotm</Template>
  <TotalTime>83</TotalTime>
  <Pages>4</Pages>
  <Words>2052</Words>
  <Characters>11527</Characters>
  <Application>Microsoft Office Word</Application>
  <DocSecurity>0</DocSecurity>
  <Lines>96</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13552</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Domburg, Marleen</cp:lastModifiedBy>
  <cp:revision>17</cp:revision>
  <cp:lastPrinted>2014-06-13T11:43:00Z</cp:lastPrinted>
  <dcterms:created xsi:type="dcterms:W3CDTF">2019-09-16T08:33:00Z</dcterms:created>
  <dcterms:modified xsi:type="dcterms:W3CDTF">2019-12-12T09:33:00Z</dcterms:modified>
</cp:coreProperties>
</file>