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78D0" w14:textId="77777777" w:rsidR="008C3967" w:rsidRPr="002126F5" w:rsidRDefault="008C3967" w:rsidP="001458D4">
      <w:pPr>
        <w:pStyle w:val="NoSpacing"/>
      </w:pPr>
    </w:p>
    <w:p w14:paraId="4A22BC92" w14:textId="77777777" w:rsidR="007A6128" w:rsidRPr="002126F5" w:rsidRDefault="007A6128" w:rsidP="001458D4">
      <w:pPr>
        <w:pStyle w:val="NoSpacing"/>
        <w:rPr>
          <w:sz w:val="32"/>
          <w:szCs w:val="32"/>
        </w:rPr>
      </w:pPr>
      <w:r w:rsidRPr="002126F5">
        <w:rPr>
          <w:noProof/>
          <w:lang w:eastAsia="en-GB"/>
        </w:rPr>
        <w:drawing>
          <wp:anchor distT="0" distB="0" distL="114300" distR="114300" simplePos="0" relativeHeight="251658240" behindDoc="0" locked="0" layoutInCell="1" allowOverlap="1" wp14:anchorId="6A6C8949" wp14:editId="62D1C69C">
            <wp:simplePos x="3450866" y="1097280"/>
            <wp:positionH relativeFrom="margin">
              <wp:align>left</wp:align>
            </wp:positionH>
            <wp:positionV relativeFrom="margin">
              <wp:align>top</wp:align>
            </wp:positionV>
            <wp:extent cx="2968303" cy="877778"/>
            <wp:effectExtent l="0" t="0" r="3810" b="0"/>
            <wp:wrapSquare wrapText="bothSides"/>
            <wp:docPr id="1508976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anchor>
        </w:drawing>
      </w:r>
    </w:p>
    <w:p w14:paraId="31A9145E" w14:textId="77777777" w:rsidR="007A6128" w:rsidRPr="002126F5" w:rsidRDefault="007A6128" w:rsidP="001458D4">
      <w:pPr>
        <w:pStyle w:val="NoSpacing"/>
      </w:pPr>
    </w:p>
    <w:p w14:paraId="05CCB7DC" w14:textId="0CF0E0AB" w:rsidR="60A83A7F" w:rsidRPr="002126F5" w:rsidRDefault="60A83A7F" w:rsidP="001458D4">
      <w:pPr>
        <w:pStyle w:val="NoSpacing"/>
      </w:pPr>
    </w:p>
    <w:p w14:paraId="0FE7C9A1" w14:textId="77777777" w:rsidR="00B712A8" w:rsidRPr="002126F5" w:rsidRDefault="00B712A8" w:rsidP="001458D4">
      <w:pPr>
        <w:pStyle w:val="NoSpacing"/>
      </w:pPr>
    </w:p>
    <w:p w14:paraId="27558B11" w14:textId="77777777" w:rsidR="00EB52A6" w:rsidRPr="002126F5" w:rsidRDefault="00EB52A6" w:rsidP="00EB52A6"/>
    <w:p w14:paraId="20A69D6E" w14:textId="175808C7" w:rsidR="007A6128" w:rsidRPr="002126F5" w:rsidRDefault="002725B4" w:rsidP="00EB52A6">
      <w:pPr>
        <w:pStyle w:val="Title"/>
        <w:rPr>
          <w:rFonts w:asciiTheme="minorHAnsi" w:hAnsiTheme="minorHAnsi"/>
          <w:sz w:val="40"/>
          <w:szCs w:val="40"/>
        </w:rPr>
      </w:pPr>
      <w:r w:rsidRPr="002126F5">
        <w:rPr>
          <w:rFonts w:asciiTheme="minorHAnsi" w:hAnsiTheme="minorHAnsi"/>
          <w:sz w:val="40"/>
          <w:szCs w:val="40"/>
        </w:rPr>
        <w:t xml:space="preserve">MSc </w:t>
      </w:r>
      <w:r w:rsidR="00953201" w:rsidRPr="002126F5">
        <w:rPr>
          <w:rFonts w:asciiTheme="minorHAnsi" w:hAnsiTheme="minorHAnsi"/>
          <w:sz w:val="40"/>
          <w:szCs w:val="40"/>
        </w:rPr>
        <w:t>Internship</w:t>
      </w:r>
      <w:r w:rsidR="00652830" w:rsidRPr="002126F5">
        <w:rPr>
          <w:rFonts w:asciiTheme="minorHAnsi" w:hAnsiTheme="minorHAnsi"/>
          <w:sz w:val="40"/>
          <w:szCs w:val="40"/>
        </w:rPr>
        <w:t xml:space="preserve"> Course Guide Wageningen University</w:t>
      </w:r>
    </w:p>
    <w:p w14:paraId="6DA5B39E" w14:textId="08E893DC" w:rsidR="00792B11" w:rsidRPr="002126F5" w:rsidRDefault="00792B11" w:rsidP="001458D4">
      <w:pPr>
        <w:pStyle w:val="NoSpacing"/>
      </w:pPr>
    </w:p>
    <w:p w14:paraId="5640DDE5" w14:textId="67D46D57" w:rsidR="00F0182F" w:rsidRPr="00C84417" w:rsidRDefault="00F0182F" w:rsidP="001458D4">
      <w:pPr>
        <w:pStyle w:val="NoSpacing"/>
        <w:numPr>
          <w:ilvl w:val="0"/>
          <w:numId w:val="45"/>
        </w:numPr>
        <w:rPr>
          <w:sz w:val="32"/>
          <w:szCs w:val="32"/>
        </w:rPr>
      </w:pPr>
      <w:bookmarkStart w:id="0" w:name="_Hlk57130550"/>
      <w:r w:rsidRPr="00C84417">
        <w:rPr>
          <w:sz w:val="32"/>
          <w:szCs w:val="32"/>
        </w:rPr>
        <w:t xml:space="preserve">Part A: </w:t>
      </w:r>
      <w:bookmarkStart w:id="1" w:name="_Hlk62219492"/>
      <w:r w:rsidRPr="00C84417">
        <w:rPr>
          <w:sz w:val="32"/>
          <w:szCs w:val="32"/>
        </w:rPr>
        <w:t xml:space="preserve">information </w:t>
      </w:r>
      <w:r w:rsidR="00A30869" w:rsidRPr="00C84417">
        <w:rPr>
          <w:sz w:val="32"/>
          <w:szCs w:val="32"/>
        </w:rPr>
        <w:t>about</w:t>
      </w:r>
      <w:r w:rsidR="00D357DD" w:rsidRPr="00C84417">
        <w:rPr>
          <w:sz w:val="32"/>
          <w:szCs w:val="32"/>
        </w:rPr>
        <w:t xml:space="preserve"> </w:t>
      </w:r>
      <w:r w:rsidRPr="00C84417">
        <w:rPr>
          <w:sz w:val="32"/>
          <w:szCs w:val="32"/>
        </w:rPr>
        <w:t>MSc internships at WU</w:t>
      </w:r>
    </w:p>
    <w:bookmarkEnd w:id="1"/>
    <w:p w14:paraId="118D8711" w14:textId="65BA4DBC" w:rsidR="00F0182F" w:rsidRPr="00C84417" w:rsidRDefault="00F0182F" w:rsidP="001458D4">
      <w:pPr>
        <w:pStyle w:val="NoSpacing"/>
        <w:numPr>
          <w:ilvl w:val="0"/>
          <w:numId w:val="45"/>
        </w:numPr>
        <w:rPr>
          <w:sz w:val="32"/>
          <w:szCs w:val="32"/>
        </w:rPr>
      </w:pPr>
      <w:r w:rsidRPr="00C84417">
        <w:rPr>
          <w:sz w:val="32"/>
          <w:szCs w:val="32"/>
        </w:rPr>
        <w:t>Part B: chair group specific regulations</w:t>
      </w:r>
    </w:p>
    <w:bookmarkEnd w:id="0"/>
    <w:p w14:paraId="3CFC40D4" w14:textId="78AE659C" w:rsidR="007A6128" w:rsidRPr="002126F5" w:rsidRDefault="007A6128" w:rsidP="001458D4">
      <w:pPr>
        <w:pStyle w:val="NoSpacing"/>
      </w:pPr>
    </w:p>
    <w:p w14:paraId="005D6D3A" w14:textId="62BE644E" w:rsidR="60A83A7F" w:rsidRPr="002126F5" w:rsidRDefault="60A83A7F" w:rsidP="001458D4">
      <w:pPr>
        <w:pStyle w:val="NoSpacing"/>
      </w:pPr>
    </w:p>
    <w:p w14:paraId="3303A720" w14:textId="11CC1444" w:rsidR="340AD0CD" w:rsidRPr="002126F5" w:rsidRDefault="340AD0CD" w:rsidP="001458D4">
      <w:pPr>
        <w:pStyle w:val="NoSpacing"/>
      </w:pPr>
    </w:p>
    <w:p w14:paraId="5D322FAC" w14:textId="77777777" w:rsidR="002B5253" w:rsidRPr="002126F5" w:rsidRDefault="002B5253" w:rsidP="001458D4">
      <w:pPr>
        <w:pStyle w:val="NoSpacing"/>
      </w:pPr>
    </w:p>
    <w:p w14:paraId="2C0F7FAD" w14:textId="3F81DD7F" w:rsidR="727E7558" w:rsidRPr="002126F5" w:rsidRDefault="727E7558" w:rsidP="001458D4">
      <w:pPr>
        <w:pStyle w:val="NoSpacing"/>
      </w:pPr>
    </w:p>
    <w:p w14:paraId="54453FEC" w14:textId="5F57C491" w:rsidR="60A83A7F" w:rsidRPr="002126F5" w:rsidRDefault="60A83A7F" w:rsidP="001458D4">
      <w:pPr>
        <w:pStyle w:val="NoSpacing"/>
      </w:pPr>
    </w:p>
    <w:p w14:paraId="451CCAFD" w14:textId="7CA41D5B" w:rsidR="00FC2935" w:rsidRPr="002126F5" w:rsidRDefault="00FC2935" w:rsidP="001458D4">
      <w:pPr>
        <w:pStyle w:val="NoSpacing"/>
      </w:pPr>
    </w:p>
    <w:p w14:paraId="3F0716E8" w14:textId="0E069D06" w:rsidR="00FC2935" w:rsidRPr="002126F5" w:rsidRDefault="00FC2935" w:rsidP="001458D4">
      <w:pPr>
        <w:pStyle w:val="NoSpacing"/>
      </w:pPr>
    </w:p>
    <w:p w14:paraId="2EC2A162" w14:textId="77777777" w:rsidR="00FC2935" w:rsidRPr="002126F5" w:rsidRDefault="00FC2935" w:rsidP="001458D4">
      <w:pPr>
        <w:pStyle w:val="NoSpacing"/>
      </w:pPr>
    </w:p>
    <w:p w14:paraId="1FA9A93A" w14:textId="5E1C63D6" w:rsidR="00AE1B82" w:rsidRPr="002126F5" w:rsidRDefault="00AE1B82" w:rsidP="001458D4">
      <w:pPr>
        <w:pStyle w:val="NoSpacing"/>
      </w:pPr>
    </w:p>
    <w:p w14:paraId="022F01D5" w14:textId="451D7161" w:rsidR="00390F11" w:rsidRPr="002126F5" w:rsidRDefault="00390F11" w:rsidP="001458D4">
      <w:pPr>
        <w:pStyle w:val="NoSpacing"/>
      </w:pPr>
    </w:p>
    <w:p w14:paraId="15935F4C" w14:textId="51BB9DE8" w:rsidR="00970C83" w:rsidRPr="002126F5" w:rsidRDefault="00970C83" w:rsidP="001458D4">
      <w:pPr>
        <w:pStyle w:val="NoSpacing"/>
      </w:pPr>
    </w:p>
    <w:p w14:paraId="25A5A912" w14:textId="5F53DE92" w:rsidR="00970C83" w:rsidRPr="002126F5" w:rsidRDefault="00970C83" w:rsidP="001458D4">
      <w:pPr>
        <w:pStyle w:val="NoSpacing"/>
      </w:pPr>
    </w:p>
    <w:p w14:paraId="2F8E685F" w14:textId="0546DC7B" w:rsidR="00970C83" w:rsidRPr="002126F5" w:rsidRDefault="00970C83" w:rsidP="001458D4">
      <w:pPr>
        <w:pStyle w:val="NoSpacing"/>
      </w:pPr>
    </w:p>
    <w:p w14:paraId="0A85179B" w14:textId="17C4DDAD" w:rsidR="00970C83" w:rsidRPr="002126F5" w:rsidRDefault="00970C83" w:rsidP="001458D4">
      <w:pPr>
        <w:pStyle w:val="NoSpacing"/>
      </w:pPr>
    </w:p>
    <w:p w14:paraId="7678E8CC" w14:textId="1787C7BB" w:rsidR="00EB52A6" w:rsidRPr="002126F5" w:rsidRDefault="00EB52A6" w:rsidP="001458D4">
      <w:pPr>
        <w:pStyle w:val="NoSpacing"/>
      </w:pPr>
    </w:p>
    <w:p w14:paraId="4F0620E2" w14:textId="392850AC" w:rsidR="00EB52A6" w:rsidRPr="002126F5" w:rsidRDefault="00EB52A6" w:rsidP="001458D4">
      <w:pPr>
        <w:pStyle w:val="NoSpacing"/>
      </w:pPr>
    </w:p>
    <w:p w14:paraId="5AABB6C4" w14:textId="088F66B5" w:rsidR="00EB52A6" w:rsidRPr="002126F5" w:rsidRDefault="00EB52A6" w:rsidP="001458D4">
      <w:pPr>
        <w:pStyle w:val="NoSpacing"/>
      </w:pPr>
    </w:p>
    <w:p w14:paraId="0063D7A5" w14:textId="115476AA" w:rsidR="00EB52A6" w:rsidRPr="002126F5" w:rsidRDefault="00EB52A6" w:rsidP="001458D4">
      <w:pPr>
        <w:pStyle w:val="NoSpacing"/>
      </w:pPr>
    </w:p>
    <w:p w14:paraId="70590131" w14:textId="218FAE2B" w:rsidR="00EB52A6" w:rsidRPr="002126F5" w:rsidRDefault="00EB52A6" w:rsidP="001458D4">
      <w:pPr>
        <w:pStyle w:val="NoSpacing"/>
      </w:pPr>
    </w:p>
    <w:p w14:paraId="20196CEF" w14:textId="0A74C0FA" w:rsidR="00EB52A6" w:rsidRPr="002126F5" w:rsidRDefault="00EB52A6" w:rsidP="001458D4">
      <w:pPr>
        <w:pStyle w:val="NoSpacing"/>
      </w:pPr>
    </w:p>
    <w:p w14:paraId="3C1BFA7B" w14:textId="18651B59" w:rsidR="00EB52A6" w:rsidRPr="002126F5" w:rsidRDefault="00EB52A6" w:rsidP="001458D4">
      <w:pPr>
        <w:pStyle w:val="NoSpacing"/>
      </w:pPr>
    </w:p>
    <w:p w14:paraId="79D6F6ED" w14:textId="46CBDAE2" w:rsidR="00EB52A6" w:rsidRPr="002126F5" w:rsidRDefault="00EB52A6" w:rsidP="001458D4">
      <w:pPr>
        <w:pStyle w:val="NoSpacing"/>
      </w:pPr>
    </w:p>
    <w:p w14:paraId="1598E273" w14:textId="25342128" w:rsidR="00EB52A6" w:rsidRPr="002126F5" w:rsidRDefault="00EB52A6" w:rsidP="001458D4">
      <w:pPr>
        <w:pStyle w:val="NoSpacing"/>
      </w:pPr>
    </w:p>
    <w:p w14:paraId="5BE8CB07" w14:textId="0CC1C109" w:rsidR="00EB52A6" w:rsidRPr="002126F5" w:rsidRDefault="00EB52A6" w:rsidP="001458D4">
      <w:pPr>
        <w:pStyle w:val="NoSpacing"/>
      </w:pPr>
    </w:p>
    <w:p w14:paraId="0017228E" w14:textId="77777777" w:rsidR="00EB52A6" w:rsidRPr="002126F5" w:rsidRDefault="00EB52A6" w:rsidP="001458D4">
      <w:pPr>
        <w:pStyle w:val="NoSpacing"/>
      </w:pPr>
    </w:p>
    <w:p w14:paraId="78000E49" w14:textId="353103F3" w:rsidR="00970C83" w:rsidRPr="002126F5" w:rsidRDefault="00970C83" w:rsidP="001458D4">
      <w:pPr>
        <w:pStyle w:val="NoSpacing"/>
      </w:pPr>
    </w:p>
    <w:p w14:paraId="34715DD1" w14:textId="77777777" w:rsidR="00970C83" w:rsidRPr="002126F5" w:rsidRDefault="00970C83" w:rsidP="001458D4">
      <w:pPr>
        <w:pStyle w:val="NoSpacing"/>
      </w:pPr>
    </w:p>
    <w:p w14:paraId="40C9F145" w14:textId="77777777" w:rsidR="00390F11" w:rsidRPr="002126F5" w:rsidRDefault="00390F11" w:rsidP="001458D4">
      <w:pPr>
        <w:pStyle w:val="NoSpacing"/>
      </w:pPr>
    </w:p>
    <w:p w14:paraId="035D20DD" w14:textId="77777777" w:rsidR="00B712A8" w:rsidRPr="002126F5" w:rsidRDefault="00B712A8" w:rsidP="001458D4">
      <w:pPr>
        <w:pStyle w:val="NoSpacing"/>
      </w:pPr>
    </w:p>
    <w:p w14:paraId="0A17D419" w14:textId="77777777" w:rsidR="00B712A8" w:rsidRPr="002126F5" w:rsidRDefault="00B712A8" w:rsidP="001458D4">
      <w:pPr>
        <w:pStyle w:val="NoSpacing"/>
      </w:pPr>
    </w:p>
    <w:p w14:paraId="0FB18F9A" w14:textId="77777777" w:rsidR="00B712A8" w:rsidRPr="002126F5" w:rsidRDefault="00B712A8" w:rsidP="001458D4">
      <w:pPr>
        <w:pStyle w:val="NoSpacing"/>
      </w:pPr>
    </w:p>
    <w:p w14:paraId="004DA935" w14:textId="7BA8F34C" w:rsidR="002A0748" w:rsidRPr="002126F5" w:rsidRDefault="002A0748" w:rsidP="001458D4"/>
    <w:p w14:paraId="110C4ABB" w14:textId="2174212B" w:rsidR="006B3EB3" w:rsidRPr="002126F5" w:rsidRDefault="006B3EB3" w:rsidP="001458D4">
      <w:r w:rsidRPr="002126F5">
        <w:t xml:space="preserve">Additional information specific </w:t>
      </w:r>
      <w:r w:rsidR="00A70C6F" w:rsidRPr="002126F5">
        <w:t xml:space="preserve">to </w:t>
      </w:r>
      <w:r w:rsidRPr="002126F5">
        <w:t>programmes or chair groups is provided online (via Brightspace and/or webpages).</w:t>
      </w:r>
    </w:p>
    <w:p w14:paraId="1F9B9EC9" w14:textId="2A240D62" w:rsidR="006B3EB3" w:rsidRPr="002126F5" w:rsidRDefault="006B3EB3" w:rsidP="001458D4"/>
    <w:p w14:paraId="44222BBD" w14:textId="77777777" w:rsidR="002A0748" w:rsidRPr="002126F5" w:rsidRDefault="002A0748" w:rsidP="001458D4"/>
    <w:p w14:paraId="117602E7" w14:textId="1F005F9D" w:rsidR="00B712A8" w:rsidRPr="002126F5" w:rsidRDefault="005538BA" w:rsidP="001458D4">
      <w:r w:rsidRPr="002126F5">
        <w:t>Education &amp; Student Affairs</w:t>
      </w:r>
      <w:r w:rsidR="006B3EB3" w:rsidRPr="002126F5">
        <w:t xml:space="preserve">, </w:t>
      </w:r>
      <w:r w:rsidR="00D96B14" w:rsidRPr="002126F5">
        <w:t xml:space="preserve">January </w:t>
      </w:r>
      <w:r w:rsidR="006B3EB3" w:rsidRPr="002126F5">
        <w:t>202</w:t>
      </w:r>
      <w:r w:rsidR="00435938" w:rsidRPr="002126F5">
        <w:t>1</w:t>
      </w:r>
      <w:r w:rsidR="00B712A8" w:rsidRPr="002126F5">
        <w:br w:type="page"/>
      </w:r>
    </w:p>
    <w:sdt>
      <w:sdtPr>
        <w:rPr>
          <w:rFonts w:asciiTheme="minorHAnsi" w:eastAsia="PMingLiU" w:hAnsiTheme="minorHAnsi" w:cstheme="minorHAnsi"/>
          <w:b/>
          <w:bCs w:val="0"/>
          <w:color w:val="auto"/>
          <w:sz w:val="28"/>
          <w:szCs w:val="28"/>
          <w:lang w:val="en-GB" w:eastAsia="zh-TW"/>
        </w:rPr>
        <w:id w:val="2144458095"/>
        <w:docPartObj>
          <w:docPartGallery w:val="Table of Contents"/>
          <w:docPartUnique/>
        </w:docPartObj>
      </w:sdtPr>
      <w:sdtEndPr>
        <w:rPr>
          <w:rFonts w:cs="Arial"/>
          <w:bCs/>
          <w:noProof/>
          <w:sz w:val="22"/>
          <w:szCs w:val="22"/>
        </w:rPr>
      </w:sdtEndPr>
      <w:sdtContent>
        <w:p w14:paraId="6B9C7AA0" w14:textId="35264F08" w:rsidR="001E4663" w:rsidRPr="004A492F" w:rsidRDefault="001E4663">
          <w:pPr>
            <w:pStyle w:val="TOCHeading"/>
            <w:rPr>
              <w:rFonts w:asciiTheme="minorHAnsi" w:hAnsiTheme="minorHAnsi" w:cstheme="minorHAnsi"/>
              <w:b/>
              <w:bCs w:val="0"/>
              <w:color w:val="auto"/>
              <w:sz w:val="28"/>
              <w:szCs w:val="28"/>
              <w:lang w:val="en-GB"/>
            </w:rPr>
          </w:pPr>
          <w:r w:rsidRPr="004A492F">
            <w:rPr>
              <w:rFonts w:asciiTheme="minorHAnsi" w:hAnsiTheme="minorHAnsi" w:cstheme="minorHAnsi"/>
              <w:b/>
              <w:bCs w:val="0"/>
              <w:color w:val="auto"/>
              <w:sz w:val="28"/>
              <w:szCs w:val="28"/>
              <w:lang w:val="en-GB"/>
            </w:rPr>
            <w:t>Table of Contents</w:t>
          </w:r>
        </w:p>
        <w:p w14:paraId="19B2BAE1" w14:textId="77777777" w:rsidR="001E4663" w:rsidRPr="00890112" w:rsidRDefault="001E4663" w:rsidP="004A492F"/>
        <w:p w14:paraId="254C8391" w14:textId="0D2E69F7" w:rsidR="001E4663" w:rsidRDefault="001E4663">
          <w:pPr>
            <w:pStyle w:val="TOC1"/>
            <w:tabs>
              <w:tab w:val="right" w:leader="dot" w:pos="8302"/>
            </w:tabs>
            <w:rPr>
              <w:rFonts w:eastAsiaTheme="minorEastAsia" w:cstheme="minorBidi"/>
              <w:noProof/>
              <w:lang w:val="nl-NL" w:eastAsia="nl-NL"/>
            </w:rPr>
          </w:pPr>
          <w:r>
            <w:fldChar w:fldCharType="begin"/>
          </w:r>
          <w:r>
            <w:instrText xml:space="preserve"> TOC \o "1-3" \h \z \u </w:instrText>
          </w:r>
          <w:r>
            <w:fldChar w:fldCharType="separate"/>
          </w:r>
          <w:hyperlink w:anchor="_Toc62218712" w:history="1">
            <w:r w:rsidRPr="005553DD">
              <w:rPr>
                <w:rStyle w:val="Hyperlink"/>
                <w:noProof/>
              </w:rPr>
              <w:t>Part A: general guidelines and procedures</w:t>
            </w:r>
            <w:r>
              <w:rPr>
                <w:noProof/>
                <w:webHidden/>
              </w:rPr>
              <w:tab/>
            </w:r>
            <w:r>
              <w:rPr>
                <w:noProof/>
                <w:webHidden/>
              </w:rPr>
              <w:fldChar w:fldCharType="begin"/>
            </w:r>
            <w:r>
              <w:rPr>
                <w:noProof/>
                <w:webHidden/>
              </w:rPr>
              <w:instrText xml:space="preserve"> PAGEREF _Toc62218712 \h </w:instrText>
            </w:r>
            <w:r>
              <w:rPr>
                <w:noProof/>
                <w:webHidden/>
              </w:rPr>
            </w:r>
            <w:r>
              <w:rPr>
                <w:noProof/>
                <w:webHidden/>
              </w:rPr>
              <w:fldChar w:fldCharType="separate"/>
            </w:r>
            <w:r w:rsidR="00F947AF">
              <w:rPr>
                <w:noProof/>
                <w:webHidden/>
              </w:rPr>
              <w:t>2</w:t>
            </w:r>
            <w:r>
              <w:rPr>
                <w:noProof/>
                <w:webHidden/>
              </w:rPr>
              <w:fldChar w:fldCharType="end"/>
            </w:r>
          </w:hyperlink>
        </w:p>
        <w:p w14:paraId="03600D3F" w14:textId="67D01AE0" w:rsidR="001E4663" w:rsidRDefault="00EB55DD" w:rsidP="001E4663">
          <w:pPr>
            <w:pStyle w:val="TOC2"/>
            <w:rPr>
              <w:rFonts w:eastAsiaTheme="minorEastAsia" w:cstheme="minorBidi"/>
              <w:noProof/>
              <w:lang w:val="nl-NL" w:eastAsia="nl-NL"/>
            </w:rPr>
          </w:pPr>
          <w:hyperlink w:anchor="_Toc62218713" w:history="1">
            <w:r w:rsidR="001E4663" w:rsidRPr="005553DD">
              <w:rPr>
                <w:rStyle w:val="Hyperlink"/>
                <w:noProof/>
              </w:rPr>
              <w:t>1.</w:t>
            </w:r>
            <w:r w:rsidR="001E4663">
              <w:rPr>
                <w:rFonts w:eastAsiaTheme="minorEastAsia" w:cstheme="minorBidi"/>
                <w:noProof/>
                <w:lang w:val="nl-NL" w:eastAsia="nl-NL"/>
              </w:rPr>
              <w:tab/>
            </w:r>
            <w:r w:rsidR="001E4663" w:rsidRPr="005553DD">
              <w:rPr>
                <w:rStyle w:val="Hyperlink"/>
                <w:noProof/>
              </w:rPr>
              <w:t>General information</w:t>
            </w:r>
            <w:r w:rsidR="001E4663">
              <w:rPr>
                <w:noProof/>
                <w:webHidden/>
              </w:rPr>
              <w:tab/>
            </w:r>
            <w:r w:rsidR="001E4663">
              <w:rPr>
                <w:noProof/>
                <w:webHidden/>
              </w:rPr>
              <w:fldChar w:fldCharType="begin"/>
            </w:r>
            <w:r w:rsidR="001E4663">
              <w:rPr>
                <w:noProof/>
                <w:webHidden/>
              </w:rPr>
              <w:instrText xml:space="preserve"> PAGEREF _Toc62218713 \h </w:instrText>
            </w:r>
            <w:r w:rsidR="001E4663">
              <w:rPr>
                <w:noProof/>
                <w:webHidden/>
              </w:rPr>
            </w:r>
            <w:r w:rsidR="001E4663">
              <w:rPr>
                <w:noProof/>
                <w:webHidden/>
              </w:rPr>
              <w:fldChar w:fldCharType="separate"/>
            </w:r>
            <w:r w:rsidR="00F947AF">
              <w:rPr>
                <w:noProof/>
                <w:webHidden/>
              </w:rPr>
              <w:t>2</w:t>
            </w:r>
            <w:r w:rsidR="001E4663">
              <w:rPr>
                <w:noProof/>
                <w:webHidden/>
              </w:rPr>
              <w:fldChar w:fldCharType="end"/>
            </w:r>
          </w:hyperlink>
        </w:p>
        <w:p w14:paraId="16E8ECE0" w14:textId="6D0AFA63" w:rsidR="001E4663" w:rsidRDefault="00EB55DD">
          <w:pPr>
            <w:pStyle w:val="TOC3"/>
            <w:rPr>
              <w:rFonts w:eastAsiaTheme="minorEastAsia" w:cstheme="minorBidi"/>
              <w:noProof/>
              <w:lang w:val="nl-NL" w:eastAsia="nl-NL"/>
            </w:rPr>
          </w:pPr>
          <w:hyperlink w:anchor="_Toc62218714" w:history="1">
            <w:r w:rsidR="001E4663" w:rsidRPr="005553DD">
              <w:rPr>
                <w:rStyle w:val="Hyperlink"/>
                <w:noProof/>
              </w:rPr>
              <w:t>Course profile</w:t>
            </w:r>
            <w:r w:rsidR="001E4663">
              <w:rPr>
                <w:noProof/>
                <w:webHidden/>
              </w:rPr>
              <w:tab/>
            </w:r>
            <w:r w:rsidR="001E4663">
              <w:rPr>
                <w:noProof/>
                <w:webHidden/>
              </w:rPr>
              <w:fldChar w:fldCharType="begin"/>
            </w:r>
            <w:r w:rsidR="001E4663">
              <w:rPr>
                <w:noProof/>
                <w:webHidden/>
              </w:rPr>
              <w:instrText xml:space="preserve"> PAGEREF _Toc62218714 \h </w:instrText>
            </w:r>
            <w:r w:rsidR="001E4663">
              <w:rPr>
                <w:noProof/>
                <w:webHidden/>
              </w:rPr>
            </w:r>
            <w:r w:rsidR="001E4663">
              <w:rPr>
                <w:noProof/>
                <w:webHidden/>
              </w:rPr>
              <w:fldChar w:fldCharType="separate"/>
            </w:r>
            <w:r w:rsidR="00F947AF">
              <w:rPr>
                <w:noProof/>
                <w:webHidden/>
              </w:rPr>
              <w:t>2</w:t>
            </w:r>
            <w:r w:rsidR="001E4663">
              <w:rPr>
                <w:noProof/>
                <w:webHidden/>
              </w:rPr>
              <w:fldChar w:fldCharType="end"/>
            </w:r>
          </w:hyperlink>
        </w:p>
        <w:p w14:paraId="00D40FB1" w14:textId="5349D532" w:rsidR="001E4663" w:rsidRDefault="00EB55DD">
          <w:pPr>
            <w:pStyle w:val="TOC3"/>
            <w:rPr>
              <w:rFonts w:eastAsiaTheme="minorEastAsia" w:cstheme="minorBidi"/>
              <w:noProof/>
              <w:lang w:val="nl-NL" w:eastAsia="nl-NL"/>
            </w:rPr>
          </w:pPr>
          <w:hyperlink w:anchor="_Toc62218715" w:history="1">
            <w:r w:rsidR="001E4663" w:rsidRPr="005553DD">
              <w:rPr>
                <w:rStyle w:val="Hyperlink"/>
                <w:noProof/>
              </w:rPr>
              <w:t>Learning outcomes</w:t>
            </w:r>
            <w:r w:rsidR="001E4663">
              <w:rPr>
                <w:noProof/>
                <w:webHidden/>
              </w:rPr>
              <w:tab/>
            </w:r>
            <w:r w:rsidR="001E4663">
              <w:rPr>
                <w:noProof/>
                <w:webHidden/>
              </w:rPr>
              <w:fldChar w:fldCharType="begin"/>
            </w:r>
            <w:r w:rsidR="001E4663">
              <w:rPr>
                <w:noProof/>
                <w:webHidden/>
              </w:rPr>
              <w:instrText xml:space="preserve"> PAGEREF _Toc62218715 \h </w:instrText>
            </w:r>
            <w:r w:rsidR="001E4663">
              <w:rPr>
                <w:noProof/>
                <w:webHidden/>
              </w:rPr>
            </w:r>
            <w:r w:rsidR="001E4663">
              <w:rPr>
                <w:noProof/>
                <w:webHidden/>
              </w:rPr>
              <w:fldChar w:fldCharType="separate"/>
            </w:r>
            <w:r w:rsidR="00F947AF">
              <w:rPr>
                <w:noProof/>
                <w:webHidden/>
              </w:rPr>
              <w:t>2</w:t>
            </w:r>
            <w:r w:rsidR="001E4663">
              <w:rPr>
                <w:noProof/>
                <w:webHidden/>
              </w:rPr>
              <w:fldChar w:fldCharType="end"/>
            </w:r>
          </w:hyperlink>
        </w:p>
        <w:p w14:paraId="626AA342" w14:textId="4AA5B6EC" w:rsidR="001E4663" w:rsidRDefault="00EB55DD">
          <w:pPr>
            <w:pStyle w:val="TOC3"/>
            <w:rPr>
              <w:rFonts w:eastAsiaTheme="minorEastAsia" w:cstheme="minorBidi"/>
              <w:noProof/>
              <w:lang w:val="nl-NL" w:eastAsia="nl-NL"/>
            </w:rPr>
          </w:pPr>
          <w:hyperlink w:anchor="_Toc62218716" w:history="1">
            <w:r w:rsidR="001E4663" w:rsidRPr="005553DD">
              <w:rPr>
                <w:rStyle w:val="Hyperlink"/>
                <w:noProof/>
              </w:rPr>
              <w:t>Criteria for academic internships</w:t>
            </w:r>
            <w:r w:rsidR="001E4663">
              <w:rPr>
                <w:noProof/>
                <w:webHidden/>
              </w:rPr>
              <w:tab/>
            </w:r>
            <w:r w:rsidR="001E4663">
              <w:rPr>
                <w:noProof/>
                <w:webHidden/>
              </w:rPr>
              <w:fldChar w:fldCharType="begin"/>
            </w:r>
            <w:r w:rsidR="001E4663">
              <w:rPr>
                <w:noProof/>
                <w:webHidden/>
              </w:rPr>
              <w:instrText xml:space="preserve"> PAGEREF _Toc62218716 \h </w:instrText>
            </w:r>
            <w:r w:rsidR="001E4663">
              <w:rPr>
                <w:noProof/>
                <w:webHidden/>
              </w:rPr>
            </w:r>
            <w:r w:rsidR="001E4663">
              <w:rPr>
                <w:noProof/>
                <w:webHidden/>
              </w:rPr>
              <w:fldChar w:fldCharType="separate"/>
            </w:r>
            <w:r w:rsidR="00F947AF">
              <w:rPr>
                <w:noProof/>
                <w:webHidden/>
              </w:rPr>
              <w:t>3</w:t>
            </w:r>
            <w:r w:rsidR="001E4663">
              <w:rPr>
                <w:noProof/>
                <w:webHidden/>
              </w:rPr>
              <w:fldChar w:fldCharType="end"/>
            </w:r>
          </w:hyperlink>
        </w:p>
        <w:p w14:paraId="30061064" w14:textId="5F1A334B" w:rsidR="001E4663" w:rsidRDefault="00EB55DD" w:rsidP="001E4663">
          <w:pPr>
            <w:pStyle w:val="TOC2"/>
            <w:rPr>
              <w:rFonts w:eastAsiaTheme="minorEastAsia" w:cstheme="minorBidi"/>
              <w:noProof/>
              <w:lang w:val="nl-NL" w:eastAsia="nl-NL"/>
            </w:rPr>
          </w:pPr>
          <w:hyperlink w:anchor="_Toc62218717" w:history="1">
            <w:r w:rsidR="001E4663" w:rsidRPr="005553DD">
              <w:rPr>
                <w:rStyle w:val="Hyperlink"/>
                <w:noProof/>
              </w:rPr>
              <w:t>2.</w:t>
            </w:r>
            <w:r w:rsidR="001E4663">
              <w:rPr>
                <w:rFonts w:eastAsiaTheme="minorEastAsia" w:cstheme="minorBidi"/>
                <w:noProof/>
                <w:lang w:val="nl-NL" w:eastAsia="nl-NL"/>
              </w:rPr>
              <w:tab/>
            </w:r>
            <w:r w:rsidR="001E4663" w:rsidRPr="005553DD">
              <w:rPr>
                <w:rStyle w:val="Hyperlink"/>
                <w:noProof/>
              </w:rPr>
              <w:t>Preparation for the internship</w:t>
            </w:r>
            <w:r w:rsidR="001E4663">
              <w:rPr>
                <w:noProof/>
                <w:webHidden/>
              </w:rPr>
              <w:tab/>
            </w:r>
            <w:r w:rsidR="001E4663">
              <w:rPr>
                <w:noProof/>
                <w:webHidden/>
              </w:rPr>
              <w:fldChar w:fldCharType="begin"/>
            </w:r>
            <w:r w:rsidR="001E4663">
              <w:rPr>
                <w:noProof/>
                <w:webHidden/>
              </w:rPr>
              <w:instrText xml:space="preserve"> PAGEREF _Toc62218717 \h </w:instrText>
            </w:r>
            <w:r w:rsidR="001E4663">
              <w:rPr>
                <w:noProof/>
                <w:webHidden/>
              </w:rPr>
            </w:r>
            <w:r w:rsidR="001E4663">
              <w:rPr>
                <w:noProof/>
                <w:webHidden/>
              </w:rPr>
              <w:fldChar w:fldCharType="separate"/>
            </w:r>
            <w:r w:rsidR="00F947AF">
              <w:rPr>
                <w:noProof/>
                <w:webHidden/>
              </w:rPr>
              <w:t>4</w:t>
            </w:r>
            <w:r w:rsidR="001E4663">
              <w:rPr>
                <w:noProof/>
                <w:webHidden/>
              </w:rPr>
              <w:fldChar w:fldCharType="end"/>
            </w:r>
          </w:hyperlink>
        </w:p>
        <w:p w14:paraId="73AFA378" w14:textId="1614A7EF" w:rsidR="001E4663" w:rsidRDefault="00EB55DD">
          <w:pPr>
            <w:pStyle w:val="TOC3"/>
            <w:rPr>
              <w:rFonts w:eastAsiaTheme="minorEastAsia" w:cstheme="minorBidi"/>
              <w:noProof/>
              <w:lang w:val="nl-NL" w:eastAsia="nl-NL"/>
            </w:rPr>
          </w:pPr>
          <w:hyperlink w:anchor="_Toc62218718" w:history="1">
            <w:r w:rsidR="001E4663" w:rsidRPr="005553DD">
              <w:rPr>
                <w:rStyle w:val="Hyperlink"/>
                <w:noProof/>
              </w:rPr>
              <w:t>People involved in your internship</w:t>
            </w:r>
            <w:r w:rsidR="001E4663">
              <w:rPr>
                <w:noProof/>
                <w:webHidden/>
              </w:rPr>
              <w:tab/>
            </w:r>
            <w:r w:rsidR="001E4663">
              <w:rPr>
                <w:noProof/>
                <w:webHidden/>
              </w:rPr>
              <w:fldChar w:fldCharType="begin"/>
            </w:r>
            <w:r w:rsidR="001E4663">
              <w:rPr>
                <w:noProof/>
                <w:webHidden/>
              </w:rPr>
              <w:instrText xml:space="preserve"> PAGEREF _Toc62218718 \h </w:instrText>
            </w:r>
            <w:r w:rsidR="001E4663">
              <w:rPr>
                <w:noProof/>
                <w:webHidden/>
              </w:rPr>
            </w:r>
            <w:r w:rsidR="001E4663">
              <w:rPr>
                <w:noProof/>
                <w:webHidden/>
              </w:rPr>
              <w:fldChar w:fldCharType="separate"/>
            </w:r>
            <w:r w:rsidR="00F947AF">
              <w:rPr>
                <w:noProof/>
                <w:webHidden/>
              </w:rPr>
              <w:t>4</w:t>
            </w:r>
            <w:r w:rsidR="001E4663">
              <w:rPr>
                <w:noProof/>
                <w:webHidden/>
              </w:rPr>
              <w:fldChar w:fldCharType="end"/>
            </w:r>
          </w:hyperlink>
        </w:p>
        <w:p w14:paraId="341F15F3" w14:textId="60E32B56" w:rsidR="001E4663" w:rsidRDefault="00EB55DD">
          <w:pPr>
            <w:pStyle w:val="TOC3"/>
            <w:rPr>
              <w:rFonts w:eastAsiaTheme="minorEastAsia" w:cstheme="minorBidi"/>
              <w:noProof/>
              <w:lang w:val="nl-NL" w:eastAsia="nl-NL"/>
            </w:rPr>
          </w:pPr>
          <w:hyperlink w:anchor="_Toc62218719" w:history="1">
            <w:r w:rsidR="001E4663" w:rsidRPr="005553DD">
              <w:rPr>
                <w:rStyle w:val="Hyperlink"/>
                <w:noProof/>
              </w:rPr>
              <w:t>How to find an internship</w:t>
            </w:r>
            <w:r w:rsidR="001E4663">
              <w:rPr>
                <w:noProof/>
                <w:webHidden/>
              </w:rPr>
              <w:tab/>
            </w:r>
            <w:r w:rsidR="001E4663">
              <w:rPr>
                <w:noProof/>
                <w:webHidden/>
              </w:rPr>
              <w:fldChar w:fldCharType="begin"/>
            </w:r>
            <w:r w:rsidR="001E4663">
              <w:rPr>
                <w:noProof/>
                <w:webHidden/>
              </w:rPr>
              <w:instrText xml:space="preserve"> PAGEREF _Toc62218719 \h </w:instrText>
            </w:r>
            <w:r w:rsidR="001E4663">
              <w:rPr>
                <w:noProof/>
                <w:webHidden/>
              </w:rPr>
            </w:r>
            <w:r w:rsidR="001E4663">
              <w:rPr>
                <w:noProof/>
                <w:webHidden/>
              </w:rPr>
              <w:fldChar w:fldCharType="separate"/>
            </w:r>
            <w:r w:rsidR="00F947AF">
              <w:rPr>
                <w:noProof/>
                <w:webHidden/>
              </w:rPr>
              <w:t>4</w:t>
            </w:r>
            <w:r w:rsidR="001E4663">
              <w:rPr>
                <w:noProof/>
                <w:webHidden/>
              </w:rPr>
              <w:fldChar w:fldCharType="end"/>
            </w:r>
          </w:hyperlink>
        </w:p>
        <w:p w14:paraId="2799DFB9" w14:textId="2761D776" w:rsidR="001E4663" w:rsidRDefault="00EB55DD">
          <w:pPr>
            <w:pStyle w:val="TOC3"/>
            <w:rPr>
              <w:rFonts w:eastAsiaTheme="minorEastAsia" w:cstheme="minorBidi"/>
              <w:noProof/>
              <w:lang w:val="nl-NL" w:eastAsia="nl-NL"/>
            </w:rPr>
          </w:pPr>
          <w:hyperlink w:anchor="_Toc62218720" w:history="1">
            <w:r w:rsidR="001E4663" w:rsidRPr="005553DD">
              <w:rPr>
                <w:rStyle w:val="Hyperlink"/>
                <w:noProof/>
              </w:rPr>
              <w:t>Contract, Learning Agreement and Internship Plan</w:t>
            </w:r>
            <w:r w:rsidR="001E4663">
              <w:rPr>
                <w:noProof/>
                <w:webHidden/>
              </w:rPr>
              <w:tab/>
            </w:r>
            <w:r w:rsidR="001E4663">
              <w:rPr>
                <w:noProof/>
                <w:webHidden/>
              </w:rPr>
              <w:fldChar w:fldCharType="begin"/>
            </w:r>
            <w:r w:rsidR="001E4663">
              <w:rPr>
                <w:noProof/>
                <w:webHidden/>
              </w:rPr>
              <w:instrText xml:space="preserve"> PAGEREF _Toc62218720 \h </w:instrText>
            </w:r>
            <w:r w:rsidR="001E4663">
              <w:rPr>
                <w:noProof/>
                <w:webHidden/>
              </w:rPr>
            </w:r>
            <w:r w:rsidR="001E4663">
              <w:rPr>
                <w:noProof/>
                <w:webHidden/>
              </w:rPr>
              <w:fldChar w:fldCharType="separate"/>
            </w:r>
            <w:r w:rsidR="00F947AF">
              <w:rPr>
                <w:noProof/>
                <w:webHidden/>
              </w:rPr>
              <w:t>5</w:t>
            </w:r>
            <w:r w:rsidR="001E4663">
              <w:rPr>
                <w:noProof/>
                <w:webHidden/>
              </w:rPr>
              <w:fldChar w:fldCharType="end"/>
            </w:r>
          </w:hyperlink>
        </w:p>
        <w:p w14:paraId="55288AE1" w14:textId="0B86A4C0" w:rsidR="001E4663" w:rsidRDefault="00EB55DD">
          <w:pPr>
            <w:pStyle w:val="TOC3"/>
            <w:rPr>
              <w:rFonts w:eastAsiaTheme="minorEastAsia" w:cstheme="minorBidi"/>
              <w:noProof/>
              <w:lang w:val="nl-NL" w:eastAsia="nl-NL"/>
            </w:rPr>
          </w:pPr>
          <w:hyperlink w:anchor="_Toc62218721" w:history="1">
            <w:r w:rsidR="001E4663" w:rsidRPr="005553DD">
              <w:rPr>
                <w:rStyle w:val="Hyperlink"/>
                <w:noProof/>
              </w:rPr>
              <w:t>Further information on WU travel policy, insurance and grants</w:t>
            </w:r>
            <w:r w:rsidR="001E4663">
              <w:rPr>
                <w:noProof/>
                <w:webHidden/>
              </w:rPr>
              <w:tab/>
            </w:r>
            <w:r w:rsidR="001E4663">
              <w:rPr>
                <w:noProof/>
                <w:webHidden/>
              </w:rPr>
              <w:fldChar w:fldCharType="begin"/>
            </w:r>
            <w:r w:rsidR="001E4663">
              <w:rPr>
                <w:noProof/>
                <w:webHidden/>
              </w:rPr>
              <w:instrText xml:space="preserve"> PAGEREF _Toc62218721 \h </w:instrText>
            </w:r>
            <w:r w:rsidR="001E4663">
              <w:rPr>
                <w:noProof/>
                <w:webHidden/>
              </w:rPr>
            </w:r>
            <w:r w:rsidR="001E4663">
              <w:rPr>
                <w:noProof/>
                <w:webHidden/>
              </w:rPr>
              <w:fldChar w:fldCharType="separate"/>
            </w:r>
            <w:r w:rsidR="00F947AF">
              <w:rPr>
                <w:noProof/>
                <w:webHidden/>
              </w:rPr>
              <w:t>6</w:t>
            </w:r>
            <w:r w:rsidR="001E4663">
              <w:rPr>
                <w:noProof/>
                <w:webHidden/>
              </w:rPr>
              <w:fldChar w:fldCharType="end"/>
            </w:r>
          </w:hyperlink>
        </w:p>
        <w:p w14:paraId="0F64CF4E" w14:textId="73DE1999" w:rsidR="001E4663" w:rsidRDefault="00EB55DD">
          <w:pPr>
            <w:pStyle w:val="TOC3"/>
            <w:rPr>
              <w:rFonts w:eastAsiaTheme="minorEastAsia" w:cstheme="minorBidi"/>
              <w:noProof/>
              <w:lang w:val="nl-NL" w:eastAsia="nl-NL"/>
            </w:rPr>
          </w:pPr>
          <w:hyperlink w:anchor="_Toc62218722" w:history="1">
            <w:r w:rsidR="001E4663" w:rsidRPr="005553DD">
              <w:rPr>
                <w:rStyle w:val="Hyperlink"/>
                <w:noProof/>
              </w:rPr>
              <w:t>Approval for starting the internship</w:t>
            </w:r>
            <w:r w:rsidR="001E4663">
              <w:rPr>
                <w:noProof/>
                <w:webHidden/>
              </w:rPr>
              <w:tab/>
            </w:r>
            <w:r w:rsidR="001E4663">
              <w:rPr>
                <w:noProof/>
                <w:webHidden/>
              </w:rPr>
              <w:fldChar w:fldCharType="begin"/>
            </w:r>
            <w:r w:rsidR="001E4663">
              <w:rPr>
                <w:noProof/>
                <w:webHidden/>
              </w:rPr>
              <w:instrText xml:space="preserve"> PAGEREF _Toc62218722 \h </w:instrText>
            </w:r>
            <w:r w:rsidR="001E4663">
              <w:rPr>
                <w:noProof/>
                <w:webHidden/>
              </w:rPr>
            </w:r>
            <w:r w:rsidR="001E4663">
              <w:rPr>
                <w:noProof/>
                <w:webHidden/>
              </w:rPr>
              <w:fldChar w:fldCharType="separate"/>
            </w:r>
            <w:r w:rsidR="00F947AF">
              <w:rPr>
                <w:noProof/>
                <w:webHidden/>
              </w:rPr>
              <w:t>6</w:t>
            </w:r>
            <w:r w:rsidR="001E4663">
              <w:rPr>
                <w:noProof/>
                <w:webHidden/>
              </w:rPr>
              <w:fldChar w:fldCharType="end"/>
            </w:r>
          </w:hyperlink>
        </w:p>
        <w:p w14:paraId="29719697" w14:textId="631A8356" w:rsidR="001E4663" w:rsidRDefault="00EB55DD" w:rsidP="001E4663">
          <w:pPr>
            <w:pStyle w:val="TOC2"/>
            <w:rPr>
              <w:rFonts w:eastAsiaTheme="minorEastAsia" w:cstheme="minorBidi"/>
              <w:noProof/>
              <w:lang w:val="nl-NL" w:eastAsia="nl-NL"/>
            </w:rPr>
          </w:pPr>
          <w:hyperlink w:anchor="_Toc62218723" w:history="1">
            <w:r w:rsidR="001E4663" w:rsidRPr="005553DD">
              <w:rPr>
                <w:rStyle w:val="Hyperlink"/>
                <w:noProof/>
              </w:rPr>
              <w:t>3.</w:t>
            </w:r>
            <w:r w:rsidR="001E4663">
              <w:rPr>
                <w:rFonts w:eastAsiaTheme="minorEastAsia" w:cstheme="minorBidi"/>
                <w:noProof/>
                <w:lang w:val="nl-NL" w:eastAsia="nl-NL"/>
              </w:rPr>
              <w:tab/>
            </w:r>
            <w:r w:rsidR="001E4663" w:rsidRPr="005553DD">
              <w:rPr>
                <w:rStyle w:val="Hyperlink"/>
                <w:noProof/>
              </w:rPr>
              <w:t>During your internship</w:t>
            </w:r>
            <w:r w:rsidR="001E4663">
              <w:rPr>
                <w:noProof/>
                <w:webHidden/>
              </w:rPr>
              <w:tab/>
            </w:r>
            <w:r w:rsidR="001E4663">
              <w:rPr>
                <w:noProof/>
                <w:webHidden/>
              </w:rPr>
              <w:fldChar w:fldCharType="begin"/>
            </w:r>
            <w:r w:rsidR="001E4663">
              <w:rPr>
                <w:noProof/>
                <w:webHidden/>
              </w:rPr>
              <w:instrText xml:space="preserve"> PAGEREF _Toc62218723 \h </w:instrText>
            </w:r>
            <w:r w:rsidR="001E4663">
              <w:rPr>
                <w:noProof/>
                <w:webHidden/>
              </w:rPr>
            </w:r>
            <w:r w:rsidR="001E4663">
              <w:rPr>
                <w:noProof/>
                <w:webHidden/>
              </w:rPr>
              <w:fldChar w:fldCharType="separate"/>
            </w:r>
            <w:r w:rsidR="00F947AF">
              <w:rPr>
                <w:noProof/>
                <w:webHidden/>
              </w:rPr>
              <w:t>8</w:t>
            </w:r>
            <w:r w:rsidR="001E4663">
              <w:rPr>
                <w:noProof/>
                <w:webHidden/>
              </w:rPr>
              <w:fldChar w:fldCharType="end"/>
            </w:r>
          </w:hyperlink>
        </w:p>
        <w:p w14:paraId="05AADBA0" w14:textId="685534E4" w:rsidR="001E4663" w:rsidRDefault="00EB55DD">
          <w:pPr>
            <w:pStyle w:val="TOC3"/>
            <w:rPr>
              <w:rFonts w:eastAsiaTheme="minorEastAsia" w:cstheme="minorBidi"/>
              <w:noProof/>
              <w:lang w:val="nl-NL" w:eastAsia="nl-NL"/>
            </w:rPr>
          </w:pPr>
          <w:hyperlink w:anchor="_Toc62218724" w:history="1">
            <w:r w:rsidR="001E4663" w:rsidRPr="005553DD">
              <w:rPr>
                <w:rStyle w:val="Hyperlink"/>
                <w:noProof/>
              </w:rPr>
              <w:t>Supervision</w:t>
            </w:r>
            <w:r w:rsidR="001E4663">
              <w:rPr>
                <w:noProof/>
                <w:webHidden/>
              </w:rPr>
              <w:tab/>
            </w:r>
            <w:r w:rsidR="001E4663">
              <w:rPr>
                <w:noProof/>
                <w:webHidden/>
              </w:rPr>
              <w:fldChar w:fldCharType="begin"/>
            </w:r>
            <w:r w:rsidR="001E4663">
              <w:rPr>
                <w:noProof/>
                <w:webHidden/>
              </w:rPr>
              <w:instrText xml:space="preserve"> PAGEREF _Toc62218724 \h </w:instrText>
            </w:r>
            <w:r w:rsidR="001E4663">
              <w:rPr>
                <w:noProof/>
                <w:webHidden/>
              </w:rPr>
            </w:r>
            <w:r w:rsidR="001E4663">
              <w:rPr>
                <w:noProof/>
                <w:webHidden/>
              </w:rPr>
              <w:fldChar w:fldCharType="separate"/>
            </w:r>
            <w:r w:rsidR="00F947AF">
              <w:rPr>
                <w:noProof/>
                <w:webHidden/>
              </w:rPr>
              <w:t>8</w:t>
            </w:r>
            <w:r w:rsidR="001E4663">
              <w:rPr>
                <w:noProof/>
                <w:webHidden/>
              </w:rPr>
              <w:fldChar w:fldCharType="end"/>
            </w:r>
          </w:hyperlink>
        </w:p>
        <w:p w14:paraId="06B84885" w14:textId="1498543C" w:rsidR="001E4663" w:rsidRDefault="00EB55DD">
          <w:pPr>
            <w:pStyle w:val="TOC3"/>
            <w:rPr>
              <w:rFonts w:eastAsiaTheme="minorEastAsia" w:cstheme="minorBidi"/>
              <w:noProof/>
              <w:lang w:val="nl-NL" w:eastAsia="nl-NL"/>
            </w:rPr>
          </w:pPr>
          <w:hyperlink w:anchor="_Toc62218725" w:history="1">
            <w:r w:rsidR="001E4663" w:rsidRPr="005553DD">
              <w:rPr>
                <w:rStyle w:val="Hyperlink"/>
                <w:noProof/>
              </w:rPr>
              <w:t>Progress evaluation and communication</w:t>
            </w:r>
            <w:r w:rsidR="001E4663">
              <w:rPr>
                <w:noProof/>
                <w:webHidden/>
              </w:rPr>
              <w:tab/>
            </w:r>
            <w:r w:rsidR="001E4663">
              <w:rPr>
                <w:noProof/>
                <w:webHidden/>
              </w:rPr>
              <w:fldChar w:fldCharType="begin"/>
            </w:r>
            <w:r w:rsidR="001E4663">
              <w:rPr>
                <w:noProof/>
                <w:webHidden/>
              </w:rPr>
              <w:instrText xml:space="preserve"> PAGEREF _Toc62218725 \h </w:instrText>
            </w:r>
            <w:r w:rsidR="001E4663">
              <w:rPr>
                <w:noProof/>
                <w:webHidden/>
              </w:rPr>
            </w:r>
            <w:r w:rsidR="001E4663">
              <w:rPr>
                <w:noProof/>
                <w:webHidden/>
              </w:rPr>
              <w:fldChar w:fldCharType="separate"/>
            </w:r>
            <w:r w:rsidR="00F947AF">
              <w:rPr>
                <w:noProof/>
                <w:webHidden/>
              </w:rPr>
              <w:t>8</w:t>
            </w:r>
            <w:r w:rsidR="001E4663">
              <w:rPr>
                <w:noProof/>
                <w:webHidden/>
              </w:rPr>
              <w:fldChar w:fldCharType="end"/>
            </w:r>
          </w:hyperlink>
        </w:p>
        <w:p w14:paraId="66C2BD0D" w14:textId="79FBD7A8" w:rsidR="001E4663" w:rsidRDefault="00EB55DD" w:rsidP="001E4663">
          <w:pPr>
            <w:pStyle w:val="TOC2"/>
            <w:rPr>
              <w:rFonts w:eastAsiaTheme="minorEastAsia" w:cstheme="minorBidi"/>
              <w:noProof/>
              <w:lang w:val="nl-NL" w:eastAsia="nl-NL"/>
            </w:rPr>
          </w:pPr>
          <w:hyperlink w:anchor="_Toc62218726" w:history="1">
            <w:r w:rsidR="001E4663" w:rsidRPr="005553DD">
              <w:rPr>
                <w:rStyle w:val="Hyperlink"/>
                <w:noProof/>
              </w:rPr>
              <w:t>4.</w:t>
            </w:r>
            <w:r w:rsidR="001E4663">
              <w:rPr>
                <w:rFonts w:eastAsiaTheme="minorEastAsia" w:cstheme="minorBidi"/>
                <w:noProof/>
                <w:lang w:val="nl-NL" w:eastAsia="nl-NL"/>
              </w:rPr>
              <w:tab/>
            </w:r>
            <w:r w:rsidR="001E4663" w:rsidRPr="005553DD">
              <w:rPr>
                <w:rStyle w:val="Hyperlink"/>
                <w:noProof/>
              </w:rPr>
              <w:t>Internship activities</w:t>
            </w:r>
            <w:r w:rsidR="001E4663">
              <w:rPr>
                <w:noProof/>
                <w:webHidden/>
              </w:rPr>
              <w:tab/>
            </w:r>
            <w:r w:rsidR="001E4663">
              <w:rPr>
                <w:noProof/>
                <w:webHidden/>
              </w:rPr>
              <w:fldChar w:fldCharType="begin"/>
            </w:r>
            <w:r w:rsidR="001E4663">
              <w:rPr>
                <w:noProof/>
                <w:webHidden/>
              </w:rPr>
              <w:instrText xml:space="preserve"> PAGEREF _Toc62218726 \h </w:instrText>
            </w:r>
            <w:r w:rsidR="001E4663">
              <w:rPr>
                <w:noProof/>
                <w:webHidden/>
              </w:rPr>
            </w:r>
            <w:r w:rsidR="001E4663">
              <w:rPr>
                <w:noProof/>
                <w:webHidden/>
              </w:rPr>
              <w:fldChar w:fldCharType="separate"/>
            </w:r>
            <w:r w:rsidR="00F947AF">
              <w:rPr>
                <w:noProof/>
                <w:webHidden/>
              </w:rPr>
              <w:t>9</w:t>
            </w:r>
            <w:r w:rsidR="001E4663">
              <w:rPr>
                <w:noProof/>
                <w:webHidden/>
              </w:rPr>
              <w:fldChar w:fldCharType="end"/>
            </w:r>
          </w:hyperlink>
        </w:p>
        <w:p w14:paraId="57DB9867" w14:textId="3E4A2C71" w:rsidR="001E4663" w:rsidRDefault="00EB55DD">
          <w:pPr>
            <w:pStyle w:val="TOC3"/>
            <w:rPr>
              <w:rFonts w:eastAsiaTheme="minorEastAsia" w:cstheme="minorBidi"/>
              <w:noProof/>
              <w:lang w:val="nl-NL" w:eastAsia="nl-NL"/>
            </w:rPr>
          </w:pPr>
          <w:hyperlink w:anchor="_Toc62218727" w:history="1">
            <w:r w:rsidR="001E4663" w:rsidRPr="005553DD">
              <w:rPr>
                <w:rStyle w:val="Hyperlink"/>
                <w:noProof/>
              </w:rPr>
              <w:t>Project assignment and activities</w:t>
            </w:r>
            <w:r w:rsidR="001E4663">
              <w:rPr>
                <w:noProof/>
                <w:webHidden/>
              </w:rPr>
              <w:tab/>
            </w:r>
            <w:r w:rsidR="001E4663">
              <w:rPr>
                <w:noProof/>
                <w:webHidden/>
              </w:rPr>
              <w:fldChar w:fldCharType="begin"/>
            </w:r>
            <w:r w:rsidR="001E4663">
              <w:rPr>
                <w:noProof/>
                <w:webHidden/>
              </w:rPr>
              <w:instrText xml:space="preserve"> PAGEREF _Toc62218727 \h </w:instrText>
            </w:r>
            <w:r w:rsidR="001E4663">
              <w:rPr>
                <w:noProof/>
                <w:webHidden/>
              </w:rPr>
            </w:r>
            <w:r w:rsidR="001E4663">
              <w:rPr>
                <w:noProof/>
                <w:webHidden/>
              </w:rPr>
              <w:fldChar w:fldCharType="separate"/>
            </w:r>
            <w:r w:rsidR="00F947AF">
              <w:rPr>
                <w:noProof/>
                <w:webHidden/>
              </w:rPr>
              <w:t>9</w:t>
            </w:r>
            <w:r w:rsidR="001E4663">
              <w:rPr>
                <w:noProof/>
                <w:webHidden/>
              </w:rPr>
              <w:fldChar w:fldCharType="end"/>
            </w:r>
          </w:hyperlink>
        </w:p>
        <w:p w14:paraId="1E728ADA" w14:textId="5D60E7E8" w:rsidR="001E4663" w:rsidRDefault="00EB55DD">
          <w:pPr>
            <w:pStyle w:val="TOC3"/>
            <w:rPr>
              <w:rFonts w:eastAsiaTheme="minorEastAsia" w:cstheme="minorBidi"/>
              <w:noProof/>
              <w:lang w:val="nl-NL" w:eastAsia="nl-NL"/>
            </w:rPr>
          </w:pPr>
          <w:hyperlink w:anchor="_Toc62218728" w:history="1">
            <w:r w:rsidR="001E4663" w:rsidRPr="005553DD">
              <w:rPr>
                <w:rStyle w:val="Hyperlink"/>
                <w:noProof/>
              </w:rPr>
              <w:t>Oral presentation</w:t>
            </w:r>
            <w:r w:rsidR="001E4663">
              <w:rPr>
                <w:noProof/>
                <w:webHidden/>
              </w:rPr>
              <w:tab/>
            </w:r>
            <w:r w:rsidR="001E4663">
              <w:rPr>
                <w:noProof/>
                <w:webHidden/>
              </w:rPr>
              <w:fldChar w:fldCharType="begin"/>
            </w:r>
            <w:r w:rsidR="001E4663">
              <w:rPr>
                <w:noProof/>
                <w:webHidden/>
              </w:rPr>
              <w:instrText xml:space="preserve"> PAGEREF _Toc62218728 \h </w:instrText>
            </w:r>
            <w:r w:rsidR="001E4663">
              <w:rPr>
                <w:noProof/>
                <w:webHidden/>
              </w:rPr>
            </w:r>
            <w:r w:rsidR="001E4663">
              <w:rPr>
                <w:noProof/>
                <w:webHidden/>
              </w:rPr>
              <w:fldChar w:fldCharType="separate"/>
            </w:r>
            <w:r w:rsidR="00F947AF">
              <w:rPr>
                <w:noProof/>
                <w:webHidden/>
              </w:rPr>
              <w:t>9</w:t>
            </w:r>
            <w:r w:rsidR="001E4663">
              <w:rPr>
                <w:noProof/>
                <w:webHidden/>
              </w:rPr>
              <w:fldChar w:fldCharType="end"/>
            </w:r>
          </w:hyperlink>
        </w:p>
        <w:p w14:paraId="2B458219" w14:textId="43ED7F5A" w:rsidR="001E4663" w:rsidRDefault="00EB55DD">
          <w:pPr>
            <w:pStyle w:val="TOC3"/>
            <w:rPr>
              <w:rFonts w:eastAsiaTheme="minorEastAsia" w:cstheme="minorBidi"/>
              <w:noProof/>
              <w:lang w:val="nl-NL" w:eastAsia="nl-NL"/>
            </w:rPr>
          </w:pPr>
          <w:hyperlink w:anchor="_Toc62218729" w:history="1">
            <w:r w:rsidR="001E4663" w:rsidRPr="005553DD">
              <w:rPr>
                <w:rStyle w:val="Hyperlink"/>
                <w:noProof/>
              </w:rPr>
              <w:t>Project report</w:t>
            </w:r>
            <w:r w:rsidR="001E4663">
              <w:rPr>
                <w:noProof/>
                <w:webHidden/>
              </w:rPr>
              <w:tab/>
            </w:r>
            <w:r w:rsidR="001E4663">
              <w:rPr>
                <w:noProof/>
                <w:webHidden/>
              </w:rPr>
              <w:fldChar w:fldCharType="begin"/>
            </w:r>
            <w:r w:rsidR="001E4663">
              <w:rPr>
                <w:noProof/>
                <w:webHidden/>
              </w:rPr>
              <w:instrText xml:space="preserve"> PAGEREF _Toc62218729 \h </w:instrText>
            </w:r>
            <w:r w:rsidR="001E4663">
              <w:rPr>
                <w:noProof/>
                <w:webHidden/>
              </w:rPr>
            </w:r>
            <w:r w:rsidR="001E4663">
              <w:rPr>
                <w:noProof/>
                <w:webHidden/>
              </w:rPr>
              <w:fldChar w:fldCharType="separate"/>
            </w:r>
            <w:r w:rsidR="00F947AF">
              <w:rPr>
                <w:noProof/>
                <w:webHidden/>
              </w:rPr>
              <w:t>9</w:t>
            </w:r>
            <w:r w:rsidR="001E4663">
              <w:rPr>
                <w:noProof/>
                <w:webHidden/>
              </w:rPr>
              <w:fldChar w:fldCharType="end"/>
            </w:r>
          </w:hyperlink>
        </w:p>
        <w:p w14:paraId="249CB5B3" w14:textId="4B1F5E04" w:rsidR="001E4663" w:rsidRDefault="00EB55DD">
          <w:pPr>
            <w:pStyle w:val="TOC3"/>
            <w:rPr>
              <w:rFonts w:eastAsiaTheme="minorEastAsia" w:cstheme="minorBidi"/>
              <w:noProof/>
              <w:lang w:val="nl-NL" w:eastAsia="nl-NL"/>
            </w:rPr>
          </w:pPr>
          <w:hyperlink w:anchor="_Toc62218730" w:history="1">
            <w:r w:rsidR="001E4663" w:rsidRPr="005553DD">
              <w:rPr>
                <w:rStyle w:val="Hyperlink"/>
                <w:noProof/>
              </w:rPr>
              <w:t>Reflection report</w:t>
            </w:r>
            <w:r w:rsidR="001E4663">
              <w:rPr>
                <w:noProof/>
                <w:webHidden/>
              </w:rPr>
              <w:tab/>
            </w:r>
            <w:r w:rsidR="001E4663">
              <w:rPr>
                <w:noProof/>
                <w:webHidden/>
              </w:rPr>
              <w:fldChar w:fldCharType="begin"/>
            </w:r>
            <w:r w:rsidR="001E4663">
              <w:rPr>
                <w:noProof/>
                <w:webHidden/>
              </w:rPr>
              <w:instrText xml:space="preserve"> PAGEREF _Toc62218730 \h </w:instrText>
            </w:r>
            <w:r w:rsidR="001E4663">
              <w:rPr>
                <w:noProof/>
                <w:webHidden/>
              </w:rPr>
            </w:r>
            <w:r w:rsidR="001E4663">
              <w:rPr>
                <w:noProof/>
                <w:webHidden/>
              </w:rPr>
              <w:fldChar w:fldCharType="separate"/>
            </w:r>
            <w:r w:rsidR="00F947AF">
              <w:rPr>
                <w:noProof/>
                <w:webHidden/>
              </w:rPr>
              <w:t>10</w:t>
            </w:r>
            <w:r w:rsidR="001E4663">
              <w:rPr>
                <w:noProof/>
                <w:webHidden/>
              </w:rPr>
              <w:fldChar w:fldCharType="end"/>
            </w:r>
          </w:hyperlink>
        </w:p>
        <w:p w14:paraId="2AF36BD8" w14:textId="36106D07" w:rsidR="001E4663" w:rsidRDefault="00EB55DD">
          <w:pPr>
            <w:pStyle w:val="TOC3"/>
            <w:rPr>
              <w:rFonts w:eastAsiaTheme="minorEastAsia" w:cstheme="minorBidi"/>
              <w:noProof/>
              <w:lang w:val="nl-NL" w:eastAsia="nl-NL"/>
            </w:rPr>
          </w:pPr>
          <w:hyperlink w:anchor="_Toc62218731" w:history="1">
            <w:r w:rsidR="001E4663" w:rsidRPr="005553DD">
              <w:rPr>
                <w:rStyle w:val="Hyperlink"/>
                <w:noProof/>
              </w:rPr>
              <w:t>Oral defence</w:t>
            </w:r>
            <w:r w:rsidR="001E4663">
              <w:rPr>
                <w:noProof/>
                <w:webHidden/>
              </w:rPr>
              <w:tab/>
            </w:r>
            <w:r w:rsidR="001E4663">
              <w:rPr>
                <w:noProof/>
                <w:webHidden/>
              </w:rPr>
              <w:fldChar w:fldCharType="begin"/>
            </w:r>
            <w:r w:rsidR="001E4663">
              <w:rPr>
                <w:noProof/>
                <w:webHidden/>
              </w:rPr>
              <w:instrText xml:space="preserve"> PAGEREF _Toc62218731 \h </w:instrText>
            </w:r>
            <w:r w:rsidR="001E4663">
              <w:rPr>
                <w:noProof/>
                <w:webHidden/>
              </w:rPr>
            </w:r>
            <w:r w:rsidR="001E4663">
              <w:rPr>
                <w:noProof/>
                <w:webHidden/>
              </w:rPr>
              <w:fldChar w:fldCharType="separate"/>
            </w:r>
            <w:r w:rsidR="00F947AF">
              <w:rPr>
                <w:noProof/>
                <w:webHidden/>
              </w:rPr>
              <w:t>10</w:t>
            </w:r>
            <w:r w:rsidR="001E4663">
              <w:rPr>
                <w:noProof/>
                <w:webHidden/>
              </w:rPr>
              <w:fldChar w:fldCharType="end"/>
            </w:r>
          </w:hyperlink>
        </w:p>
        <w:p w14:paraId="577D12D0" w14:textId="658545F4" w:rsidR="001E4663" w:rsidRDefault="00EB55DD" w:rsidP="001E4663">
          <w:pPr>
            <w:pStyle w:val="TOC2"/>
            <w:rPr>
              <w:rFonts w:eastAsiaTheme="minorEastAsia" w:cstheme="minorBidi"/>
              <w:noProof/>
              <w:lang w:val="nl-NL" w:eastAsia="nl-NL"/>
            </w:rPr>
          </w:pPr>
          <w:hyperlink w:anchor="_Toc62218732" w:history="1">
            <w:r w:rsidR="001E4663" w:rsidRPr="005553DD">
              <w:rPr>
                <w:rStyle w:val="Hyperlink"/>
                <w:noProof/>
              </w:rPr>
              <w:t>5.</w:t>
            </w:r>
            <w:r w:rsidR="001E4663">
              <w:rPr>
                <w:rFonts w:eastAsiaTheme="minorEastAsia" w:cstheme="minorBidi"/>
                <w:noProof/>
                <w:lang w:val="nl-NL" w:eastAsia="nl-NL"/>
              </w:rPr>
              <w:tab/>
            </w:r>
            <w:r w:rsidR="001E4663" w:rsidRPr="005553DD">
              <w:rPr>
                <w:rStyle w:val="Hyperlink"/>
                <w:noProof/>
              </w:rPr>
              <w:t>Completion of the internship</w:t>
            </w:r>
            <w:r w:rsidR="001E4663">
              <w:rPr>
                <w:noProof/>
                <w:webHidden/>
              </w:rPr>
              <w:tab/>
            </w:r>
            <w:r w:rsidR="001E4663">
              <w:rPr>
                <w:noProof/>
                <w:webHidden/>
              </w:rPr>
              <w:fldChar w:fldCharType="begin"/>
            </w:r>
            <w:r w:rsidR="001E4663">
              <w:rPr>
                <w:noProof/>
                <w:webHidden/>
              </w:rPr>
              <w:instrText xml:space="preserve"> PAGEREF _Toc62218732 \h </w:instrText>
            </w:r>
            <w:r w:rsidR="001E4663">
              <w:rPr>
                <w:noProof/>
                <w:webHidden/>
              </w:rPr>
            </w:r>
            <w:r w:rsidR="001E4663">
              <w:rPr>
                <w:noProof/>
                <w:webHidden/>
              </w:rPr>
              <w:fldChar w:fldCharType="separate"/>
            </w:r>
            <w:r w:rsidR="00F947AF">
              <w:rPr>
                <w:noProof/>
                <w:webHidden/>
              </w:rPr>
              <w:t>11</w:t>
            </w:r>
            <w:r w:rsidR="001E4663">
              <w:rPr>
                <w:noProof/>
                <w:webHidden/>
              </w:rPr>
              <w:fldChar w:fldCharType="end"/>
            </w:r>
          </w:hyperlink>
        </w:p>
        <w:p w14:paraId="74478B21" w14:textId="689935E0" w:rsidR="001E4663" w:rsidRDefault="00EB55DD">
          <w:pPr>
            <w:pStyle w:val="TOC3"/>
            <w:rPr>
              <w:rFonts w:eastAsiaTheme="minorEastAsia" w:cstheme="minorBidi"/>
              <w:noProof/>
              <w:lang w:val="nl-NL" w:eastAsia="nl-NL"/>
            </w:rPr>
          </w:pPr>
          <w:hyperlink w:anchor="_Toc62218733" w:history="1">
            <w:r w:rsidR="001E4663" w:rsidRPr="005553DD">
              <w:rPr>
                <w:rStyle w:val="Hyperlink"/>
                <w:noProof/>
              </w:rPr>
              <w:t>Assessment of the internship</w:t>
            </w:r>
            <w:r w:rsidR="001E4663">
              <w:rPr>
                <w:noProof/>
                <w:webHidden/>
              </w:rPr>
              <w:tab/>
            </w:r>
            <w:r w:rsidR="001E4663">
              <w:rPr>
                <w:noProof/>
                <w:webHidden/>
              </w:rPr>
              <w:fldChar w:fldCharType="begin"/>
            </w:r>
            <w:r w:rsidR="001E4663">
              <w:rPr>
                <w:noProof/>
                <w:webHidden/>
              </w:rPr>
              <w:instrText xml:space="preserve"> PAGEREF _Toc62218733 \h </w:instrText>
            </w:r>
            <w:r w:rsidR="001E4663">
              <w:rPr>
                <w:noProof/>
                <w:webHidden/>
              </w:rPr>
            </w:r>
            <w:r w:rsidR="001E4663">
              <w:rPr>
                <w:noProof/>
                <w:webHidden/>
              </w:rPr>
              <w:fldChar w:fldCharType="separate"/>
            </w:r>
            <w:r w:rsidR="00F947AF">
              <w:rPr>
                <w:noProof/>
                <w:webHidden/>
              </w:rPr>
              <w:t>11</w:t>
            </w:r>
            <w:r w:rsidR="001E4663">
              <w:rPr>
                <w:noProof/>
                <w:webHidden/>
              </w:rPr>
              <w:fldChar w:fldCharType="end"/>
            </w:r>
          </w:hyperlink>
        </w:p>
        <w:p w14:paraId="77B15B75" w14:textId="2AFF74F3" w:rsidR="001E4663" w:rsidRDefault="00EB55DD">
          <w:pPr>
            <w:pStyle w:val="TOC3"/>
            <w:rPr>
              <w:rFonts w:eastAsiaTheme="minorEastAsia" w:cstheme="minorBidi"/>
              <w:noProof/>
              <w:lang w:val="nl-NL" w:eastAsia="nl-NL"/>
            </w:rPr>
          </w:pPr>
          <w:hyperlink w:anchor="_Toc62218734" w:history="1">
            <w:r w:rsidR="001E4663" w:rsidRPr="005553DD">
              <w:rPr>
                <w:rStyle w:val="Hyperlink"/>
                <w:noProof/>
              </w:rPr>
              <w:t>Delay and possibility to resit</w:t>
            </w:r>
            <w:r w:rsidR="001E4663">
              <w:rPr>
                <w:noProof/>
                <w:webHidden/>
              </w:rPr>
              <w:tab/>
            </w:r>
            <w:r w:rsidR="001E4663">
              <w:rPr>
                <w:noProof/>
                <w:webHidden/>
              </w:rPr>
              <w:fldChar w:fldCharType="begin"/>
            </w:r>
            <w:r w:rsidR="001E4663">
              <w:rPr>
                <w:noProof/>
                <w:webHidden/>
              </w:rPr>
              <w:instrText xml:space="preserve"> PAGEREF _Toc62218734 \h </w:instrText>
            </w:r>
            <w:r w:rsidR="001E4663">
              <w:rPr>
                <w:noProof/>
                <w:webHidden/>
              </w:rPr>
            </w:r>
            <w:r w:rsidR="001E4663">
              <w:rPr>
                <w:noProof/>
                <w:webHidden/>
              </w:rPr>
              <w:fldChar w:fldCharType="separate"/>
            </w:r>
            <w:r w:rsidR="00F947AF">
              <w:rPr>
                <w:noProof/>
                <w:webHidden/>
              </w:rPr>
              <w:t>12</w:t>
            </w:r>
            <w:r w:rsidR="001E4663">
              <w:rPr>
                <w:noProof/>
                <w:webHidden/>
              </w:rPr>
              <w:fldChar w:fldCharType="end"/>
            </w:r>
          </w:hyperlink>
        </w:p>
        <w:p w14:paraId="6A0E9C0D" w14:textId="30AD1672" w:rsidR="001E4663" w:rsidRDefault="00EB55DD">
          <w:pPr>
            <w:pStyle w:val="TOC3"/>
            <w:rPr>
              <w:rFonts w:eastAsiaTheme="minorEastAsia" w:cstheme="minorBidi"/>
              <w:noProof/>
              <w:lang w:val="nl-NL" w:eastAsia="nl-NL"/>
            </w:rPr>
          </w:pPr>
          <w:hyperlink w:anchor="_Toc62218735" w:history="1">
            <w:r w:rsidR="001E4663" w:rsidRPr="005553DD">
              <w:rPr>
                <w:rStyle w:val="Hyperlink"/>
                <w:noProof/>
              </w:rPr>
              <w:t xml:space="preserve">Feedback on your internship </w:t>
            </w:r>
            <w:r w:rsidR="001E4663">
              <w:rPr>
                <w:noProof/>
                <w:webHidden/>
              </w:rPr>
              <w:tab/>
            </w:r>
            <w:r w:rsidR="001E4663">
              <w:rPr>
                <w:noProof/>
                <w:webHidden/>
              </w:rPr>
              <w:fldChar w:fldCharType="begin"/>
            </w:r>
            <w:r w:rsidR="001E4663">
              <w:rPr>
                <w:noProof/>
                <w:webHidden/>
              </w:rPr>
              <w:instrText xml:space="preserve"> PAGEREF _Toc62218735 \h </w:instrText>
            </w:r>
            <w:r w:rsidR="001E4663">
              <w:rPr>
                <w:noProof/>
                <w:webHidden/>
              </w:rPr>
            </w:r>
            <w:r w:rsidR="001E4663">
              <w:rPr>
                <w:noProof/>
                <w:webHidden/>
              </w:rPr>
              <w:fldChar w:fldCharType="separate"/>
            </w:r>
            <w:r w:rsidR="00F947AF">
              <w:rPr>
                <w:noProof/>
                <w:webHidden/>
              </w:rPr>
              <w:t>12</w:t>
            </w:r>
            <w:r w:rsidR="001E4663">
              <w:rPr>
                <w:noProof/>
                <w:webHidden/>
              </w:rPr>
              <w:fldChar w:fldCharType="end"/>
            </w:r>
          </w:hyperlink>
        </w:p>
        <w:p w14:paraId="4D858500" w14:textId="50725559" w:rsidR="001E4663" w:rsidRDefault="00EB55DD">
          <w:pPr>
            <w:pStyle w:val="TOC1"/>
            <w:tabs>
              <w:tab w:val="right" w:leader="dot" w:pos="8302"/>
            </w:tabs>
            <w:rPr>
              <w:rFonts w:eastAsiaTheme="minorEastAsia" w:cstheme="minorBidi"/>
              <w:noProof/>
              <w:lang w:val="nl-NL" w:eastAsia="nl-NL"/>
            </w:rPr>
          </w:pPr>
          <w:hyperlink w:anchor="_Toc62218736" w:history="1">
            <w:r w:rsidR="001E4663" w:rsidRPr="005553DD">
              <w:rPr>
                <w:rStyle w:val="Hyperlink"/>
                <w:noProof/>
              </w:rPr>
              <w:t>Part B: Chair group specific regulations</w:t>
            </w:r>
            <w:r w:rsidR="001E4663">
              <w:rPr>
                <w:noProof/>
                <w:webHidden/>
              </w:rPr>
              <w:tab/>
            </w:r>
            <w:r w:rsidR="001E4663">
              <w:rPr>
                <w:noProof/>
                <w:webHidden/>
              </w:rPr>
              <w:fldChar w:fldCharType="begin"/>
            </w:r>
            <w:r w:rsidR="001E4663">
              <w:rPr>
                <w:noProof/>
                <w:webHidden/>
              </w:rPr>
              <w:instrText xml:space="preserve"> PAGEREF _Toc62218736 \h </w:instrText>
            </w:r>
            <w:r w:rsidR="001E4663">
              <w:rPr>
                <w:noProof/>
                <w:webHidden/>
              </w:rPr>
            </w:r>
            <w:r w:rsidR="001E4663">
              <w:rPr>
                <w:noProof/>
                <w:webHidden/>
              </w:rPr>
              <w:fldChar w:fldCharType="separate"/>
            </w:r>
            <w:r w:rsidR="00F947AF">
              <w:rPr>
                <w:noProof/>
                <w:webHidden/>
              </w:rPr>
              <w:t>13</w:t>
            </w:r>
            <w:r w:rsidR="001E4663">
              <w:rPr>
                <w:noProof/>
                <w:webHidden/>
              </w:rPr>
              <w:fldChar w:fldCharType="end"/>
            </w:r>
          </w:hyperlink>
        </w:p>
        <w:p w14:paraId="164C2885" w14:textId="5350E143" w:rsidR="001E4663" w:rsidRDefault="00EB55DD">
          <w:pPr>
            <w:pStyle w:val="TOC1"/>
            <w:tabs>
              <w:tab w:val="right" w:leader="dot" w:pos="8302"/>
            </w:tabs>
            <w:rPr>
              <w:rFonts w:eastAsiaTheme="minorEastAsia" w:cstheme="minorBidi"/>
              <w:noProof/>
              <w:lang w:val="nl-NL" w:eastAsia="nl-NL"/>
            </w:rPr>
          </w:pPr>
          <w:hyperlink w:anchor="_Toc62218737" w:history="1">
            <w:r w:rsidR="001E4663" w:rsidRPr="005553DD">
              <w:rPr>
                <w:rStyle w:val="Hyperlink"/>
                <w:noProof/>
              </w:rPr>
              <w:t>Appendices</w:t>
            </w:r>
            <w:r w:rsidR="001E4663">
              <w:rPr>
                <w:noProof/>
                <w:webHidden/>
              </w:rPr>
              <w:tab/>
            </w:r>
            <w:r w:rsidR="001E4663">
              <w:rPr>
                <w:noProof/>
                <w:webHidden/>
              </w:rPr>
              <w:fldChar w:fldCharType="begin"/>
            </w:r>
            <w:r w:rsidR="001E4663">
              <w:rPr>
                <w:noProof/>
                <w:webHidden/>
              </w:rPr>
              <w:instrText xml:space="preserve"> PAGEREF _Toc62218737 \h </w:instrText>
            </w:r>
            <w:r w:rsidR="001E4663">
              <w:rPr>
                <w:noProof/>
                <w:webHidden/>
              </w:rPr>
            </w:r>
            <w:r w:rsidR="001E4663">
              <w:rPr>
                <w:noProof/>
                <w:webHidden/>
              </w:rPr>
              <w:fldChar w:fldCharType="separate"/>
            </w:r>
            <w:r w:rsidR="00F947AF">
              <w:rPr>
                <w:noProof/>
                <w:webHidden/>
              </w:rPr>
              <w:t>15</w:t>
            </w:r>
            <w:r w:rsidR="001E4663">
              <w:rPr>
                <w:noProof/>
                <w:webHidden/>
              </w:rPr>
              <w:fldChar w:fldCharType="end"/>
            </w:r>
          </w:hyperlink>
        </w:p>
        <w:p w14:paraId="02BB2FCA" w14:textId="56AF40D5" w:rsidR="001E4663" w:rsidRDefault="00EB55DD">
          <w:pPr>
            <w:pStyle w:val="TOC3"/>
            <w:rPr>
              <w:rFonts w:eastAsiaTheme="minorEastAsia" w:cstheme="minorBidi"/>
              <w:noProof/>
              <w:lang w:val="nl-NL" w:eastAsia="nl-NL"/>
            </w:rPr>
          </w:pPr>
          <w:hyperlink w:anchor="_Toc62218738" w:history="1">
            <w:r w:rsidR="001E4663" w:rsidRPr="005553DD">
              <w:rPr>
                <w:rStyle w:val="Hyperlink"/>
                <w:noProof/>
              </w:rPr>
              <w:t>Appendix I</w:t>
            </w:r>
            <w:r w:rsidR="001E4663" w:rsidRPr="005553DD">
              <w:rPr>
                <w:rStyle w:val="Hyperlink"/>
                <w:rFonts w:eastAsia="Calibri"/>
                <w:noProof/>
              </w:rPr>
              <w:t>: Guidelines for defining your personal learning goals</w:t>
            </w:r>
            <w:r w:rsidR="001E4663">
              <w:rPr>
                <w:noProof/>
                <w:webHidden/>
              </w:rPr>
              <w:tab/>
            </w:r>
            <w:r w:rsidR="001E4663">
              <w:rPr>
                <w:noProof/>
                <w:webHidden/>
              </w:rPr>
              <w:fldChar w:fldCharType="begin"/>
            </w:r>
            <w:r w:rsidR="001E4663">
              <w:rPr>
                <w:noProof/>
                <w:webHidden/>
              </w:rPr>
              <w:instrText xml:space="preserve"> PAGEREF _Toc62218738 \h </w:instrText>
            </w:r>
            <w:r w:rsidR="001E4663">
              <w:rPr>
                <w:noProof/>
                <w:webHidden/>
              </w:rPr>
            </w:r>
            <w:r w:rsidR="001E4663">
              <w:rPr>
                <w:noProof/>
                <w:webHidden/>
              </w:rPr>
              <w:fldChar w:fldCharType="separate"/>
            </w:r>
            <w:r w:rsidR="00F947AF">
              <w:rPr>
                <w:noProof/>
                <w:webHidden/>
              </w:rPr>
              <w:t>15</w:t>
            </w:r>
            <w:r w:rsidR="001E4663">
              <w:rPr>
                <w:noProof/>
                <w:webHidden/>
              </w:rPr>
              <w:fldChar w:fldCharType="end"/>
            </w:r>
          </w:hyperlink>
        </w:p>
        <w:p w14:paraId="62251812" w14:textId="525BBC69" w:rsidR="001E4663" w:rsidRDefault="00EB55DD">
          <w:pPr>
            <w:pStyle w:val="TOC3"/>
            <w:rPr>
              <w:rFonts w:eastAsiaTheme="minorEastAsia" w:cstheme="minorBidi"/>
              <w:noProof/>
              <w:lang w:val="nl-NL" w:eastAsia="nl-NL"/>
            </w:rPr>
          </w:pPr>
          <w:hyperlink w:anchor="_Toc62218739" w:history="1">
            <w:r w:rsidR="001E4663" w:rsidRPr="005553DD">
              <w:rPr>
                <w:rStyle w:val="Hyperlink"/>
                <w:noProof/>
              </w:rPr>
              <w:t>Appendix II: Checklist when other internship contracts are used</w:t>
            </w:r>
            <w:r w:rsidR="001E4663">
              <w:rPr>
                <w:noProof/>
                <w:webHidden/>
              </w:rPr>
              <w:tab/>
            </w:r>
            <w:r w:rsidR="001E4663">
              <w:rPr>
                <w:noProof/>
                <w:webHidden/>
              </w:rPr>
              <w:fldChar w:fldCharType="begin"/>
            </w:r>
            <w:r w:rsidR="001E4663">
              <w:rPr>
                <w:noProof/>
                <w:webHidden/>
              </w:rPr>
              <w:instrText xml:space="preserve"> PAGEREF _Toc62218739 \h </w:instrText>
            </w:r>
            <w:r w:rsidR="001E4663">
              <w:rPr>
                <w:noProof/>
                <w:webHidden/>
              </w:rPr>
            </w:r>
            <w:r w:rsidR="001E4663">
              <w:rPr>
                <w:noProof/>
                <w:webHidden/>
              </w:rPr>
              <w:fldChar w:fldCharType="separate"/>
            </w:r>
            <w:r w:rsidR="00F947AF">
              <w:rPr>
                <w:noProof/>
                <w:webHidden/>
              </w:rPr>
              <w:t>17</w:t>
            </w:r>
            <w:r w:rsidR="001E4663">
              <w:rPr>
                <w:noProof/>
                <w:webHidden/>
              </w:rPr>
              <w:fldChar w:fldCharType="end"/>
            </w:r>
          </w:hyperlink>
        </w:p>
        <w:p w14:paraId="44195384" w14:textId="5B8DC652" w:rsidR="001E4663" w:rsidRDefault="00EB55DD">
          <w:pPr>
            <w:pStyle w:val="TOC3"/>
            <w:rPr>
              <w:rFonts w:eastAsiaTheme="minorEastAsia" w:cstheme="minorBidi"/>
              <w:noProof/>
              <w:lang w:val="nl-NL" w:eastAsia="nl-NL"/>
            </w:rPr>
          </w:pPr>
          <w:hyperlink w:anchor="_Toc62218740" w:history="1">
            <w:r w:rsidR="001E4663" w:rsidRPr="005553DD">
              <w:rPr>
                <w:rStyle w:val="Hyperlink"/>
                <w:noProof/>
              </w:rPr>
              <w:t>Appendix III: Format progress evaluation MSc Internship</w:t>
            </w:r>
            <w:r w:rsidR="001E4663">
              <w:rPr>
                <w:noProof/>
                <w:webHidden/>
              </w:rPr>
              <w:tab/>
            </w:r>
            <w:r w:rsidR="001E4663">
              <w:rPr>
                <w:noProof/>
                <w:webHidden/>
              </w:rPr>
              <w:fldChar w:fldCharType="begin"/>
            </w:r>
            <w:r w:rsidR="001E4663">
              <w:rPr>
                <w:noProof/>
                <w:webHidden/>
              </w:rPr>
              <w:instrText xml:space="preserve"> PAGEREF _Toc62218740 \h </w:instrText>
            </w:r>
            <w:r w:rsidR="001E4663">
              <w:rPr>
                <w:noProof/>
                <w:webHidden/>
              </w:rPr>
            </w:r>
            <w:r w:rsidR="001E4663">
              <w:rPr>
                <w:noProof/>
                <w:webHidden/>
              </w:rPr>
              <w:fldChar w:fldCharType="separate"/>
            </w:r>
            <w:r w:rsidR="00F947AF">
              <w:rPr>
                <w:noProof/>
                <w:webHidden/>
              </w:rPr>
              <w:t>18</w:t>
            </w:r>
            <w:r w:rsidR="001E4663">
              <w:rPr>
                <w:noProof/>
                <w:webHidden/>
              </w:rPr>
              <w:fldChar w:fldCharType="end"/>
            </w:r>
          </w:hyperlink>
        </w:p>
        <w:p w14:paraId="1AA5CBCB" w14:textId="7692582C" w:rsidR="001E4663" w:rsidRDefault="00EB55DD">
          <w:pPr>
            <w:pStyle w:val="TOC3"/>
            <w:rPr>
              <w:rFonts w:eastAsiaTheme="minorEastAsia" w:cstheme="minorBidi"/>
              <w:noProof/>
              <w:lang w:val="nl-NL" w:eastAsia="nl-NL"/>
            </w:rPr>
          </w:pPr>
          <w:hyperlink w:anchor="_Toc62218741" w:history="1">
            <w:r w:rsidR="001E4663" w:rsidRPr="005553DD">
              <w:rPr>
                <w:rStyle w:val="Hyperlink"/>
                <w:noProof/>
              </w:rPr>
              <w:t>Appendix IV: Downloads</w:t>
            </w:r>
            <w:r w:rsidR="001E4663">
              <w:rPr>
                <w:noProof/>
                <w:webHidden/>
              </w:rPr>
              <w:tab/>
            </w:r>
            <w:r w:rsidR="001E4663">
              <w:rPr>
                <w:noProof/>
                <w:webHidden/>
              </w:rPr>
              <w:fldChar w:fldCharType="begin"/>
            </w:r>
            <w:r w:rsidR="001E4663">
              <w:rPr>
                <w:noProof/>
                <w:webHidden/>
              </w:rPr>
              <w:instrText xml:space="preserve"> PAGEREF _Toc62218741 \h </w:instrText>
            </w:r>
            <w:r w:rsidR="001E4663">
              <w:rPr>
                <w:noProof/>
                <w:webHidden/>
              </w:rPr>
            </w:r>
            <w:r w:rsidR="001E4663">
              <w:rPr>
                <w:noProof/>
                <w:webHidden/>
              </w:rPr>
              <w:fldChar w:fldCharType="separate"/>
            </w:r>
            <w:r w:rsidR="00F947AF">
              <w:rPr>
                <w:noProof/>
                <w:webHidden/>
              </w:rPr>
              <w:t>20</w:t>
            </w:r>
            <w:r w:rsidR="001E4663">
              <w:rPr>
                <w:noProof/>
                <w:webHidden/>
              </w:rPr>
              <w:fldChar w:fldCharType="end"/>
            </w:r>
          </w:hyperlink>
        </w:p>
        <w:p w14:paraId="6D193F10" w14:textId="6E1D80CF" w:rsidR="001E4663" w:rsidRDefault="001E4663">
          <w:r>
            <w:rPr>
              <w:b/>
              <w:bCs/>
              <w:noProof/>
            </w:rPr>
            <w:fldChar w:fldCharType="end"/>
          </w:r>
        </w:p>
      </w:sdtContent>
    </w:sdt>
    <w:p w14:paraId="02023F15" w14:textId="77777777" w:rsidR="006B3EB3" w:rsidRPr="002126F5" w:rsidRDefault="006B3EB3" w:rsidP="001458D4">
      <w:r w:rsidRPr="002126F5">
        <w:br w:type="page"/>
      </w:r>
    </w:p>
    <w:p w14:paraId="520DA3B7" w14:textId="78205254" w:rsidR="00417931" w:rsidRPr="002126F5" w:rsidRDefault="00417931" w:rsidP="001458D4">
      <w:pPr>
        <w:pStyle w:val="Heading1"/>
      </w:pPr>
      <w:bookmarkStart w:id="2" w:name="_Toc62218712"/>
      <w:r w:rsidRPr="002126F5">
        <w:lastRenderedPageBreak/>
        <w:t xml:space="preserve">Part A: </w:t>
      </w:r>
      <w:r w:rsidR="00F039CC">
        <w:t>I</w:t>
      </w:r>
      <w:r w:rsidR="00F039CC" w:rsidRPr="00F039CC">
        <w:t>nformation about MSc internships at WU</w:t>
      </w:r>
      <w:bookmarkEnd w:id="2"/>
    </w:p>
    <w:p w14:paraId="3C60363D" w14:textId="6F319A8A" w:rsidR="00417931" w:rsidRPr="002126F5" w:rsidRDefault="00417931" w:rsidP="001458D4"/>
    <w:p w14:paraId="5D0295D8" w14:textId="77777777" w:rsidR="002A0748" w:rsidRPr="002126F5" w:rsidRDefault="002A0748" w:rsidP="001458D4"/>
    <w:p w14:paraId="31228886" w14:textId="2D2110C0" w:rsidR="00001C01" w:rsidRPr="002126F5" w:rsidRDefault="00970C83" w:rsidP="001458D4">
      <w:pPr>
        <w:pStyle w:val="Heading2"/>
      </w:pPr>
      <w:bookmarkStart w:id="3" w:name="_Toc62218713"/>
      <w:r w:rsidRPr="002126F5">
        <w:t>General information</w:t>
      </w:r>
      <w:bookmarkEnd w:id="3"/>
    </w:p>
    <w:p w14:paraId="4173EAD9" w14:textId="11228C3C" w:rsidR="00970C83" w:rsidRPr="002126F5" w:rsidRDefault="00001C01" w:rsidP="001458D4">
      <w:r w:rsidRPr="002126F5">
        <w:t xml:space="preserve">This internship guide describes the general internship procedures for all chair groups of Wageningen University. </w:t>
      </w:r>
      <w:bookmarkStart w:id="4" w:name="_Hlk57130741"/>
      <w:r w:rsidR="00970C83" w:rsidRPr="002126F5">
        <w:t xml:space="preserve">The internship </w:t>
      </w:r>
      <w:r w:rsidR="00E24007">
        <w:t xml:space="preserve">course </w:t>
      </w:r>
      <w:r w:rsidR="00970C83" w:rsidRPr="002126F5">
        <w:t xml:space="preserve">guide is meant for staff and students. It includes information about the goal of MSc internships, </w:t>
      </w:r>
      <w:r w:rsidR="003E74E8" w:rsidRPr="002126F5">
        <w:t xml:space="preserve">the necessary </w:t>
      </w:r>
      <w:r w:rsidR="00970C83" w:rsidRPr="002126F5">
        <w:t>procedures before starting and during the internship</w:t>
      </w:r>
      <w:r w:rsidR="00F039CC">
        <w:t>, as well as</w:t>
      </w:r>
      <w:r w:rsidR="00970C83" w:rsidRPr="002126F5">
        <w:t xml:space="preserve"> the assessment procedure.</w:t>
      </w:r>
    </w:p>
    <w:p w14:paraId="1BED4022" w14:textId="274470A5" w:rsidR="00311E22" w:rsidRPr="002126F5" w:rsidRDefault="00311E22" w:rsidP="001458D4"/>
    <w:p w14:paraId="07A230D4" w14:textId="51A14D98" w:rsidR="00311E22" w:rsidRPr="002126F5" w:rsidRDefault="00311E22" w:rsidP="001458D4">
      <w:r w:rsidRPr="002126F5">
        <w:t xml:space="preserve">Wageningen University </w:t>
      </w:r>
      <w:r w:rsidR="009640E2" w:rsidRPr="002126F5">
        <w:t>distinguishes</w:t>
      </w:r>
      <w:r w:rsidR="003E74E8" w:rsidRPr="002126F5">
        <w:t xml:space="preserve"> between</w:t>
      </w:r>
      <w:r w:rsidR="009640E2" w:rsidRPr="002126F5">
        <w:t xml:space="preserve"> two categories of internships. In a </w:t>
      </w:r>
      <w:r w:rsidR="009640E2" w:rsidRPr="002126F5">
        <w:rPr>
          <w:i/>
          <w:iCs/>
        </w:rPr>
        <w:t>research internship</w:t>
      </w:r>
      <w:r w:rsidR="009640E2" w:rsidRPr="002126F5">
        <w:t xml:space="preserve">, you work on </w:t>
      </w:r>
      <w:r w:rsidR="008A7367" w:rsidRPr="002126F5">
        <w:t xml:space="preserve">a single </w:t>
      </w:r>
      <w:r w:rsidR="009640E2" w:rsidRPr="002126F5">
        <w:t xml:space="preserve">research project that </w:t>
      </w:r>
      <w:r w:rsidR="008A7367" w:rsidRPr="002126F5">
        <w:t>is</w:t>
      </w:r>
      <w:r w:rsidR="00FC08BE" w:rsidRPr="002126F5">
        <w:t xml:space="preserve"> </w:t>
      </w:r>
      <w:r w:rsidR="009640E2" w:rsidRPr="002126F5">
        <w:t xml:space="preserve">completed with a research report. In a </w:t>
      </w:r>
      <w:r w:rsidR="009640E2" w:rsidRPr="002126F5">
        <w:rPr>
          <w:i/>
          <w:iCs/>
        </w:rPr>
        <w:t>professional internship</w:t>
      </w:r>
      <w:r w:rsidR="001D495C" w:rsidRPr="002126F5">
        <w:t>,</w:t>
      </w:r>
      <w:r w:rsidR="009640E2" w:rsidRPr="002126F5">
        <w:t xml:space="preserve"> you contribute to different projects. You complete the professional internship with a set of deliverables and a context report</w:t>
      </w:r>
      <w:r w:rsidR="00BF07AA" w:rsidRPr="002126F5">
        <w:t>.</w:t>
      </w:r>
      <w:r w:rsidR="009640E2" w:rsidRPr="002126F5">
        <w:t xml:space="preserve"> </w:t>
      </w:r>
    </w:p>
    <w:p w14:paraId="011AD75A" w14:textId="77777777" w:rsidR="00970C83" w:rsidRPr="002126F5" w:rsidRDefault="00970C83" w:rsidP="001458D4"/>
    <w:p w14:paraId="65E94D7C" w14:textId="50C3E52B" w:rsidR="00BA5BE4" w:rsidRDefault="00F039CC" w:rsidP="001458D4">
      <w:pPr>
        <w:pStyle w:val="NoSpacing"/>
      </w:pPr>
      <w:r w:rsidRPr="00F039CC">
        <w:t xml:space="preserve">A separate course guide applies to the </w:t>
      </w:r>
      <w:r w:rsidRPr="00F039CC">
        <w:rPr>
          <w:i/>
          <w:iCs/>
        </w:rPr>
        <w:t>Research Practice</w:t>
      </w:r>
      <w:r w:rsidRPr="00F039CC">
        <w:t>. This is a thesis-like project with additional learning outcomes and related assessment criteria that – depending on the programme and individual arrangements made with the Examining Board – may be done instead of an internship.</w:t>
      </w:r>
      <w:bookmarkEnd w:id="4"/>
    </w:p>
    <w:p w14:paraId="063B85C1" w14:textId="77777777" w:rsidR="00F039CC" w:rsidRPr="002126F5" w:rsidRDefault="00F039CC" w:rsidP="001458D4">
      <w:pPr>
        <w:pStyle w:val="NoSpacing"/>
        <w:rPr>
          <w:lang w:eastAsia="en-US"/>
        </w:rPr>
      </w:pPr>
    </w:p>
    <w:p w14:paraId="2DB99A77" w14:textId="5DE8323A" w:rsidR="00423244" w:rsidRPr="002126F5" w:rsidRDefault="00013CD3" w:rsidP="000B4535">
      <w:pPr>
        <w:pStyle w:val="Heading3"/>
      </w:pPr>
      <w:bookmarkStart w:id="5" w:name="_Toc62218714"/>
      <w:r w:rsidRPr="002126F5">
        <w:t xml:space="preserve">Course </w:t>
      </w:r>
      <w:r w:rsidR="00A204DC" w:rsidRPr="002126F5">
        <w:t>p</w:t>
      </w:r>
      <w:r w:rsidR="00423244" w:rsidRPr="002126F5">
        <w:t>rofile</w:t>
      </w:r>
      <w:bookmarkEnd w:id="5"/>
    </w:p>
    <w:p w14:paraId="64DFFA3C" w14:textId="457C687C" w:rsidR="00F30263" w:rsidRPr="002126F5" w:rsidRDefault="00EE7338" w:rsidP="001458D4">
      <w:pPr>
        <w:pStyle w:val="NoSpacing"/>
      </w:pPr>
      <w:bookmarkStart w:id="6" w:name="_Hlk63064454"/>
      <w:r w:rsidRPr="002126F5">
        <w:t xml:space="preserve">During an </w:t>
      </w:r>
      <w:r w:rsidR="0037535A" w:rsidRPr="002126F5">
        <w:t xml:space="preserve">academic </w:t>
      </w:r>
      <w:r w:rsidR="00534F56" w:rsidRPr="002126F5">
        <w:t>internship</w:t>
      </w:r>
      <w:r w:rsidRPr="002126F5">
        <w:t>,</w:t>
      </w:r>
      <w:r w:rsidR="00534F56" w:rsidRPr="002126F5">
        <w:t xml:space="preserve"> </w:t>
      </w:r>
      <w:r w:rsidR="00E57072" w:rsidRPr="002126F5">
        <w:t xml:space="preserve">you put your acquired knowledge and skills into practice </w:t>
      </w:r>
      <w:r w:rsidR="00826BDA" w:rsidRPr="002126F5">
        <w:t xml:space="preserve">while </w:t>
      </w:r>
      <w:r w:rsidR="00F30263" w:rsidRPr="002126F5">
        <w:t>gain</w:t>
      </w:r>
      <w:r w:rsidR="00826BDA" w:rsidRPr="002126F5">
        <w:t>ing</w:t>
      </w:r>
      <w:r w:rsidR="00F30263" w:rsidRPr="002126F5">
        <w:t xml:space="preserve"> </w:t>
      </w:r>
      <w:r w:rsidR="00E57072" w:rsidRPr="002126F5">
        <w:t xml:space="preserve">relevant </w:t>
      </w:r>
      <w:r w:rsidR="00F30263" w:rsidRPr="002126F5">
        <w:t>work experience at an academic level</w:t>
      </w:r>
      <w:r w:rsidR="00534F56" w:rsidRPr="002126F5">
        <w:t xml:space="preserve">. </w:t>
      </w:r>
      <w:r w:rsidR="00423244" w:rsidRPr="002126F5">
        <w:t xml:space="preserve">The aim of </w:t>
      </w:r>
      <w:r w:rsidR="00F30263" w:rsidRPr="002126F5">
        <w:t>the internship</w:t>
      </w:r>
      <w:r w:rsidR="00423244" w:rsidRPr="002126F5">
        <w:t xml:space="preserve"> is </w:t>
      </w:r>
      <w:r w:rsidR="00D30504" w:rsidRPr="002126F5">
        <w:t xml:space="preserve">to </w:t>
      </w:r>
      <w:r w:rsidR="00E57072" w:rsidRPr="002126F5">
        <w:t>apply knowledge and perfo</w:t>
      </w:r>
      <w:r w:rsidR="0CF51123" w:rsidRPr="002126F5">
        <w:t>r</w:t>
      </w:r>
      <w:r w:rsidR="00E57072" w:rsidRPr="002126F5">
        <w:t>m skills in a potential future work field</w:t>
      </w:r>
      <w:r w:rsidR="00403C88" w:rsidRPr="002126F5">
        <w:t>, for example in</w:t>
      </w:r>
      <w:r w:rsidR="00423244" w:rsidRPr="002126F5">
        <w:t xml:space="preserve"> a company</w:t>
      </w:r>
      <w:r w:rsidR="008C2925" w:rsidRPr="002126F5">
        <w:t>,</w:t>
      </w:r>
      <w:r w:rsidR="00423244" w:rsidRPr="002126F5">
        <w:t xml:space="preserve"> </w:t>
      </w:r>
      <w:r w:rsidR="00B00638" w:rsidRPr="002126F5">
        <w:t xml:space="preserve">a </w:t>
      </w:r>
      <w:r w:rsidR="00423244" w:rsidRPr="002126F5">
        <w:t>public institution,</w:t>
      </w:r>
      <w:r w:rsidR="007F2C3C" w:rsidRPr="002126F5">
        <w:t xml:space="preserve"> </w:t>
      </w:r>
      <w:r w:rsidR="00B00638" w:rsidRPr="002126F5">
        <w:t xml:space="preserve">a </w:t>
      </w:r>
      <w:r w:rsidR="00423244" w:rsidRPr="002126F5">
        <w:t>research organisation, another university</w:t>
      </w:r>
      <w:r w:rsidR="004D1695" w:rsidRPr="002126F5">
        <w:t>,</w:t>
      </w:r>
      <w:r w:rsidR="00423244" w:rsidRPr="002126F5">
        <w:t xml:space="preserve"> or</w:t>
      </w:r>
      <w:r w:rsidR="00B00638" w:rsidRPr="002126F5">
        <w:t xml:space="preserve"> a</w:t>
      </w:r>
      <w:r w:rsidR="00423244" w:rsidRPr="002126F5">
        <w:t xml:space="preserve"> non</w:t>
      </w:r>
      <w:r w:rsidR="00F526E7" w:rsidRPr="002126F5">
        <w:t>-</w:t>
      </w:r>
      <w:r w:rsidR="00423244" w:rsidRPr="002126F5">
        <w:t>governmental organisation</w:t>
      </w:r>
      <w:r w:rsidR="00534F56" w:rsidRPr="002126F5">
        <w:t>.</w:t>
      </w:r>
    </w:p>
    <w:p w14:paraId="57152798" w14:textId="2041DEE0" w:rsidR="00995A2B" w:rsidRPr="002126F5" w:rsidRDefault="00995A2B" w:rsidP="001458D4">
      <w:pPr>
        <w:pStyle w:val="NoSpacing"/>
      </w:pPr>
    </w:p>
    <w:p w14:paraId="712CEDCB" w14:textId="77777777" w:rsidR="00001C01" w:rsidRPr="002126F5" w:rsidRDefault="00001C01" w:rsidP="00E571DF">
      <w:pPr>
        <w:ind w:left="1134" w:hanging="1134"/>
      </w:pPr>
      <w:r w:rsidRPr="002126F5">
        <w:t>Language:</w:t>
      </w:r>
      <w:r w:rsidRPr="002126F5">
        <w:tab/>
        <w:t>English</w:t>
      </w:r>
    </w:p>
    <w:p w14:paraId="63AB7D9B" w14:textId="7093EA64" w:rsidR="00001C01" w:rsidRPr="002126F5" w:rsidRDefault="00001C01" w:rsidP="00E571DF">
      <w:pPr>
        <w:ind w:left="1134" w:hanging="1134"/>
      </w:pPr>
      <w:r w:rsidRPr="002126F5">
        <w:t>Credits:</w:t>
      </w:r>
      <w:r w:rsidRPr="002126F5">
        <w:tab/>
      </w:r>
      <w:r w:rsidR="00C602DB" w:rsidRPr="002126F5">
        <w:t>24-39</w:t>
      </w:r>
      <w:r w:rsidRPr="002126F5">
        <w:t xml:space="preserve"> ECTS</w:t>
      </w:r>
      <w:r w:rsidR="00970C83" w:rsidRPr="002126F5">
        <w:t>*</w:t>
      </w:r>
    </w:p>
    <w:p w14:paraId="1A0FF4BE" w14:textId="7593E31B" w:rsidR="00001C01" w:rsidRPr="002126F5" w:rsidRDefault="00001C01" w:rsidP="00E571DF">
      <w:pPr>
        <w:ind w:left="1134" w:hanging="1134"/>
      </w:pPr>
      <w:r w:rsidRPr="002126F5">
        <w:t>Period:</w:t>
      </w:r>
      <w:r w:rsidRPr="002126F5">
        <w:tab/>
      </w:r>
      <w:r w:rsidR="00E571DF" w:rsidRPr="00E571DF">
        <w:t xml:space="preserve">The start date of your </w:t>
      </w:r>
      <w:r w:rsidR="00E571DF">
        <w:t>internship</w:t>
      </w:r>
      <w:r w:rsidR="00E571DF" w:rsidRPr="00E571DF">
        <w:t xml:space="preserve"> is determined in consultation with your supervisor</w:t>
      </w:r>
      <w:r w:rsidR="00E571DF">
        <w:t>s</w:t>
      </w:r>
    </w:p>
    <w:p w14:paraId="07AB0E99" w14:textId="264401C1" w:rsidR="00C109F5" w:rsidRPr="002126F5" w:rsidRDefault="00C109F5" w:rsidP="001458D4"/>
    <w:p w14:paraId="14698A96" w14:textId="4E2C6CC5" w:rsidR="00384FCC" w:rsidRPr="002126F5" w:rsidRDefault="00970C83" w:rsidP="001458D4">
      <w:r w:rsidRPr="002126F5">
        <w:t xml:space="preserve">* Most study programmes require a minimum of 24 credits for the internship; see the Study Handbook for more information. </w:t>
      </w:r>
      <w:r w:rsidR="00384FCC" w:rsidRPr="002126F5">
        <w:t xml:space="preserve">Only </w:t>
      </w:r>
      <w:r w:rsidR="00D96B14" w:rsidRPr="002126F5">
        <w:t>in consultation with</w:t>
      </w:r>
      <w:r w:rsidR="00384FCC" w:rsidRPr="002126F5">
        <w:t xml:space="preserve"> your study adviser</w:t>
      </w:r>
      <w:r w:rsidR="00D96B14" w:rsidRPr="002126F5">
        <w:t xml:space="preserve"> and</w:t>
      </w:r>
      <w:r w:rsidRPr="002126F5">
        <w:t xml:space="preserve"> the </w:t>
      </w:r>
      <w:r w:rsidR="00384FCC" w:rsidRPr="002126F5">
        <w:t>internship</w:t>
      </w:r>
      <w:r w:rsidRPr="002126F5">
        <w:t xml:space="preserve"> coordinator (of the chair group) </w:t>
      </w:r>
      <w:r w:rsidR="009B17DE" w:rsidRPr="002126F5">
        <w:t xml:space="preserve">can </w:t>
      </w:r>
      <w:r w:rsidRPr="002126F5">
        <w:t xml:space="preserve">you extend the length of your </w:t>
      </w:r>
      <w:r w:rsidR="00384FCC" w:rsidRPr="002126F5">
        <w:t>internship</w:t>
      </w:r>
      <w:r w:rsidRPr="002126F5">
        <w:t xml:space="preserve"> to a maximum of 39 credits.</w:t>
      </w:r>
      <w:r w:rsidR="00384FCC" w:rsidRPr="002126F5">
        <w:t xml:space="preserve"> </w:t>
      </w:r>
      <w:r w:rsidR="00D96B14" w:rsidRPr="002126F5">
        <w:t>You should discuss e</w:t>
      </w:r>
      <w:r w:rsidR="009D0E42" w:rsidRPr="002126F5">
        <w:t>xtension</w:t>
      </w:r>
      <w:r w:rsidR="00F80079" w:rsidRPr="002126F5">
        <w:t>s</w:t>
      </w:r>
      <w:r w:rsidR="009D0E42" w:rsidRPr="002126F5">
        <w:t xml:space="preserve"> </w:t>
      </w:r>
      <w:r w:rsidR="00D96B14" w:rsidRPr="002126F5">
        <w:t>before you start the internship</w:t>
      </w:r>
      <w:r w:rsidR="00571042">
        <w:t>,</w:t>
      </w:r>
      <w:r w:rsidR="00D96B14" w:rsidRPr="002126F5">
        <w:t xml:space="preserve"> and </w:t>
      </w:r>
      <w:r w:rsidR="009D0E42" w:rsidRPr="002126F5">
        <w:t xml:space="preserve">an extension </w:t>
      </w:r>
      <w:r w:rsidR="00F80079" w:rsidRPr="002126F5">
        <w:t xml:space="preserve">of the internship </w:t>
      </w:r>
      <w:r w:rsidR="00D96B14" w:rsidRPr="002126F5">
        <w:t xml:space="preserve">should be accompanied by an extension </w:t>
      </w:r>
      <w:r w:rsidR="009D0E42" w:rsidRPr="002126F5">
        <w:t xml:space="preserve">of the personal learning </w:t>
      </w:r>
      <w:r w:rsidR="007A2190">
        <w:t>goals</w:t>
      </w:r>
      <w:r w:rsidR="009D0E42" w:rsidRPr="002126F5">
        <w:t>.</w:t>
      </w:r>
      <w:r w:rsidR="00B558B3" w:rsidRPr="002126F5">
        <w:t xml:space="preserve"> You should be able to complete the internship report within the internship period; depend</w:t>
      </w:r>
      <w:r w:rsidR="00F80079" w:rsidRPr="002126F5">
        <w:t>ing</w:t>
      </w:r>
      <w:r w:rsidR="00B558B3" w:rsidRPr="002126F5">
        <w:t xml:space="preserve"> on the internship</w:t>
      </w:r>
      <w:r w:rsidR="00F80079" w:rsidRPr="002126F5">
        <w:t>,</w:t>
      </w:r>
      <w:r w:rsidR="00B558B3" w:rsidRPr="002126F5">
        <w:t xml:space="preserve"> you should finish your work </w:t>
      </w:r>
      <w:r w:rsidR="00FF68BD" w:rsidRPr="002126F5">
        <w:t>at the internship provider earlier in order to complete the report.</w:t>
      </w:r>
    </w:p>
    <w:p w14:paraId="178F2B1D" w14:textId="77777777" w:rsidR="009D0E42" w:rsidRPr="002126F5" w:rsidRDefault="009D0E42" w:rsidP="001458D4"/>
    <w:p w14:paraId="1A0422F4" w14:textId="75EE70A7" w:rsidR="00417B10" w:rsidRPr="002126F5" w:rsidRDefault="00226219" w:rsidP="001458D4">
      <w:r w:rsidRPr="002126F5">
        <w:t xml:space="preserve">You should spend 28 hours for each EC (672 hours for a 24 EC internship: 16 weeks of 42 hours, or nearly 17 weeks of 40 hours). </w:t>
      </w:r>
      <w:r w:rsidR="00970C83" w:rsidRPr="002126F5">
        <w:t xml:space="preserve">We expect you to work a fulltime workweek at the internship provider, according to their working times. </w:t>
      </w:r>
      <w:r w:rsidR="00B26400" w:rsidRPr="002126F5">
        <w:t>T</w:t>
      </w:r>
      <w:r w:rsidR="00970C83" w:rsidRPr="002126F5">
        <w:t xml:space="preserve">he workweek at an internship provider is </w:t>
      </w:r>
      <w:r w:rsidR="00B26400" w:rsidRPr="002126F5">
        <w:t xml:space="preserve">mostly </w:t>
      </w:r>
      <w:r w:rsidR="00970C83" w:rsidRPr="002126F5">
        <w:t xml:space="preserve">shorter than 42 hours, which means that you can use the other hours to work on your internship reports. If you work less than fulltime at your internship provider, your internship duration should be extended to get the same </w:t>
      </w:r>
      <w:r w:rsidR="00AE4877" w:rsidRPr="002126F5">
        <w:t xml:space="preserve">number </w:t>
      </w:r>
      <w:r w:rsidR="00970C83" w:rsidRPr="002126F5">
        <w:t>of credits.</w:t>
      </w:r>
    </w:p>
    <w:bookmarkEnd w:id="6"/>
    <w:p w14:paraId="12CD7F42" w14:textId="77777777" w:rsidR="00417B10" w:rsidRPr="002126F5" w:rsidRDefault="00417B10" w:rsidP="001458D4"/>
    <w:p w14:paraId="48D3810E" w14:textId="5FBB9A49" w:rsidR="00F30263" w:rsidRPr="002126F5" w:rsidRDefault="00F30263" w:rsidP="000B4535">
      <w:pPr>
        <w:pStyle w:val="Heading3"/>
      </w:pPr>
      <w:bookmarkStart w:id="7" w:name="_Toc62218715"/>
      <w:r w:rsidRPr="002126F5">
        <w:t>Learning outcomes</w:t>
      </w:r>
      <w:bookmarkEnd w:id="7"/>
    </w:p>
    <w:p w14:paraId="750AC150" w14:textId="522390C5" w:rsidR="00F30263" w:rsidRPr="002126F5" w:rsidRDefault="00F30263" w:rsidP="001458D4">
      <w:pPr>
        <w:pStyle w:val="NoSpacing"/>
      </w:pPr>
      <w:bookmarkStart w:id="8" w:name="_Hlk62819044"/>
      <w:r w:rsidRPr="002126F5">
        <w:t xml:space="preserve">After </w:t>
      </w:r>
      <w:r w:rsidR="005F1F7C" w:rsidRPr="002126F5">
        <w:t xml:space="preserve">the </w:t>
      </w:r>
      <w:r w:rsidR="00001C01" w:rsidRPr="002126F5">
        <w:t xml:space="preserve">successful </w:t>
      </w:r>
      <w:r w:rsidRPr="002126F5">
        <w:t xml:space="preserve">completion of </w:t>
      </w:r>
      <w:r w:rsidR="00001C01" w:rsidRPr="002126F5">
        <w:t>your</w:t>
      </w:r>
      <w:r w:rsidRPr="002126F5">
        <w:t xml:space="preserve"> </w:t>
      </w:r>
      <w:r w:rsidR="00001C01" w:rsidRPr="002126F5">
        <w:t xml:space="preserve">MSc </w:t>
      </w:r>
      <w:r w:rsidRPr="002126F5">
        <w:t>internship</w:t>
      </w:r>
      <w:r w:rsidR="00EB6313">
        <w:t>,</w:t>
      </w:r>
      <w:r w:rsidRPr="002126F5">
        <w:t xml:space="preserve"> you are </w:t>
      </w:r>
      <w:r w:rsidR="007775AE">
        <w:t xml:space="preserve">expected to be </w:t>
      </w:r>
      <w:r w:rsidRPr="002126F5">
        <w:t>able to:</w:t>
      </w:r>
    </w:p>
    <w:p w14:paraId="00B158F1" w14:textId="3E0114EA" w:rsidR="00DA0833" w:rsidRPr="002126F5" w:rsidRDefault="0094138D" w:rsidP="00706794">
      <w:pPr>
        <w:pStyle w:val="NoSpacing"/>
        <w:numPr>
          <w:ilvl w:val="0"/>
          <w:numId w:val="52"/>
        </w:numPr>
      </w:pPr>
      <w:bookmarkStart w:id="9" w:name="_Hlk63065390"/>
      <w:bookmarkStart w:id="10" w:name="_Hlk59618402"/>
      <w:r>
        <w:lastRenderedPageBreak/>
        <w:t>Evaluate</w:t>
      </w:r>
      <w:r w:rsidR="00DA0833" w:rsidRPr="002126F5">
        <w:t xml:space="preserve"> career interests and ambitions in relation to the internship project and reflect on professional ambitions and capabilities</w:t>
      </w:r>
      <w:r w:rsidR="00DA0833">
        <w:t>.</w:t>
      </w:r>
      <w:r w:rsidR="00DA0833" w:rsidRPr="002126F5">
        <w:t xml:space="preserve"> </w:t>
      </w:r>
    </w:p>
    <w:bookmarkEnd w:id="9"/>
    <w:p w14:paraId="2EADC0F0" w14:textId="7DAEFADB" w:rsidR="00DA0833" w:rsidRPr="00706794" w:rsidRDefault="00DA0833" w:rsidP="00706794">
      <w:pPr>
        <w:pStyle w:val="NoSpacing"/>
        <w:numPr>
          <w:ilvl w:val="0"/>
          <w:numId w:val="52"/>
        </w:numPr>
      </w:pPr>
      <w:r w:rsidRPr="00706794">
        <w:t xml:space="preserve">Perform a set of general professional skills at Master’s level. </w:t>
      </w:r>
    </w:p>
    <w:p w14:paraId="5ACF712F" w14:textId="77777777" w:rsidR="00DA0833" w:rsidRPr="00706794" w:rsidRDefault="00DA0833" w:rsidP="00706794">
      <w:pPr>
        <w:pStyle w:val="NoSpacing"/>
        <w:numPr>
          <w:ilvl w:val="0"/>
          <w:numId w:val="52"/>
        </w:numPr>
      </w:pPr>
      <w:r w:rsidRPr="00706794">
        <w:t>Transfer knowledge acquired during MSc education to a professional context and conduct work tasks and projects at the level of an MSc graduate.</w:t>
      </w:r>
    </w:p>
    <w:p w14:paraId="6335EDAE" w14:textId="77777777" w:rsidR="00DA0833" w:rsidRPr="00706794" w:rsidRDefault="00DA0833" w:rsidP="00706794">
      <w:pPr>
        <w:pStyle w:val="NoSpacing"/>
        <w:numPr>
          <w:ilvl w:val="0"/>
          <w:numId w:val="52"/>
        </w:numPr>
      </w:pPr>
      <w:r w:rsidRPr="00706794">
        <w:t>Evaluate the scientific and societal context and relevance of the internship project tasks.</w:t>
      </w:r>
    </w:p>
    <w:p w14:paraId="26EC0707" w14:textId="20D90AC6" w:rsidR="00DA0833" w:rsidRPr="00706794" w:rsidRDefault="0094138D" w:rsidP="00706794">
      <w:pPr>
        <w:pStyle w:val="NoSpacing"/>
        <w:numPr>
          <w:ilvl w:val="0"/>
          <w:numId w:val="52"/>
        </w:numPr>
      </w:pPr>
      <w:bookmarkStart w:id="11" w:name="_Hlk63065472"/>
      <w:r w:rsidRPr="00706794">
        <w:t>Define</w:t>
      </w:r>
      <w:r w:rsidR="00DA0833" w:rsidRPr="00706794">
        <w:t xml:space="preserve"> personal learning </w:t>
      </w:r>
      <w:r w:rsidR="007A2190" w:rsidRPr="00706794">
        <w:t>goals</w:t>
      </w:r>
      <w:r w:rsidRPr="00706794">
        <w:t xml:space="preserve">, </w:t>
      </w:r>
      <w:r w:rsidR="00DA0833" w:rsidRPr="00706794">
        <w:t>which could include domain-specific skills</w:t>
      </w:r>
      <w:r w:rsidRPr="00706794">
        <w:t>, and reflect on development therein</w:t>
      </w:r>
      <w:r w:rsidR="00DA0833" w:rsidRPr="00706794">
        <w:t xml:space="preserve">. </w:t>
      </w:r>
    </w:p>
    <w:bookmarkEnd w:id="10"/>
    <w:bookmarkEnd w:id="11"/>
    <w:p w14:paraId="7F1C6B9B" w14:textId="77777777" w:rsidR="006B3EB3" w:rsidRPr="00706794" w:rsidRDefault="006B3EB3" w:rsidP="001458D4">
      <w:pPr>
        <w:pStyle w:val="NoSpacing"/>
      </w:pPr>
    </w:p>
    <w:p w14:paraId="7E2D984C" w14:textId="41A5B161" w:rsidR="006B3EB3" w:rsidRPr="002126F5" w:rsidRDefault="006B3EB3" w:rsidP="001458D4">
      <w:pPr>
        <w:pStyle w:val="NoSpacing"/>
      </w:pPr>
      <w:bookmarkStart w:id="12" w:name="_Hlk63065574"/>
      <w:r w:rsidRPr="00706794">
        <w:t>Ad</w:t>
      </w:r>
      <w:r w:rsidR="00D9091C" w:rsidRPr="00706794">
        <w:t>.</w:t>
      </w:r>
      <w:r w:rsidRPr="00706794">
        <w:t xml:space="preserve"> </w:t>
      </w:r>
      <w:r w:rsidR="00DA0833" w:rsidRPr="00706794">
        <w:t>5</w:t>
      </w:r>
      <w:r w:rsidRPr="00706794">
        <w:t xml:space="preserve">) In addition to the above-mentioned learning outcomes, you </w:t>
      </w:r>
      <w:r w:rsidR="008C09F5" w:rsidRPr="00706794">
        <w:t xml:space="preserve">should </w:t>
      </w:r>
      <w:r w:rsidRPr="00706794">
        <w:t xml:space="preserve">formulate </w:t>
      </w:r>
      <w:r w:rsidR="00215276">
        <w:t>at least</w:t>
      </w:r>
      <w:r w:rsidRPr="002126F5">
        <w:t xml:space="preserve"> two </w:t>
      </w:r>
      <w:r w:rsidRPr="002126F5">
        <w:rPr>
          <w:i/>
        </w:rPr>
        <w:t xml:space="preserve">specific personal learning </w:t>
      </w:r>
      <w:r w:rsidR="007A2190">
        <w:rPr>
          <w:i/>
        </w:rPr>
        <w:t>goals</w:t>
      </w:r>
      <w:r w:rsidR="007A2190" w:rsidRPr="002126F5">
        <w:t xml:space="preserve"> </w:t>
      </w:r>
      <w:r w:rsidRPr="002126F5">
        <w:t xml:space="preserve">in consultation and agreement with </w:t>
      </w:r>
      <w:r w:rsidR="001333C9" w:rsidRPr="002126F5">
        <w:t>your</w:t>
      </w:r>
      <w:r w:rsidRPr="002126F5">
        <w:t xml:space="preserve"> Wageningen University supervisor.</w:t>
      </w:r>
    </w:p>
    <w:bookmarkEnd w:id="8"/>
    <w:p w14:paraId="0A09FA6D" w14:textId="3BD8DEAC" w:rsidR="00B53966" w:rsidRPr="002126F5" w:rsidRDefault="00B53966" w:rsidP="001458D4">
      <w:pPr>
        <w:pStyle w:val="NoSpacing"/>
      </w:pPr>
    </w:p>
    <w:p w14:paraId="4FBC84DB" w14:textId="40B9604D" w:rsidR="00F30263" w:rsidRPr="002126F5" w:rsidRDefault="00F30263" w:rsidP="001458D4">
      <w:pPr>
        <w:pStyle w:val="NoSpacing"/>
      </w:pPr>
      <w:r w:rsidRPr="002126F5">
        <w:t>For example, you may want to formulate personal or technical skills that you would l</w:t>
      </w:r>
      <w:r w:rsidR="009E7A5B" w:rsidRPr="002126F5">
        <w:t xml:space="preserve">ike to acquire or expand </w:t>
      </w:r>
      <w:r w:rsidRPr="002126F5">
        <w:t xml:space="preserve">during your internship. </w:t>
      </w:r>
      <w:r w:rsidR="00D625DE" w:rsidRPr="002126F5">
        <w:t>Make sure</w:t>
      </w:r>
      <w:r w:rsidR="0033117E" w:rsidRPr="002126F5">
        <w:t xml:space="preserve"> your personal learning goals</w:t>
      </w:r>
      <w:r w:rsidR="00D625DE" w:rsidRPr="002126F5">
        <w:t xml:space="preserve"> are formulated properly by making use of the guidelines in </w:t>
      </w:r>
      <w:r w:rsidR="00EF02A0" w:rsidRPr="00FE5501">
        <w:rPr>
          <w:iCs/>
        </w:rPr>
        <w:t>A</w:t>
      </w:r>
      <w:r w:rsidR="00867F78" w:rsidRPr="00FE5501">
        <w:rPr>
          <w:iCs/>
        </w:rPr>
        <w:t xml:space="preserve">ppendix </w:t>
      </w:r>
      <w:r w:rsidR="00981E45" w:rsidRPr="00FE5501">
        <w:rPr>
          <w:iCs/>
        </w:rPr>
        <w:t>I</w:t>
      </w:r>
      <w:r w:rsidR="00867F78" w:rsidRPr="002126F5">
        <w:t>.</w:t>
      </w:r>
    </w:p>
    <w:p w14:paraId="3ECC81A9" w14:textId="26A05956" w:rsidR="00054D32" w:rsidRPr="002126F5" w:rsidRDefault="00054D32" w:rsidP="001458D4">
      <w:pPr>
        <w:pStyle w:val="NoSpacing"/>
      </w:pPr>
    </w:p>
    <w:p w14:paraId="70900305" w14:textId="5FC18D40" w:rsidR="00054D32" w:rsidRPr="002126F5" w:rsidRDefault="00054D32" w:rsidP="001458D4">
      <w:pPr>
        <w:pStyle w:val="NoSpacing"/>
      </w:pPr>
      <w:r w:rsidRPr="002126F5">
        <w:t xml:space="preserve">Examples of </w:t>
      </w:r>
      <w:r w:rsidR="00867F78" w:rsidRPr="002126F5">
        <w:t xml:space="preserve">personal </w:t>
      </w:r>
      <w:r w:rsidR="009E7A5B" w:rsidRPr="002126F5">
        <w:t>learning goals</w:t>
      </w:r>
      <w:r w:rsidR="00E53CE6" w:rsidRPr="002126F5">
        <w:t xml:space="preserve"> are:</w:t>
      </w:r>
    </w:p>
    <w:p w14:paraId="2F011F76" w14:textId="295BDDFC" w:rsidR="00054D32" w:rsidRPr="002126F5" w:rsidRDefault="00054D32" w:rsidP="001458D4">
      <w:pPr>
        <w:pStyle w:val="NoSpacing"/>
        <w:numPr>
          <w:ilvl w:val="0"/>
          <w:numId w:val="6"/>
        </w:numPr>
      </w:pPr>
      <w:r w:rsidRPr="002126F5">
        <w:t xml:space="preserve">I </w:t>
      </w:r>
      <w:r w:rsidR="000E5216" w:rsidRPr="002126F5">
        <w:t xml:space="preserve">accept and </w:t>
      </w:r>
      <w:r w:rsidR="00FE5501">
        <w:t>implement</w:t>
      </w:r>
      <w:r w:rsidR="00FE5501" w:rsidRPr="002126F5">
        <w:t xml:space="preserve"> </w:t>
      </w:r>
      <w:r w:rsidR="000E5216" w:rsidRPr="002126F5">
        <w:t>feedback</w:t>
      </w:r>
      <w:r w:rsidR="00A84D35">
        <w:t>.</w:t>
      </w:r>
    </w:p>
    <w:p w14:paraId="2F4328B0" w14:textId="445FDC6C" w:rsidR="00FD0846" w:rsidRPr="002126F5" w:rsidRDefault="00867F78" w:rsidP="001458D4">
      <w:pPr>
        <w:pStyle w:val="ListParagraph"/>
        <w:numPr>
          <w:ilvl w:val="0"/>
          <w:numId w:val="6"/>
        </w:numPr>
      </w:pPr>
      <w:r w:rsidRPr="002126F5">
        <w:t xml:space="preserve">I work professionally and can </w:t>
      </w:r>
      <w:r w:rsidR="00FD0846" w:rsidRPr="002126F5">
        <w:t xml:space="preserve">deal with </w:t>
      </w:r>
      <w:r w:rsidRPr="002126F5">
        <w:t>a tight time schedule without getting stressed</w:t>
      </w:r>
      <w:r w:rsidR="00A84D35">
        <w:t>.</w:t>
      </w:r>
    </w:p>
    <w:p w14:paraId="60DFC9EC" w14:textId="1971ECF8" w:rsidR="007C5380" w:rsidRPr="002126F5" w:rsidRDefault="007C5380" w:rsidP="001458D4">
      <w:pPr>
        <w:pStyle w:val="ListParagraph"/>
        <w:numPr>
          <w:ilvl w:val="0"/>
          <w:numId w:val="6"/>
        </w:numPr>
      </w:pPr>
      <w:r w:rsidRPr="002126F5">
        <w:t>I am able to express my point of view in a professional setting.</w:t>
      </w:r>
    </w:p>
    <w:bookmarkEnd w:id="12"/>
    <w:p w14:paraId="21079FD1" w14:textId="574793E3" w:rsidR="00C109F5" w:rsidRPr="002126F5" w:rsidRDefault="00C109F5" w:rsidP="001458D4"/>
    <w:p w14:paraId="63978E08" w14:textId="3916E9D6" w:rsidR="00384FCC" w:rsidRPr="002126F5" w:rsidRDefault="00384FCC" w:rsidP="000B4535">
      <w:pPr>
        <w:pStyle w:val="Heading3"/>
      </w:pPr>
      <w:bookmarkStart w:id="13" w:name="_Toc62218716"/>
      <w:r w:rsidRPr="002126F5">
        <w:t>Criteria</w:t>
      </w:r>
      <w:r w:rsidR="00C3426D">
        <w:t xml:space="preserve"> for</w:t>
      </w:r>
      <w:r w:rsidRPr="002126F5">
        <w:t xml:space="preserve"> academic internship</w:t>
      </w:r>
      <w:r w:rsidR="00C3426D">
        <w:t>s</w:t>
      </w:r>
      <w:bookmarkEnd w:id="13"/>
      <w:r w:rsidRPr="002126F5">
        <w:t xml:space="preserve"> </w:t>
      </w:r>
    </w:p>
    <w:p w14:paraId="4830B40E" w14:textId="429CA8C8" w:rsidR="00384FCC" w:rsidRPr="002126F5" w:rsidRDefault="00384FCC" w:rsidP="001458D4">
      <w:pPr>
        <w:pStyle w:val="NoSpacing"/>
      </w:pPr>
      <w:r w:rsidRPr="002126F5">
        <w:t xml:space="preserve">The internship at the Wageningen University (WU) needs to be an </w:t>
      </w:r>
      <w:r w:rsidRPr="00FE5501">
        <w:rPr>
          <w:bCs/>
          <w:i/>
        </w:rPr>
        <w:t>academic</w:t>
      </w:r>
      <w:r w:rsidRPr="002126F5">
        <w:rPr>
          <w:i/>
          <w:iCs/>
        </w:rPr>
        <w:t xml:space="preserve"> </w:t>
      </w:r>
      <w:r w:rsidRPr="002126F5">
        <w:t>internship. This means that an internship should have certain characteristics that fit a</w:t>
      </w:r>
      <w:r w:rsidR="00583B0C" w:rsidRPr="002126F5">
        <w:t>n</w:t>
      </w:r>
      <w:r w:rsidRPr="002126F5">
        <w:t xml:space="preserve"> academic career path. The internship therefore needs to meet the following requirements:</w:t>
      </w:r>
    </w:p>
    <w:p w14:paraId="0F784D30" w14:textId="64C3C976" w:rsidR="00384FCC" w:rsidRPr="002126F5" w:rsidRDefault="00384FCC" w:rsidP="001458D4">
      <w:pPr>
        <w:pStyle w:val="NoSpacing"/>
        <w:numPr>
          <w:ilvl w:val="0"/>
          <w:numId w:val="7"/>
        </w:numPr>
      </w:pPr>
      <w:r w:rsidRPr="002126F5">
        <w:t xml:space="preserve">Your tasks during the internship require academic level of thinking (i.e. </w:t>
      </w:r>
      <w:r w:rsidR="00D67C89" w:rsidRPr="002126F5">
        <w:t xml:space="preserve">the internship </w:t>
      </w:r>
      <w:r w:rsidRPr="002126F5">
        <w:t>needs to include a content driven assignment</w:t>
      </w:r>
      <w:r w:rsidR="00D67C89" w:rsidRPr="002126F5">
        <w:t>,</w:t>
      </w:r>
      <w:r w:rsidRPr="002126F5">
        <w:t xml:space="preserve"> such as working on a research project, a policy document, a communication plan, an evaluation report, a design, or education materials).</w:t>
      </w:r>
    </w:p>
    <w:p w14:paraId="1535E496" w14:textId="7FFFF9F7" w:rsidR="00384FCC" w:rsidRPr="002126F5" w:rsidRDefault="00384FCC" w:rsidP="001458D4">
      <w:pPr>
        <w:pStyle w:val="NoSpacing"/>
        <w:numPr>
          <w:ilvl w:val="0"/>
          <w:numId w:val="7"/>
        </w:numPr>
      </w:pPr>
      <w:r w:rsidRPr="002126F5">
        <w:t xml:space="preserve">Your internship reflects the desired level of a Wageningen graduate (i.e. </w:t>
      </w:r>
      <w:r w:rsidR="00FE5501">
        <w:t>it needs to be at an appropriately academic level</w:t>
      </w:r>
      <w:r w:rsidRPr="002126F5">
        <w:t>).</w:t>
      </w:r>
    </w:p>
    <w:p w14:paraId="4F8F002B" w14:textId="7050DEF6" w:rsidR="00384FCC" w:rsidRPr="002126F5" w:rsidRDefault="00384FCC" w:rsidP="001458D4">
      <w:pPr>
        <w:pStyle w:val="NoSpacing"/>
        <w:numPr>
          <w:ilvl w:val="0"/>
          <w:numId w:val="7"/>
        </w:numPr>
      </w:pPr>
      <w:r w:rsidRPr="002126F5">
        <w:t>Your supervisor at the host organi</w:t>
      </w:r>
      <w:r w:rsidR="00442342" w:rsidRPr="002126F5">
        <w:t>s</w:t>
      </w:r>
      <w:r w:rsidRPr="002126F5">
        <w:t xml:space="preserve">ation works </w:t>
      </w:r>
      <w:r w:rsidR="000A013A" w:rsidRPr="002126F5">
        <w:t xml:space="preserve">at </w:t>
      </w:r>
      <w:r w:rsidRPr="002126F5">
        <w:t>an academic level</w:t>
      </w:r>
      <w:r w:rsidR="00E535C0" w:rsidRPr="002126F5">
        <w:t>.</w:t>
      </w:r>
    </w:p>
    <w:p w14:paraId="3C065BDF" w14:textId="77777777" w:rsidR="00384FCC" w:rsidRPr="002126F5" w:rsidRDefault="00384FCC" w:rsidP="001458D4">
      <w:pPr>
        <w:pStyle w:val="NoSpacing"/>
      </w:pPr>
    </w:p>
    <w:p w14:paraId="76D19F9E" w14:textId="6A711E0A" w:rsidR="00384FCC" w:rsidRPr="002126F5" w:rsidRDefault="00384FCC" w:rsidP="001458D4">
      <w:pPr>
        <w:rPr>
          <w:rFonts w:eastAsia="Times New Roman" w:cstheme="minorHAnsi"/>
          <w:sz w:val="28"/>
          <w:szCs w:val="20"/>
        </w:rPr>
      </w:pPr>
      <w:r w:rsidRPr="002126F5">
        <w:br w:type="page"/>
      </w:r>
    </w:p>
    <w:p w14:paraId="109A50C9" w14:textId="1A2581C7" w:rsidR="00384FCC" w:rsidRPr="002126F5" w:rsidRDefault="00384FCC" w:rsidP="001458D4">
      <w:pPr>
        <w:pStyle w:val="Heading2"/>
      </w:pPr>
      <w:bookmarkStart w:id="14" w:name="_Toc62218717"/>
      <w:r w:rsidRPr="002126F5">
        <w:lastRenderedPageBreak/>
        <w:t xml:space="preserve">Preparation </w:t>
      </w:r>
      <w:r w:rsidR="004005C1" w:rsidRPr="002126F5">
        <w:t xml:space="preserve">for </w:t>
      </w:r>
      <w:r w:rsidRPr="002126F5">
        <w:t>the internship</w:t>
      </w:r>
      <w:bookmarkEnd w:id="14"/>
    </w:p>
    <w:p w14:paraId="581783F3" w14:textId="77777777" w:rsidR="001458D4" w:rsidRPr="002126F5" w:rsidRDefault="001458D4" w:rsidP="001458D4"/>
    <w:p w14:paraId="167CA25D" w14:textId="77E59C75" w:rsidR="00B05803" w:rsidRPr="002126F5" w:rsidRDefault="00970C83" w:rsidP="001458D4">
      <w:r w:rsidRPr="002126F5">
        <w:t xml:space="preserve">The supervision of your internship is the responsibility of a Wageningen University </w:t>
      </w:r>
      <w:r w:rsidR="00BE29E7" w:rsidRPr="002126F5">
        <w:t>c</w:t>
      </w:r>
      <w:r w:rsidRPr="002126F5">
        <w:t xml:space="preserve">hair </w:t>
      </w:r>
      <w:r w:rsidR="00BE29E7" w:rsidRPr="002126F5">
        <w:t>g</w:t>
      </w:r>
      <w:r w:rsidRPr="002126F5">
        <w:t xml:space="preserve">roup. Your study programme determines which </w:t>
      </w:r>
      <w:r w:rsidR="00BE29E7" w:rsidRPr="002126F5">
        <w:t>c</w:t>
      </w:r>
      <w:r w:rsidRPr="002126F5">
        <w:t xml:space="preserve">hair </w:t>
      </w:r>
      <w:r w:rsidR="00BE29E7" w:rsidRPr="002126F5">
        <w:t>g</w:t>
      </w:r>
      <w:r w:rsidRPr="002126F5">
        <w:t xml:space="preserve">roups are entitled to supervise your internship. </w:t>
      </w:r>
      <w:r w:rsidR="00B05803" w:rsidRPr="002126F5">
        <w:t xml:space="preserve">Consult the description of your MSc programme in the Study Handbook and contact your study adviser to find out more about the </w:t>
      </w:r>
      <w:r w:rsidR="00BE29E7" w:rsidRPr="002126F5">
        <w:t>c</w:t>
      </w:r>
      <w:r w:rsidR="00B05803" w:rsidRPr="002126F5">
        <w:t xml:space="preserve">hair </w:t>
      </w:r>
      <w:r w:rsidR="00BE29E7" w:rsidRPr="002126F5">
        <w:t>g</w:t>
      </w:r>
      <w:r w:rsidR="00B05803" w:rsidRPr="002126F5">
        <w:t>roup(s) allowed to supervise your internship.</w:t>
      </w:r>
    </w:p>
    <w:p w14:paraId="70A20E10" w14:textId="77777777" w:rsidR="00B05803" w:rsidRPr="002126F5" w:rsidRDefault="00B05803" w:rsidP="001458D4"/>
    <w:p w14:paraId="156783F9" w14:textId="040FE49E" w:rsidR="00ED26C3" w:rsidRPr="002126F5" w:rsidRDefault="007C5380" w:rsidP="000B4535">
      <w:pPr>
        <w:pStyle w:val="Heading3"/>
      </w:pPr>
      <w:bookmarkStart w:id="15" w:name="_Toc62218718"/>
      <w:r w:rsidRPr="002126F5">
        <w:t>People involved in your internship</w:t>
      </w:r>
      <w:bookmarkEnd w:id="15"/>
    </w:p>
    <w:p w14:paraId="2225782A" w14:textId="78E5F37A" w:rsidR="00970C83" w:rsidRPr="002126F5" w:rsidRDefault="00970C83" w:rsidP="001458D4">
      <w:pPr>
        <w:pStyle w:val="ListParagraph"/>
        <w:numPr>
          <w:ilvl w:val="0"/>
          <w:numId w:val="48"/>
        </w:numPr>
      </w:pPr>
      <w:r w:rsidRPr="002126F5">
        <w:t xml:space="preserve">The </w:t>
      </w:r>
      <w:r w:rsidRPr="002126F5">
        <w:rPr>
          <w:i/>
          <w:iCs/>
        </w:rPr>
        <w:t>internship coordinator</w:t>
      </w:r>
      <w:r w:rsidRPr="002126F5">
        <w:t xml:space="preserve"> is the contact person within the </w:t>
      </w:r>
      <w:r w:rsidR="0001659A" w:rsidRPr="002126F5">
        <w:t>c</w:t>
      </w:r>
      <w:r w:rsidRPr="002126F5">
        <w:t xml:space="preserve">hair </w:t>
      </w:r>
      <w:r w:rsidR="0001659A" w:rsidRPr="002126F5">
        <w:t>g</w:t>
      </w:r>
      <w:r w:rsidRPr="002126F5">
        <w:t xml:space="preserve">roup. You can find the internship coordinator of each </w:t>
      </w:r>
      <w:r w:rsidR="0001659A" w:rsidRPr="002126F5">
        <w:t>c</w:t>
      </w:r>
      <w:r w:rsidRPr="002126F5">
        <w:t xml:space="preserve">hair </w:t>
      </w:r>
      <w:r w:rsidR="0001659A" w:rsidRPr="002126F5">
        <w:t>g</w:t>
      </w:r>
      <w:r w:rsidRPr="002126F5">
        <w:t xml:space="preserve">roup in the online Study Handbook of Wageningen University. </w:t>
      </w:r>
      <w:bookmarkStart w:id="16" w:name="_Hlk59544192"/>
      <w:r w:rsidRPr="002126F5">
        <w:t>The internship coordinator needs to approve your internship contract in advance</w:t>
      </w:r>
      <w:r w:rsidR="00A03546" w:rsidRPr="002126F5">
        <w:t>. They also</w:t>
      </w:r>
      <w:r w:rsidRPr="002126F5">
        <w:t xml:space="preserve"> appoint a supervisor from the </w:t>
      </w:r>
      <w:r w:rsidR="0001659A" w:rsidRPr="002126F5">
        <w:t>c</w:t>
      </w:r>
      <w:r w:rsidRPr="002126F5">
        <w:t xml:space="preserve">hair </w:t>
      </w:r>
      <w:r w:rsidR="0001659A" w:rsidRPr="002126F5">
        <w:t>g</w:t>
      </w:r>
      <w:r w:rsidRPr="002126F5">
        <w:t xml:space="preserve">roup (WU supervisor/university mentor) and </w:t>
      </w:r>
      <w:r w:rsidR="00EC101C">
        <w:t>an</w:t>
      </w:r>
      <w:r w:rsidR="00EC101C" w:rsidRPr="002126F5">
        <w:t xml:space="preserve"> </w:t>
      </w:r>
      <w:r w:rsidRPr="002126F5">
        <w:t xml:space="preserve">examiner. </w:t>
      </w:r>
      <w:bookmarkEnd w:id="16"/>
    </w:p>
    <w:p w14:paraId="74D423EB" w14:textId="1994ED99" w:rsidR="001229EF" w:rsidRPr="002126F5" w:rsidRDefault="001229EF" w:rsidP="001458D4">
      <w:pPr>
        <w:pStyle w:val="NoSpacing"/>
        <w:numPr>
          <w:ilvl w:val="0"/>
          <w:numId w:val="48"/>
        </w:numPr>
      </w:pPr>
      <w:r w:rsidRPr="002126F5">
        <w:t xml:space="preserve">The </w:t>
      </w:r>
      <w:r w:rsidRPr="002126F5">
        <w:rPr>
          <w:i/>
        </w:rPr>
        <w:t>host</w:t>
      </w:r>
      <w:r w:rsidRPr="002126F5">
        <w:rPr>
          <w:i/>
          <w:iCs/>
        </w:rPr>
        <w:t xml:space="preserve"> supervisor</w:t>
      </w:r>
      <w:r w:rsidRPr="002126F5">
        <w:rPr>
          <w:rStyle w:val="FootnoteReference"/>
        </w:rPr>
        <w:footnoteReference w:id="2"/>
      </w:r>
      <w:r w:rsidRPr="002126F5">
        <w:t xml:space="preserve"> is your supervisor on behalf of the internship provider. </w:t>
      </w:r>
      <w:r w:rsidR="00A26F58" w:rsidRPr="002126F5">
        <w:t>T</w:t>
      </w:r>
      <w:r w:rsidRPr="002126F5">
        <w:t>he</w:t>
      </w:r>
      <w:r w:rsidR="00A26F58" w:rsidRPr="002126F5">
        <w:t>y</w:t>
      </w:r>
      <w:r w:rsidRPr="002126F5">
        <w:t xml:space="preserve"> will guide you through your daily activities and give feedback on your performance. Preferably, your host supervisor is a university graduate. If not, </w:t>
      </w:r>
      <w:r w:rsidR="00E03CB9" w:rsidRPr="002126F5">
        <w:t>t</w:t>
      </w:r>
      <w:r w:rsidRPr="002126F5">
        <w:t>he</w:t>
      </w:r>
      <w:r w:rsidR="00E03CB9" w:rsidRPr="002126F5">
        <w:t>y</w:t>
      </w:r>
      <w:r w:rsidRPr="002126F5">
        <w:t xml:space="preserve"> should at least work </w:t>
      </w:r>
      <w:r w:rsidR="001253F0" w:rsidRPr="002126F5">
        <w:t xml:space="preserve">at </w:t>
      </w:r>
      <w:r w:rsidRPr="002126F5">
        <w:t>an academic level. Your internship organi</w:t>
      </w:r>
      <w:r w:rsidR="00142BB2" w:rsidRPr="002126F5">
        <w:t>s</w:t>
      </w:r>
      <w:r w:rsidRPr="002126F5">
        <w:t>ation determines who your internship supervisor is.</w:t>
      </w:r>
      <w:r w:rsidR="00BA08F7" w:rsidRPr="002126F5">
        <w:t xml:space="preserve"> Your host supervisor will have an </w:t>
      </w:r>
      <w:r w:rsidR="001469FA" w:rsidRPr="002126F5">
        <w:t>advisory</w:t>
      </w:r>
      <w:r w:rsidR="00BA08F7" w:rsidRPr="002126F5">
        <w:t xml:space="preserve"> role in the assessment of your internship</w:t>
      </w:r>
      <w:r w:rsidR="0036462A" w:rsidRPr="002126F5">
        <w:t>,</w:t>
      </w:r>
      <w:r w:rsidR="00BA08F7" w:rsidRPr="002126F5">
        <w:t xml:space="preserve"> usually regarding your performance and oral presentation.</w:t>
      </w:r>
    </w:p>
    <w:p w14:paraId="1731E66E" w14:textId="75198D32" w:rsidR="001229EF" w:rsidRPr="002126F5" w:rsidRDefault="001229EF" w:rsidP="001458D4">
      <w:pPr>
        <w:pStyle w:val="NoSpacing"/>
        <w:numPr>
          <w:ilvl w:val="0"/>
          <w:numId w:val="48"/>
        </w:numPr>
      </w:pPr>
      <w:r w:rsidRPr="002126F5">
        <w:t xml:space="preserve">The </w:t>
      </w:r>
      <w:r w:rsidRPr="002126F5">
        <w:rPr>
          <w:i/>
          <w:iCs/>
        </w:rPr>
        <w:t>WU supervisor</w:t>
      </w:r>
      <w:r w:rsidRPr="002126F5">
        <w:t xml:space="preserve"> advises and supports you before the start of the internship by supervising the completion of the Learning Agreement (defining specific personal learning </w:t>
      </w:r>
      <w:r w:rsidR="007A2190">
        <w:t>goals</w:t>
      </w:r>
      <w:r w:rsidRPr="002126F5">
        <w:t>, etc). You</w:t>
      </w:r>
      <w:r w:rsidR="005A656E" w:rsidRPr="002126F5">
        <w:t xml:space="preserve"> will discuss the progress </w:t>
      </w:r>
      <w:r w:rsidR="00B46EF0" w:rsidRPr="002126F5">
        <w:t xml:space="preserve">of </w:t>
      </w:r>
      <w:r w:rsidR="005A656E" w:rsidRPr="002126F5">
        <w:t>your learning process with the</w:t>
      </w:r>
      <w:r w:rsidRPr="002126F5">
        <w:t xml:space="preserve"> WU supervisor </w:t>
      </w:r>
      <w:r w:rsidR="005A656E" w:rsidRPr="002126F5">
        <w:t xml:space="preserve">during the </w:t>
      </w:r>
      <w:r w:rsidRPr="002126F5">
        <w:t xml:space="preserve">evaluation moments </w:t>
      </w:r>
      <w:r w:rsidR="005A656E" w:rsidRPr="002126F5">
        <w:t xml:space="preserve">and can contact your WU supervisor for advice or in case of </w:t>
      </w:r>
      <w:r w:rsidRPr="002126F5">
        <w:t xml:space="preserve">difficulties. Your WU supervisor also supports you at the end of the internship by giving </w:t>
      </w:r>
      <w:r w:rsidR="007047E3" w:rsidRPr="002126F5">
        <w:t xml:space="preserve">you </w:t>
      </w:r>
      <w:r w:rsidRPr="002126F5">
        <w:t xml:space="preserve">feedback on the final internship report. Finally, the </w:t>
      </w:r>
      <w:r w:rsidR="00B6773C" w:rsidRPr="002126F5">
        <w:t xml:space="preserve">WU </w:t>
      </w:r>
      <w:r w:rsidRPr="002126F5">
        <w:t>supervisor is involved in the assessment after completion of the internship</w:t>
      </w:r>
      <w:r w:rsidR="00980335" w:rsidRPr="002126F5">
        <w:t>, as they are</w:t>
      </w:r>
      <w:r w:rsidR="00583B0C" w:rsidRPr="002126F5">
        <w:t xml:space="preserve"> first assessor</w:t>
      </w:r>
      <w:r w:rsidRPr="002126F5">
        <w:t>.</w:t>
      </w:r>
    </w:p>
    <w:p w14:paraId="70014FA4" w14:textId="797BBF82" w:rsidR="00BA5BE4" w:rsidRPr="002126F5" w:rsidRDefault="001229EF" w:rsidP="005F58CD">
      <w:pPr>
        <w:pStyle w:val="ListParagraph"/>
        <w:numPr>
          <w:ilvl w:val="0"/>
          <w:numId w:val="48"/>
        </w:numPr>
      </w:pPr>
      <w:r w:rsidRPr="002126F5">
        <w:t xml:space="preserve">The </w:t>
      </w:r>
      <w:r w:rsidRPr="002126F5">
        <w:rPr>
          <w:i/>
          <w:iCs/>
        </w:rPr>
        <w:t>examiner</w:t>
      </w:r>
      <w:r w:rsidRPr="002126F5">
        <w:t xml:space="preserve"> </w:t>
      </w:r>
      <w:r w:rsidR="00FE5501" w:rsidRPr="002126F5">
        <w:t xml:space="preserve">acts as second assessor </w:t>
      </w:r>
      <w:r w:rsidR="00FE5501">
        <w:t xml:space="preserve">and </w:t>
      </w:r>
      <w:r w:rsidRPr="002126F5">
        <w:t xml:space="preserve">is responsible for the final </w:t>
      </w:r>
      <w:r w:rsidR="006B1D88">
        <w:t>grading</w:t>
      </w:r>
      <w:r w:rsidR="006B1D88" w:rsidRPr="002126F5">
        <w:t xml:space="preserve"> </w:t>
      </w:r>
      <w:r w:rsidRPr="002126F5">
        <w:t xml:space="preserve">of your internship. </w:t>
      </w:r>
      <w:r w:rsidR="00541FFD" w:rsidRPr="002126F5">
        <w:t>T</w:t>
      </w:r>
      <w:r w:rsidR="00BA08F7" w:rsidRPr="002126F5">
        <w:t>he</w:t>
      </w:r>
      <w:r w:rsidR="00541FFD" w:rsidRPr="002126F5">
        <w:t>y</w:t>
      </w:r>
      <w:r w:rsidR="00BA08F7" w:rsidRPr="002126F5">
        <w:t xml:space="preserve"> will grade </w:t>
      </w:r>
      <w:r w:rsidR="004A3FD9" w:rsidRPr="002126F5">
        <w:t xml:space="preserve">separately </w:t>
      </w:r>
      <w:r w:rsidR="00BA08F7" w:rsidRPr="002126F5">
        <w:t xml:space="preserve">all assessment items that have not been part of the advice of the host supervisor and determine the final grading in consultation with the WU supervisor. </w:t>
      </w:r>
    </w:p>
    <w:p w14:paraId="7546F8ED" w14:textId="77777777" w:rsidR="00BA5BE4" w:rsidRPr="002126F5" w:rsidRDefault="00BA5BE4" w:rsidP="001458D4">
      <w:pPr>
        <w:pStyle w:val="NoSpacing"/>
      </w:pPr>
    </w:p>
    <w:p w14:paraId="301CDAD8" w14:textId="1B6ECBC7" w:rsidR="008F214C" w:rsidRPr="002126F5" w:rsidRDefault="008F214C" w:rsidP="000B4535">
      <w:pPr>
        <w:pStyle w:val="Heading3"/>
      </w:pPr>
      <w:bookmarkStart w:id="17" w:name="_Toc62218719"/>
      <w:r w:rsidRPr="002126F5">
        <w:t>How to find an internship</w:t>
      </w:r>
      <w:bookmarkEnd w:id="17"/>
    </w:p>
    <w:p w14:paraId="05DFD735" w14:textId="1AE9346D" w:rsidR="009E7A5B" w:rsidRPr="002126F5" w:rsidRDefault="00AD1719" w:rsidP="001458D4">
      <w:r w:rsidRPr="002126F5">
        <w:t xml:space="preserve">There are differences between chair groups </w:t>
      </w:r>
      <w:r w:rsidR="000748AF">
        <w:t xml:space="preserve">with regard to </w:t>
      </w:r>
      <w:r w:rsidRPr="002126F5">
        <w:t xml:space="preserve">how internships </w:t>
      </w:r>
      <w:r w:rsidR="00CC7F04" w:rsidRPr="002126F5">
        <w:t xml:space="preserve">should </w:t>
      </w:r>
      <w:r w:rsidRPr="002126F5">
        <w:t>be found and arranged. In some chair groups, it is common practice that you find the internship yourself</w:t>
      </w:r>
      <w:r w:rsidR="6D35F12C" w:rsidRPr="002126F5">
        <w:t>. O</w:t>
      </w:r>
      <w:r w:rsidRPr="002126F5">
        <w:t xml:space="preserve">ther chair groups provide you with internship projects. </w:t>
      </w:r>
    </w:p>
    <w:p w14:paraId="71246716" w14:textId="77777777" w:rsidR="001A5CA9" w:rsidRPr="002126F5" w:rsidRDefault="001A5CA9" w:rsidP="001458D4">
      <w:pPr>
        <w:pStyle w:val="NoSpacing"/>
      </w:pPr>
    </w:p>
    <w:p w14:paraId="5010AEFF" w14:textId="48196277" w:rsidR="00AD1719" w:rsidRPr="002126F5" w:rsidRDefault="009E7A5B" w:rsidP="001458D4">
      <w:pPr>
        <w:pStyle w:val="NoSpacing"/>
      </w:pPr>
      <w:r w:rsidRPr="002126F5">
        <w:t>In general, y</w:t>
      </w:r>
      <w:r w:rsidR="00E216CE" w:rsidRPr="002126F5">
        <w:t>ou</w:t>
      </w:r>
      <w:r w:rsidR="00AD1719" w:rsidRPr="002126F5">
        <w:t xml:space="preserve"> </w:t>
      </w:r>
      <w:r w:rsidR="001A2A5E" w:rsidRPr="002126F5">
        <w:t>can</w:t>
      </w:r>
      <w:r w:rsidR="00AD1719" w:rsidRPr="002126F5">
        <w:t xml:space="preserve"> take the following steps:</w:t>
      </w:r>
    </w:p>
    <w:p w14:paraId="5714DAE8" w14:textId="620409C9" w:rsidR="00AD1719" w:rsidRPr="002126F5" w:rsidRDefault="009E7A5B" w:rsidP="001458D4">
      <w:pPr>
        <w:pStyle w:val="NoSpacing"/>
        <w:numPr>
          <w:ilvl w:val="0"/>
          <w:numId w:val="38"/>
        </w:numPr>
      </w:pPr>
      <w:bookmarkStart w:id="18" w:name="_Hlk63069971"/>
      <w:r w:rsidRPr="002126F5">
        <w:t xml:space="preserve">Discuss the planning of your </w:t>
      </w:r>
      <w:r w:rsidR="00411F8B" w:rsidRPr="002126F5">
        <w:t>M</w:t>
      </w:r>
      <w:r w:rsidR="00AD1719" w:rsidRPr="002126F5">
        <w:t>aster</w:t>
      </w:r>
      <w:r w:rsidR="00411F8B" w:rsidRPr="002126F5">
        <w:t>’s</w:t>
      </w:r>
      <w:r w:rsidR="00AD1719" w:rsidRPr="002126F5">
        <w:t xml:space="preserve"> programme</w:t>
      </w:r>
      <w:r w:rsidR="002307B8" w:rsidRPr="002126F5">
        <w:t>,</w:t>
      </w:r>
      <w:r w:rsidR="00AD1719" w:rsidRPr="002126F5">
        <w:t xml:space="preserve"> including your internship</w:t>
      </w:r>
      <w:r w:rsidR="00C80A3C" w:rsidRPr="002126F5">
        <w:t>,</w:t>
      </w:r>
      <w:r w:rsidR="00AD1719" w:rsidRPr="002126F5">
        <w:t xml:space="preserve"> with your study advis</w:t>
      </w:r>
      <w:r w:rsidR="00421970" w:rsidRPr="002126F5">
        <w:t>e</w:t>
      </w:r>
      <w:r w:rsidR="00AD1719" w:rsidRPr="002126F5">
        <w:t xml:space="preserve">r. </w:t>
      </w:r>
      <w:r w:rsidR="001775C1" w:rsidRPr="002126F5">
        <w:t>Check, i</w:t>
      </w:r>
      <w:r w:rsidR="00AD1719" w:rsidRPr="002126F5">
        <w:t>n consultation with your study advis</w:t>
      </w:r>
      <w:r w:rsidR="00421970" w:rsidRPr="002126F5">
        <w:t>e</w:t>
      </w:r>
      <w:r w:rsidR="00AD1719" w:rsidRPr="002126F5">
        <w:t>r</w:t>
      </w:r>
      <w:r w:rsidR="001775C1" w:rsidRPr="002126F5">
        <w:t xml:space="preserve">, </w:t>
      </w:r>
      <w:r w:rsidR="00AD1719" w:rsidRPr="002126F5">
        <w:t xml:space="preserve">which chair groups are allowed to supervise your internship. </w:t>
      </w:r>
      <w:r w:rsidR="002307B8" w:rsidRPr="002126F5">
        <w:t xml:space="preserve">Ask your </w:t>
      </w:r>
      <w:r w:rsidR="00AD1719" w:rsidRPr="002126F5">
        <w:t xml:space="preserve">study </w:t>
      </w:r>
      <w:r w:rsidR="004A4187" w:rsidRPr="002126F5">
        <w:t>adviser</w:t>
      </w:r>
      <w:r w:rsidR="00AD1719" w:rsidRPr="002126F5">
        <w:t xml:space="preserve"> for tips </w:t>
      </w:r>
      <w:r w:rsidRPr="002126F5">
        <w:t>regarding</w:t>
      </w:r>
      <w:r w:rsidR="00AD1719" w:rsidRPr="002126F5">
        <w:t xml:space="preserve"> </w:t>
      </w:r>
      <w:r w:rsidRPr="002126F5">
        <w:t>finding appropriate</w:t>
      </w:r>
      <w:r w:rsidR="00AD1719" w:rsidRPr="002126F5">
        <w:t xml:space="preserve"> internship</w:t>
      </w:r>
      <w:r w:rsidR="00753293" w:rsidRPr="002126F5">
        <w:t>s</w:t>
      </w:r>
      <w:r w:rsidR="00AD1719" w:rsidRPr="002126F5">
        <w:t>.</w:t>
      </w:r>
      <w:r w:rsidRPr="002126F5">
        <w:t xml:space="preserve"> </w:t>
      </w:r>
    </w:p>
    <w:bookmarkEnd w:id="18"/>
    <w:p w14:paraId="4857F3B1" w14:textId="71B15A21" w:rsidR="002B5253" w:rsidRPr="002126F5" w:rsidRDefault="005B38CA" w:rsidP="001458D4">
      <w:pPr>
        <w:pStyle w:val="NoSpacing"/>
        <w:numPr>
          <w:ilvl w:val="0"/>
          <w:numId w:val="38"/>
        </w:numPr>
      </w:pPr>
      <w:r w:rsidRPr="002126F5">
        <w:t>You should</w:t>
      </w:r>
      <w:r w:rsidR="00AD1719" w:rsidRPr="002126F5">
        <w:t xml:space="preserve"> start searching for an internship </w:t>
      </w:r>
      <w:r w:rsidR="00AD1719" w:rsidRPr="002126F5">
        <w:rPr>
          <w:u w:val="single"/>
        </w:rPr>
        <w:t xml:space="preserve">at least </w:t>
      </w:r>
      <w:r w:rsidR="000762B9" w:rsidRPr="002126F5">
        <w:rPr>
          <w:u w:val="single"/>
        </w:rPr>
        <w:t xml:space="preserve">three to six </w:t>
      </w:r>
      <w:r w:rsidR="00AD1719" w:rsidRPr="002126F5">
        <w:rPr>
          <w:u w:val="single"/>
        </w:rPr>
        <w:t>months in advance</w:t>
      </w:r>
      <w:r w:rsidR="00AD1719" w:rsidRPr="002126F5">
        <w:t>, and</w:t>
      </w:r>
      <w:r w:rsidR="00AD1719" w:rsidRPr="002126F5">
        <w:rPr>
          <w:u w:val="single"/>
        </w:rPr>
        <w:t xml:space="preserve"> at least </w:t>
      </w:r>
      <w:r w:rsidR="000762B9" w:rsidRPr="002126F5">
        <w:rPr>
          <w:u w:val="single"/>
        </w:rPr>
        <w:t xml:space="preserve">six </w:t>
      </w:r>
      <w:r w:rsidR="00AD1719" w:rsidRPr="002126F5">
        <w:rPr>
          <w:u w:val="single"/>
        </w:rPr>
        <w:t>months in advance if you plan to do your internship abroad</w:t>
      </w:r>
      <w:r w:rsidR="00AD1719" w:rsidRPr="002126F5">
        <w:t xml:space="preserve">. </w:t>
      </w:r>
      <w:r w:rsidR="00E366F7" w:rsidRPr="002126F5">
        <w:t xml:space="preserve">Before </w:t>
      </w:r>
      <w:r w:rsidR="00AD1719" w:rsidRPr="002126F5">
        <w:t xml:space="preserve">first </w:t>
      </w:r>
      <w:r w:rsidR="00E366F7" w:rsidRPr="002126F5">
        <w:t xml:space="preserve"> looking for </w:t>
      </w:r>
      <w:r w:rsidR="00AD1719" w:rsidRPr="002126F5">
        <w:t xml:space="preserve">potential internships, </w:t>
      </w:r>
      <w:r w:rsidR="00421970" w:rsidRPr="002126F5">
        <w:t xml:space="preserve">ask yourself what you would like to learn </w:t>
      </w:r>
      <w:r w:rsidR="00421970" w:rsidRPr="002126F5">
        <w:lastRenderedPageBreak/>
        <w:t xml:space="preserve">during your internship, </w:t>
      </w:r>
      <w:r w:rsidR="00AD1719" w:rsidRPr="002126F5">
        <w:t>ask fellow students about their internship experience</w:t>
      </w:r>
      <w:r w:rsidR="00FB5457" w:rsidRPr="002126F5">
        <w:t>s</w:t>
      </w:r>
      <w:r w:rsidR="00AD1719" w:rsidRPr="002126F5">
        <w:t>, ask lecturers for contacts, read professional journals</w:t>
      </w:r>
      <w:r w:rsidR="00AE4877" w:rsidRPr="002126F5">
        <w:t>,</w:t>
      </w:r>
      <w:r w:rsidR="00AD1719" w:rsidRPr="002126F5">
        <w:t xml:space="preserve"> </w:t>
      </w:r>
      <w:r w:rsidR="00D30504" w:rsidRPr="002126F5">
        <w:t xml:space="preserve">search </w:t>
      </w:r>
      <w:r w:rsidR="00AD1719" w:rsidRPr="002126F5">
        <w:t>the internet to find names of possible internship providers</w:t>
      </w:r>
      <w:r w:rsidR="002C7297" w:rsidRPr="002126F5">
        <w:t xml:space="preserve"> </w:t>
      </w:r>
      <w:r w:rsidR="00FB5457" w:rsidRPr="002126F5">
        <w:t xml:space="preserve">and </w:t>
      </w:r>
      <w:r w:rsidR="002C7297" w:rsidRPr="002126F5">
        <w:t>check the website</w:t>
      </w:r>
      <w:r w:rsidR="00FB5457" w:rsidRPr="002126F5">
        <w:t>s</w:t>
      </w:r>
      <w:r w:rsidR="002C7297" w:rsidRPr="002126F5">
        <w:t xml:space="preserve"> of the chair group</w:t>
      </w:r>
      <w:r w:rsidR="00FB5457" w:rsidRPr="002126F5">
        <w:t>s</w:t>
      </w:r>
      <w:r w:rsidR="002C7297" w:rsidRPr="002126F5">
        <w:t xml:space="preserve"> for available internships</w:t>
      </w:r>
      <w:r w:rsidR="00AD1719" w:rsidRPr="002126F5">
        <w:t xml:space="preserve">. </w:t>
      </w:r>
      <w:r w:rsidR="003521F7" w:rsidRPr="002126F5">
        <w:t>The s</w:t>
      </w:r>
      <w:r w:rsidR="004B7345" w:rsidRPr="002126F5">
        <w:t>tudent career services</w:t>
      </w:r>
      <w:r w:rsidR="009E7A5B" w:rsidRPr="002126F5">
        <w:t xml:space="preserve"> also receive </w:t>
      </w:r>
      <w:r w:rsidR="004B7345" w:rsidRPr="002126F5">
        <w:t>vacancies</w:t>
      </w:r>
      <w:r w:rsidR="00467922" w:rsidRPr="002126F5">
        <w:t xml:space="preserve"> for internship</w:t>
      </w:r>
      <w:r w:rsidR="00625321">
        <w:t>s</w:t>
      </w:r>
      <w:r w:rsidR="00467922" w:rsidRPr="002126F5">
        <w:t>.</w:t>
      </w:r>
      <w:r w:rsidR="00C34A72" w:rsidRPr="002126F5">
        <w:t xml:space="preserve"> </w:t>
      </w:r>
      <w:r w:rsidR="000E7706" w:rsidRPr="002126F5">
        <w:t>On the WU-website</w:t>
      </w:r>
      <w:r w:rsidR="0069141E" w:rsidRPr="002126F5">
        <w:t>,</w:t>
      </w:r>
      <w:r w:rsidR="000E7706" w:rsidRPr="002126F5">
        <w:t xml:space="preserve"> you can find several databases with </w:t>
      </w:r>
      <w:r w:rsidR="009E1597" w:rsidRPr="002126F5">
        <w:t xml:space="preserve">internship </w:t>
      </w:r>
      <w:r w:rsidR="000E7706" w:rsidRPr="002126F5">
        <w:t>opportunities.</w:t>
      </w:r>
    </w:p>
    <w:p w14:paraId="5A51D1B3" w14:textId="77777777" w:rsidR="006260A3" w:rsidRDefault="006260A3" w:rsidP="006260A3">
      <w:pPr>
        <w:pStyle w:val="NoSpacing"/>
        <w:numPr>
          <w:ilvl w:val="0"/>
          <w:numId w:val="38"/>
        </w:numPr>
      </w:pPr>
      <w:r w:rsidRPr="002126F5">
        <w:t>Check out the procedures for the relevant chair groups for contacting the internship coordinator or checking the information on their website, in portals, etc.</w:t>
      </w:r>
      <w:r w:rsidRPr="006B1D88">
        <w:t xml:space="preserve"> Make sure that you know how the relevant chair group arranges internships</w:t>
      </w:r>
      <w:r>
        <w:t>.</w:t>
      </w:r>
    </w:p>
    <w:p w14:paraId="0A0C934A" w14:textId="50A97040" w:rsidR="00C109F5" w:rsidRPr="002126F5" w:rsidRDefault="00C109F5" w:rsidP="001458D4">
      <w:pPr>
        <w:pStyle w:val="NoSpacing"/>
        <w:rPr>
          <w:rStyle w:val="CommentReference"/>
          <w:sz w:val="22"/>
          <w:szCs w:val="22"/>
        </w:rPr>
      </w:pPr>
    </w:p>
    <w:p w14:paraId="0B898222" w14:textId="22326BCC" w:rsidR="00CE348B" w:rsidRPr="002126F5" w:rsidRDefault="009E0F37" w:rsidP="000B4535">
      <w:pPr>
        <w:pStyle w:val="Heading3"/>
      </w:pPr>
      <w:bookmarkStart w:id="19" w:name="_Toc62218720"/>
      <w:r w:rsidRPr="002126F5">
        <w:t>C</w:t>
      </w:r>
      <w:r w:rsidR="00CE348B" w:rsidRPr="002126F5">
        <w:t>ontract</w:t>
      </w:r>
      <w:r w:rsidR="00BF07AA" w:rsidRPr="002126F5">
        <w:t>,</w:t>
      </w:r>
      <w:r w:rsidR="00106187" w:rsidRPr="002126F5">
        <w:t xml:space="preserve"> Learning Agreement</w:t>
      </w:r>
      <w:r w:rsidR="00BF07AA" w:rsidRPr="002126F5">
        <w:t xml:space="preserve"> and Internship Plan</w:t>
      </w:r>
      <w:bookmarkEnd w:id="19"/>
    </w:p>
    <w:p w14:paraId="360F5639" w14:textId="491AB749" w:rsidR="00813007" w:rsidRPr="002126F5" w:rsidRDefault="00137D5A" w:rsidP="001458D4">
      <w:pPr>
        <w:pStyle w:val="NoSpacing"/>
      </w:pPr>
      <w:r w:rsidRPr="002126F5">
        <w:t xml:space="preserve">Before the internship </w:t>
      </w:r>
      <w:r w:rsidR="00345A10" w:rsidRPr="002126F5">
        <w:t>starts, you</w:t>
      </w:r>
      <w:r w:rsidR="00AD1719" w:rsidRPr="002126F5">
        <w:t xml:space="preserve">, the </w:t>
      </w:r>
      <w:r w:rsidR="00397256" w:rsidRPr="002126F5">
        <w:t xml:space="preserve">host </w:t>
      </w:r>
      <w:r w:rsidR="00AD1719" w:rsidRPr="002126F5">
        <w:t xml:space="preserve">supervisor </w:t>
      </w:r>
      <w:r w:rsidR="004858B6" w:rsidRPr="002126F5">
        <w:t xml:space="preserve">and </w:t>
      </w:r>
      <w:r w:rsidR="00813007" w:rsidRPr="002126F5">
        <w:t>the internship coordinator</w:t>
      </w:r>
      <w:r w:rsidR="004858B6" w:rsidRPr="002126F5">
        <w:t xml:space="preserve"> from </w:t>
      </w:r>
      <w:r w:rsidR="00813007" w:rsidRPr="002126F5">
        <w:t>the chair group</w:t>
      </w:r>
      <w:r w:rsidR="004858B6" w:rsidRPr="002126F5">
        <w:t xml:space="preserve"> have to agree on </w:t>
      </w:r>
      <w:r w:rsidR="005C055A" w:rsidRPr="002126F5">
        <w:t xml:space="preserve">the </w:t>
      </w:r>
      <w:r w:rsidR="00FE1866" w:rsidRPr="002126F5">
        <w:t xml:space="preserve">formalities </w:t>
      </w:r>
      <w:r w:rsidR="005C055A" w:rsidRPr="002126F5">
        <w:t xml:space="preserve">of </w:t>
      </w:r>
      <w:r w:rsidR="004858B6" w:rsidRPr="002126F5">
        <w:t>your internship. Th</w:t>
      </w:r>
      <w:r w:rsidR="004D0B75" w:rsidRPr="002126F5">
        <w:t>e</w:t>
      </w:r>
      <w:r w:rsidR="004858B6" w:rsidRPr="002126F5">
        <w:t>s</w:t>
      </w:r>
      <w:r w:rsidR="004D0B75" w:rsidRPr="002126F5">
        <w:t>e</w:t>
      </w:r>
      <w:r w:rsidR="004858B6" w:rsidRPr="002126F5">
        <w:t xml:space="preserve"> agreement</w:t>
      </w:r>
      <w:r w:rsidR="004D0B75" w:rsidRPr="002126F5">
        <w:t>s</w:t>
      </w:r>
      <w:r w:rsidR="004858B6" w:rsidRPr="002126F5">
        <w:t xml:space="preserve"> </w:t>
      </w:r>
      <w:r w:rsidR="00F21059" w:rsidRPr="002126F5">
        <w:t xml:space="preserve">need to </w:t>
      </w:r>
      <w:r w:rsidR="00936500" w:rsidRPr="002126F5">
        <w:t xml:space="preserve">be </w:t>
      </w:r>
      <w:r w:rsidR="00FE1866" w:rsidRPr="002126F5">
        <w:t>stated</w:t>
      </w:r>
      <w:r w:rsidR="00936500" w:rsidRPr="002126F5">
        <w:t xml:space="preserve"> </w:t>
      </w:r>
      <w:r w:rsidR="004858B6" w:rsidRPr="002126F5">
        <w:t xml:space="preserve">in </w:t>
      </w:r>
      <w:r w:rsidR="00854E4F" w:rsidRPr="002126F5">
        <w:t xml:space="preserve">the </w:t>
      </w:r>
      <w:r w:rsidR="00854E4F" w:rsidRPr="002126F5">
        <w:rPr>
          <w:i/>
          <w:iCs/>
        </w:rPr>
        <w:t>I</w:t>
      </w:r>
      <w:r w:rsidR="004858B6" w:rsidRPr="002126F5">
        <w:rPr>
          <w:i/>
          <w:iCs/>
        </w:rPr>
        <w:t xml:space="preserve">nternship </w:t>
      </w:r>
      <w:r w:rsidR="009E0F37" w:rsidRPr="002126F5">
        <w:rPr>
          <w:i/>
          <w:iCs/>
        </w:rPr>
        <w:t>C</w:t>
      </w:r>
      <w:r w:rsidR="004858B6" w:rsidRPr="002126F5">
        <w:rPr>
          <w:i/>
          <w:iCs/>
        </w:rPr>
        <w:t>ontract</w:t>
      </w:r>
      <w:r w:rsidR="00813007" w:rsidRPr="002126F5">
        <w:t xml:space="preserve">. </w:t>
      </w:r>
    </w:p>
    <w:p w14:paraId="1A3C9EC9" w14:textId="22095505" w:rsidR="006E102D" w:rsidRPr="002126F5" w:rsidRDefault="00813007" w:rsidP="001458D4">
      <w:pPr>
        <w:pStyle w:val="NoSpacing"/>
      </w:pPr>
      <w:r w:rsidRPr="002126F5">
        <w:t>In addition,</w:t>
      </w:r>
      <w:r w:rsidR="004858B6" w:rsidRPr="002126F5">
        <w:t xml:space="preserve"> </w:t>
      </w:r>
      <w:r w:rsidRPr="002126F5">
        <w:t xml:space="preserve">you and your WU supervisor </w:t>
      </w:r>
      <w:r w:rsidR="00E035E6" w:rsidRPr="002126F5">
        <w:t>have to make agreements related to your learning process during the internship</w:t>
      </w:r>
      <w:r w:rsidRPr="002126F5">
        <w:t>. The</w:t>
      </w:r>
      <w:r w:rsidR="005B279F" w:rsidRPr="002126F5">
        <w:t xml:space="preserve">se agreements are </w:t>
      </w:r>
      <w:r w:rsidRPr="002126F5">
        <w:t xml:space="preserve">written down in the </w:t>
      </w:r>
      <w:r w:rsidR="009E0F37" w:rsidRPr="002126F5">
        <w:rPr>
          <w:i/>
          <w:iCs/>
        </w:rPr>
        <w:t>L</w:t>
      </w:r>
      <w:r w:rsidR="004858B6" w:rsidRPr="002126F5">
        <w:rPr>
          <w:i/>
          <w:iCs/>
        </w:rPr>
        <w:t xml:space="preserve">earning </w:t>
      </w:r>
      <w:r w:rsidR="009E0F37" w:rsidRPr="002126F5">
        <w:t>A</w:t>
      </w:r>
      <w:r w:rsidR="004858B6" w:rsidRPr="002126F5">
        <w:t>greemen</w:t>
      </w:r>
      <w:r w:rsidR="4B86D53E" w:rsidRPr="002126F5">
        <w:t>t</w:t>
      </w:r>
      <w:r w:rsidR="004858B6" w:rsidRPr="002126F5">
        <w:t>.</w:t>
      </w:r>
    </w:p>
    <w:p w14:paraId="163E51BA" w14:textId="5B0F63A7" w:rsidR="00AD1719" w:rsidRPr="002126F5" w:rsidRDefault="006E102D" w:rsidP="001458D4">
      <w:pPr>
        <w:pStyle w:val="NoSpacing"/>
      </w:pPr>
      <w:r w:rsidRPr="002126F5">
        <w:t xml:space="preserve">Finally, you, your host supervisor and your WU supervisor have to make agreements concerning the content of your internship that </w:t>
      </w:r>
      <w:r w:rsidR="002C6980" w:rsidRPr="002126F5">
        <w:t xml:space="preserve">need to </w:t>
      </w:r>
      <w:r w:rsidRPr="002126F5">
        <w:t xml:space="preserve">be written down in an </w:t>
      </w:r>
      <w:r w:rsidRPr="002126F5">
        <w:rPr>
          <w:i/>
          <w:iCs/>
        </w:rPr>
        <w:t>Internship Plan.</w:t>
      </w:r>
      <w:r w:rsidR="00FE1866" w:rsidRPr="002126F5">
        <w:t xml:space="preserve"> </w:t>
      </w:r>
      <w:r w:rsidRPr="002126F5">
        <w:t>Usually</w:t>
      </w:r>
      <w:r w:rsidR="00AF5FCE">
        <w:t>,</w:t>
      </w:r>
      <w:r w:rsidR="00FE1866" w:rsidRPr="002126F5">
        <w:t xml:space="preserve"> the Internship </w:t>
      </w:r>
      <w:r w:rsidRPr="002126F5">
        <w:t>P</w:t>
      </w:r>
      <w:r w:rsidR="00FE1866" w:rsidRPr="002126F5">
        <w:t xml:space="preserve">lan is attached to the Learning Agreement. </w:t>
      </w:r>
    </w:p>
    <w:p w14:paraId="6A1B92B4" w14:textId="145E46B3" w:rsidR="00AD1719" w:rsidRPr="002126F5" w:rsidRDefault="00AD1719" w:rsidP="001458D4">
      <w:pPr>
        <w:pStyle w:val="NoSpacing"/>
      </w:pPr>
    </w:p>
    <w:p w14:paraId="7FCB02D0" w14:textId="30C0C8F9" w:rsidR="00C97ED8" w:rsidRPr="002126F5" w:rsidRDefault="00C97ED8" w:rsidP="001458D4">
      <w:pPr>
        <w:pStyle w:val="NoSpacing"/>
        <w:rPr>
          <w:b/>
          <w:bCs/>
        </w:rPr>
      </w:pPr>
      <w:r w:rsidRPr="002126F5">
        <w:rPr>
          <w:b/>
          <w:bCs/>
        </w:rPr>
        <w:t xml:space="preserve">Internship </w:t>
      </w:r>
      <w:r w:rsidR="009E0F37" w:rsidRPr="002126F5">
        <w:rPr>
          <w:b/>
          <w:bCs/>
        </w:rPr>
        <w:t>C</w:t>
      </w:r>
      <w:r w:rsidRPr="002126F5">
        <w:rPr>
          <w:b/>
          <w:bCs/>
        </w:rPr>
        <w:t>ontract</w:t>
      </w:r>
    </w:p>
    <w:p w14:paraId="5B758C4B" w14:textId="28748351" w:rsidR="00B32FE7" w:rsidRPr="002126F5" w:rsidRDefault="00D14588" w:rsidP="001458D4">
      <w:pPr>
        <w:pStyle w:val="NoSpacing"/>
      </w:pPr>
      <w:r w:rsidRPr="002126F5">
        <w:t xml:space="preserve">The </w:t>
      </w:r>
      <w:r w:rsidR="00384E34" w:rsidRPr="002126F5">
        <w:t>WU</w:t>
      </w:r>
      <w:r w:rsidRPr="002126F5">
        <w:t xml:space="preserve"> </w:t>
      </w:r>
      <w:r w:rsidR="00CD4123" w:rsidRPr="002126F5">
        <w:t>I</w:t>
      </w:r>
      <w:r w:rsidRPr="002126F5">
        <w:t xml:space="preserve">nternship </w:t>
      </w:r>
      <w:r w:rsidR="00CD4123" w:rsidRPr="002126F5">
        <w:t>C</w:t>
      </w:r>
      <w:r w:rsidRPr="002126F5">
        <w:t>ontract (</w:t>
      </w:r>
      <w:r w:rsidR="002A0748" w:rsidRPr="002126F5">
        <w:t xml:space="preserve">see overview of downloads in </w:t>
      </w:r>
      <w:r w:rsidR="004B2D35" w:rsidRPr="006260A3">
        <w:rPr>
          <w:iCs/>
        </w:rPr>
        <w:t>A</w:t>
      </w:r>
      <w:r w:rsidR="002A0748" w:rsidRPr="006260A3">
        <w:rPr>
          <w:iCs/>
        </w:rPr>
        <w:t xml:space="preserve">ppendix </w:t>
      </w:r>
      <w:r w:rsidR="00981E45" w:rsidRPr="006260A3">
        <w:rPr>
          <w:iCs/>
        </w:rPr>
        <w:t>IV</w:t>
      </w:r>
      <w:r w:rsidRPr="002126F5">
        <w:t xml:space="preserve">) is the </w:t>
      </w:r>
      <w:r w:rsidRPr="002126F5">
        <w:rPr>
          <w:u w:val="single"/>
        </w:rPr>
        <w:t>preferred contract</w:t>
      </w:r>
      <w:r w:rsidRPr="002126F5">
        <w:t xml:space="preserve"> to use</w:t>
      </w:r>
      <w:bookmarkStart w:id="20" w:name="_GoBack"/>
      <w:bookmarkEnd w:id="20"/>
      <w:r w:rsidRPr="002126F5">
        <w:t xml:space="preserve"> for your internship. However,</w:t>
      </w:r>
      <w:r w:rsidR="00BA55EA" w:rsidRPr="002126F5">
        <w:t xml:space="preserve"> </w:t>
      </w:r>
      <w:r w:rsidRPr="002126F5">
        <w:t xml:space="preserve">if the internship provider requires you to fill in </w:t>
      </w:r>
      <w:r w:rsidR="00BA55EA" w:rsidRPr="002126F5">
        <w:t>their own contract</w:t>
      </w:r>
      <w:r w:rsidR="000271F1" w:rsidRPr="002126F5">
        <w:t>,</w:t>
      </w:r>
      <w:r w:rsidR="00BA55EA" w:rsidRPr="002126F5">
        <w:t xml:space="preserve"> then </w:t>
      </w:r>
      <w:r w:rsidRPr="002126F5">
        <w:t>please u</w:t>
      </w:r>
      <w:r w:rsidR="001A5CA9" w:rsidRPr="002126F5">
        <w:t>se the checklist</w:t>
      </w:r>
      <w:r w:rsidR="00771461" w:rsidRPr="002126F5">
        <w:t xml:space="preserve"> </w:t>
      </w:r>
      <w:r w:rsidR="00250C78" w:rsidRPr="002126F5">
        <w:t xml:space="preserve">found in </w:t>
      </w:r>
      <w:r w:rsidR="00C278F5" w:rsidRPr="006260A3">
        <w:rPr>
          <w:iCs/>
        </w:rPr>
        <w:t>A</w:t>
      </w:r>
      <w:r w:rsidR="00771461" w:rsidRPr="006260A3">
        <w:rPr>
          <w:iCs/>
        </w:rPr>
        <w:t xml:space="preserve">ppendix </w:t>
      </w:r>
      <w:r w:rsidR="00981E45" w:rsidRPr="006260A3">
        <w:rPr>
          <w:iCs/>
        </w:rPr>
        <w:t>II</w:t>
      </w:r>
      <w:r w:rsidRPr="002126F5">
        <w:t xml:space="preserve"> to check for </w:t>
      </w:r>
      <w:r w:rsidR="00CD4567" w:rsidRPr="002126F5">
        <w:t xml:space="preserve">tips and </w:t>
      </w:r>
      <w:r w:rsidRPr="002126F5">
        <w:t>potential bottlenecks</w:t>
      </w:r>
      <w:r w:rsidR="00CD4567" w:rsidRPr="002126F5">
        <w:t xml:space="preserve"> related to the internship contract</w:t>
      </w:r>
      <w:r w:rsidR="00771461" w:rsidRPr="002126F5">
        <w:t>.</w:t>
      </w:r>
      <w:r w:rsidR="00B32FE7" w:rsidRPr="002126F5">
        <w:t xml:space="preserve"> It also includes guidelines for a </w:t>
      </w:r>
      <w:r w:rsidR="00771461" w:rsidRPr="002126F5">
        <w:t>separate</w:t>
      </w:r>
      <w:r w:rsidR="002B5253" w:rsidRPr="002126F5">
        <w:t xml:space="preserve"> NDA (Non-</w:t>
      </w:r>
      <w:r w:rsidR="00A2395A" w:rsidRPr="002126F5">
        <w:t>D</w:t>
      </w:r>
      <w:r w:rsidR="002B5253" w:rsidRPr="002126F5">
        <w:t>isclosure Agreement)</w:t>
      </w:r>
      <w:r w:rsidR="00B32FE7" w:rsidRPr="002126F5">
        <w:t>, if applicable</w:t>
      </w:r>
      <w:r w:rsidRPr="002126F5">
        <w:t xml:space="preserve">. </w:t>
      </w:r>
    </w:p>
    <w:p w14:paraId="29561CDD" w14:textId="18DE7A0B" w:rsidR="00830536" w:rsidRPr="002126F5" w:rsidRDefault="00830536" w:rsidP="001458D4">
      <w:pPr>
        <w:pStyle w:val="NoSpacing"/>
      </w:pPr>
      <w:r w:rsidRPr="002126F5">
        <w:t xml:space="preserve">Use the internship contact to record agreements concerning confidentiality and data management. </w:t>
      </w:r>
    </w:p>
    <w:p w14:paraId="14BB83D1" w14:textId="77777777" w:rsidR="00B32FE7" w:rsidRPr="002126F5" w:rsidRDefault="00B32FE7" w:rsidP="001458D4">
      <w:pPr>
        <w:pStyle w:val="NoSpacing"/>
      </w:pPr>
    </w:p>
    <w:p w14:paraId="2D8610A3" w14:textId="66B5AEB4" w:rsidR="00C95A3D" w:rsidRPr="002126F5" w:rsidRDefault="00384E34" w:rsidP="001458D4">
      <w:pPr>
        <w:pStyle w:val="NoSpacing"/>
      </w:pPr>
      <w:r w:rsidRPr="002126F5">
        <w:t>A non-WU</w:t>
      </w:r>
      <w:r w:rsidR="00345A10" w:rsidRPr="002126F5">
        <w:t xml:space="preserve"> internship contract requires a</w:t>
      </w:r>
      <w:r w:rsidR="00B32FE7" w:rsidRPr="002126F5">
        <w:t xml:space="preserve">n extra check with </w:t>
      </w:r>
      <w:r w:rsidR="00D426AD">
        <w:t>the l</w:t>
      </w:r>
      <w:r w:rsidR="00B32FE7" w:rsidRPr="002126F5">
        <w:t xml:space="preserve">egal </w:t>
      </w:r>
      <w:r w:rsidR="00D426AD">
        <w:t>s</w:t>
      </w:r>
      <w:r w:rsidR="00B32FE7" w:rsidRPr="002126F5">
        <w:t>ervices</w:t>
      </w:r>
      <w:r w:rsidR="00DD6B04" w:rsidRPr="002126F5">
        <w:t xml:space="preserve"> of the specific </w:t>
      </w:r>
      <w:r w:rsidR="00F06A44">
        <w:t>s</w:t>
      </w:r>
      <w:r w:rsidR="00DD6B04" w:rsidRPr="002126F5">
        <w:t xml:space="preserve">cience </w:t>
      </w:r>
      <w:r w:rsidR="00F06A44">
        <w:t>g</w:t>
      </w:r>
      <w:r w:rsidR="00DD6B04" w:rsidRPr="002126F5">
        <w:t>roup</w:t>
      </w:r>
      <w:r w:rsidR="008F3D0D" w:rsidRPr="002126F5">
        <w:t xml:space="preserve"> that the chair group belongs to</w:t>
      </w:r>
      <w:r w:rsidR="00345A10" w:rsidRPr="002126F5">
        <w:t xml:space="preserve">. </w:t>
      </w:r>
      <w:r w:rsidR="003816E2" w:rsidRPr="002126F5">
        <w:t xml:space="preserve">You should factor in </w:t>
      </w:r>
      <w:r w:rsidR="00771461" w:rsidRPr="002126F5">
        <w:t>about two extra</w:t>
      </w:r>
      <w:r w:rsidR="00B32FE7" w:rsidRPr="002126F5">
        <w:t xml:space="preserve"> weeks for this check. </w:t>
      </w:r>
      <w:r w:rsidR="00D14588" w:rsidRPr="002126F5">
        <w:t xml:space="preserve">You, </w:t>
      </w:r>
      <w:r w:rsidR="004858B6" w:rsidRPr="002126F5">
        <w:t xml:space="preserve">the </w:t>
      </w:r>
      <w:r w:rsidR="729B115D" w:rsidRPr="002126F5">
        <w:t>host</w:t>
      </w:r>
      <w:r w:rsidR="004858B6" w:rsidRPr="002126F5">
        <w:t xml:space="preserve"> supervisor and the </w:t>
      </w:r>
      <w:r w:rsidR="004858B6" w:rsidRPr="002126F5">
        <w:rPr>
          <w:b/>
          <w:bCs/>
        </w:rPr>
        <w:t>internship coordinator</w:t>
      </w:r>
      <w:r w:rsidR="0060409C" w:rsidRPr="002126F5">
        <w:rPr>
          <w:b/>
          <w:bCs/>
        </w:rPr>
        <w:t xml:space="preserve"> of the chair group</w:t>
      </w:r>
      <w:r w:rsidR="00345A10" w:rsidRPr="002126F5">
        <w:t xml:space="preserve"> </w:t>
      </w:r>
      <w:r w:rsidR="00D14588" w:rsidRPr="002126F5">
        <w:t>need to sign the contract</w:t>
      </w:r>
      <w:r w:rsidR="00CD4567" w:rsidRPr="002126F5">
        <w:t>.</w:t>
      </w:r>
      <w:r w:rsidR="00C95A3D" w:rsidRPr="002126F5">
        <w:t xml:space="preserve"> Issues with contracts can always be checked</w:t>
      </w:r>
      <w:r w:rsidR="4408FB2A" w:rsidRPr="002126F5">
        <w:t>;</w:t>
      </w:r>
      <w:r w:rsidR="00C95A3D" w:rsidRPr="002126F5">
        <w:t xml:space="preserve"> you can contact the internship coordinator if you have questions about the contract. </w:t>
      </w:r>
    </w:p>
    <w:p w14:paraId="60410159" w14:textId="77777777" w:rsidR="003C221B" w:rsidRPr="002126F5" w:rsidRDefault="003C221B" w:rsidP="001458D4">
      <w:pPr>
        <w:pStyle w:val="NoSpacing"/>
      </w:pPr>
    </w:p>
    <w:p w14:paraId="70414B20" w14:textId="1A4672FA" w:rsidR="00C97ED8" w:rsidRPr="002126F5" w:rsidRDefault="00C97ED8" w:rsidP="001458D4">
      <w:pPr>
        <w:pStyle w:val="NoSpacing"/>
        <w:rPr>
          <w:b/>
          <w:bCs/>
        </w:rPr>
      </w:pPr>
      <w:r w:rsidRPr="002126F5">
        <w:rPr>
          <w:b/>
          <w:bCs/>
        </w:rPr>
        <w:t>Learning Agreement</w:t>
      </w:r>
    </w:p>
    <w:p w14:paraId="0A536531" w14:textId="704AA5FB" w:rsidR="00D14588" w:rsidRPr="002126F5" w:rsidRDefault="00CD4567" w:rsidP="001458D4">
      <w:pPr>
        <w:pStyle w:val="NoSpacing"/>
      </w:pPr>
      <w:r w:rsidRPr="002126F5">
        <w:t xml:space="preserve">The </w:t>
      </w:r>
      <w:r w:rsidRPr="006260A3">
        <w:rPr>
          <w:i/>
          <w:iCs/>
        </w:rPr>
        <w:t>Learning Agreement</w:t>
      </w:r>
      <w:r w:rsidRPr="002126F5">
        <w:t xml:space="preserve"> </w:t>
      </w:r>
      <w:r w:rsidR="00BD169D" w:rsidRPr="002126F5">
        <w:t>(</w:t>
      </w:r>
      <w:r w:rsidR="002A0748" w:rsidRPr="002126F5">
        <w:t xml:space="preserve">see overview of downloads in </w:t>
      </w:r>
      <w:r w:rsidR="00CB258F" w:rsidRPr="006260A3">
        <w:rPr>
          <w:iCs/>
        </w:rPr>
        <w:t>A</w:t>
      </w:r>
      <w:r w:rsidR="00BD169D" w:rsidRPr="006260A3">
        <w:rPr>
          <w:iCs/>
        </w:rPr>
        <w:t xml:space="preserve">ppendix </w:t>
      </w:r>
      <w:r w:rsidR="00981E45" w:rsidRPr="006260A3">
        <w:rPr>
          <w:iCs/>
        </w:rPr>
        <w:t>IV</w:t>
      </w:r>
      <w:r w:rsidRPr="002126F5">
        <w:t xml:space="preserve">) </w:t>
      </w:r>
      <w:r w:rsidR="006260A3" w:rsidRPr="006260A3">
        <w:t>contains a description of</w:t>
      </w:r>
      <w:r w:rsidR="006260A3">
        <w:t xml:space="preserve"> </w:t>
      </w:r>
      <w:r w:rsidRPr="002126F5">
        <w:t xml:space="preserve">the internship assignment, your personal learning </w:t>
      </w:r>
      <w:r w:rsidR="007A2190">
        <w:t>goals</w:t>
      </w:r>
      <w:r w:rsidRPr="002126F5">
        <w:t xml:space="preserve">, </w:t>
      </w:r>
      <w:r w:rsidR="004D0312" w:rsidRPr="002126F5">
        <w:t xml:space="preserve">the </w:t>
      </w:r>
      <w:bookmarkStart w:id="21" w:name="_Hlk23166213"/>
      <w:r w:rsidRPr="002126F5">
        <w:t>agreement on supervision, planning, evaluation moments, and (if applicable) risk assessment</w:t>
      </w:r>
      <w:bookmarkEnd w:id="21"/>
      <w:r w:rsidRPr="002126F5">
        <w:t>. You</w:t>
      </w:r>
      <w:r w:rsidR="00ED26C3" w:rsidRPr="002126F5">
        <w:t xml:space="preserve"> and</w:t>
      </w:r>
      <w:r w:rsidRPr="002126F5">
        <w:t xml:space="preserve"> your </w:t>
      </w:r>
      <w:r w:rsidR="00384E34" w:rsidRPr="006260A3">
        <w:rPr>
          <w:bCs/>
        </w:rPr>
        <w:t xml:space="preserve">WU </w:t>
      </w:r>
      <w:r w:rsidRPr="006260A3">
        <w:rPr>
          <w:bCs/>
        </w:rPr>
        <w:t>supervisor</w:t>
      </w:r>
      <w:r w:rsidRPr="002126F5">
        <w:t xml:space="preserve"> </w:t>
      </w:r>
      <w:r w:rsidR="0017136A" w:rsidRPr="002126F5">
        <w:t xml:space="preserve">must </w:t>
      </w:r>
      <w:r w:rsidRPr="002126F5">
        <w:t>sign the learning agreement.</w:t>
      </w:r>
      <w:r w:rsidR="00C95A3D" w:rsidRPr="002126F5">
        <w:t xml:space="preserve"> </w:t>
      </w:r>
    </w:p>
    <w:p w14:paraId="2D902224" w14:textId="0D7A9506" w:rsidR="00CD4567" w:rsidRPr="002126F5" w:rsidRDefault="00CD4567" w:rsidP="001458D4">
      <w:pPr>
        <w:pStyle w:val="NoSpacing"/>
      </w:pPr>
    </w:p>
    <w:p w14:paraId="7C701517" w14:textId="6F1E51BA" w:rsidR="00330E6B" w:rsidRPr="002126F5" w:rsidRDefault="00330E6B" w:rsidP="001458D4">
      <w:pPr>
        <w:pStyle w:val="NoSpacing"/>
      </w:pPr>
      <w:r w:rsidRPr="002126F5">
        <w:t xml:space="preserve">Students from non-EU countries </w:t>
      </w:r>
      <w:r w:rsidR="0040177F" w:rsidRPr="002126F5">
        <w:t xml:space="preserve">may </w:t>
      </w:r>
      <w:r w:rsidRPr="002126F5">
        <w:t>face problems with immigration rules if they are planning to do an inte</w:t>
      </w:r>
      <w:r w:rsidR="00771461" w:rsidRPr="002126F5">
        <w:t>rnship in a</w:t>
      </w:r>
      <w:r w:rsidR="0061432B" w:rsidRPr="002126F5">
        <w:t>n</w:t>
      </w:r>
      <w:r w:rsidR="00771461" w:rsidRPr="002126F5">
        <w:t xml:space="preserve"> EU country </w:t>
      </w:r>
      <w:r w:rsidR="000102AC" w:rsidRPr="002126F5">
        <w:t xml:space="preserve">other than </w:t>
      </w:r>
      <w:r w:rsidR="00771461" w:rsidRPr="002126F5">
        <w:t>t</w:t>
      </w:r>
      <w:r w:rsidRPr="002126F5">
        <w:t xml:space="preserve">he Netherlands. </w:t>
      </w:r>
      <w:r w:rsidR="00E90C42" w:rsidRPr="002126F5">
        <w:t>In the Netherlands</w:t>
      </w:r>
      <w:r w:rsidR="0061432B" w:rsidRPr="002126F5">
        <w:t>,</w:t>
      </w:r>
      <w:r w:rsidR="00E90C42" w:rsidRPr="002126F5">
        <w:t xml:space="preserve"> a </w:t>
      </w:r>
      <w:r w:rsidR="7A91A699" w:rsidRPr="002126F5">
        <w:t xml:space="preserve">tripartite </w:t>
      </w:r>
      <w:r w:rsidR="00E90C42" w:rsidRPr="002126F5">
        <w:t>contract is necessary (</w:t>
      </w:r>
      <w:r w:rsidR="00E6059E">
        <w:t xml:space="preserve">a </w:t>
      </w:r>
      <w:r w:rsidR="00E90C42" w:rsidRPr="002126F5">
        <w:t xml:space="preserve">requirement of </w:t>
      </w:r>
      <w:r w:rsidR="00E6059E">
        <w:t xml:space="preserve">the </w:t>
      </w:r>
      <w:r w:rsidR="00E90C42" w:rsidRPr="002126F5">
        <w:t>IND</w:t>
      </w:r>
      <w:r w:rsidR="7A91A699" w:rsidRPr="002126F5">
        <w:t xml:space="preserve">; </w:t>
      </w:r>
      <w:r w:rsidR="00BD169D" w:rsidRPr="002126F5">
        <w:t>a tripartite</w:t>
      </w:r>
      <w:r w:rsidR="7A91A699" w:rsidRPr="002126F5">
        <w:t xml:space="preserve"> </w:t>
      </w:r>
      <w:r w:rsidR="27DD4B53" w:rsidRPr="002126F5">
        <w:t>contract is signed by the internship provider, the</w:t>
      </w:r>
      <w:r w:rsidR="00DD6B04" w:rsidRPr="002126F5">
        <w:t xml:space="preserve"> internship coordinator of</w:t>
      </w:r>
      <w:r w:rsidR="27DD4B53" w:rsidRPr="002126F5">
        <w:t xml:space="preserve"> </w:t>
      </w:r>
      <w:r w:rsidR="00510A64" w:rsidRPr="002126F5">
        <w:t>the chair group</w:t>
      </w:r>
      <w:r w:rsidR="27DD4B53" w:rsidRPr="002126F5">
        <w:t xml:space="preserve"> and the student</w:t>
      </w:r>
      <w:r w:rsidR="00E90C42" w:rsidRPr="002126F5">
        <w:t xml:space="preserve">). </w:t>
      </w:r>
      <w:r w:rsidR="006260A3">
        <w:t>If a tripartite contract has been arranged and signed</w:t>
      </w:r>
      <w:r w:rsidR="00771461" w:rsidRPr="002126F5">
        <w:t>,</w:t>
      </w:r>
      <w:r w:rsidR="00E90C42" w:rsidRPr="002126F5">
        <w:t xml:space="preserve"> </w:t>
      </w:r>
      <w:r w:rsidR="00345A10" w:rsidRPr="002126F5">
        <w:t>non</w:t>
      </w:r>
      <w:r w:rsidR="00E90C42" w:rsidRPr="002126F5">
        <w:t>-European students do n</w:t>
      </w:r>
      <w:r w:rsidR="18D7DD37" w:rsidRPr="002126F5">
        <w:t>o</w:t>
      </w:r>
      <w:r w:rsidR="00E90C42" w:rsidRPr="002126F5">
        <w:t xml:space="preserve">t have to apply for a working permit. </w:t>
      </w:r>
    </w:p>
    <w:p w14:paraId="32981E2E" w14:textId="30F1FEE8" w:rsidR="006E102D" w:rsidRPr="002126F5" w:rsidRDefault="00E90C42" w:rsidP="006E102D">
      <w:pPr>
        <w:pStyle w:val="NoSpacing"/>
      </w:pPr>
      <w:r w:rsidRPr="002126F5">
        <w:t>In other EU countries</w:t>
      </w:r>
      <w:r w:rsidR="00DA63ED" w:rsidRPr="002126F5">
        <w:t>,</w:t>
      </w:r>
      <w:r w:rsidRPr="002126F5">
        <w:t xml:space="preserve"> you </w:t>
      </w:r>
      <w:r w:rsidR="0009754F">
        <w:t xml:space="preserve">may </w:t>
      </w:r>
      <w:r w:rsidRPr="002126F5">
        <w:t xml:space="preserve">need other documents, like a working permit. </w:t>
      </w:r>
      <w:r w:rsidR="00771461" w:rsidRPr="002126F5">
        <w:t>If so</w:t>
      </w:r>
      <w:r w:rsidR="001F2C17" w:rsidRPr="002126F5">
        <w:t>,</w:t>
      </w:r>
      <w:r w:rsidR="00330E6B" w:rsidRPr="002126F5">
        <w:t xml:space="preserve"> </w:t>
      </w:r>
      <w:r w:rsidR="00345A10" w:rsidRPr="002126F5">
        <w:t>it could be</w:t>
      </w:r>
      <w:r w:rsidR="006D73FD" w:rsidRPr="002126F5">
        <w:t xml:space="preserve"> im</w:t>
      </w:r>
      <w:r w:rsidR="00330E6B" w:rsidRPr="002126F5">
        <w:t>possible to do your internship</w:t>
      </w:r>
      <w:r w:rsidR="0093573C" w:rsidRPr="002126F5">
        <w:t>,</w:t>
      </w:r>
      <w:r w:rsidR="00330E6B" w:rsidRPr="002126F5">
        <w:t xml:space="preserve"> </w:t>
      </w:r>
      <w:r w:rsidRPr="002126F5">
        <w:t xml:space="preserve">due to time consuming procedures. </w:t>
      </w:r>
      <w:r w:rsidR="00D32B25" w:rsidRPr="002126F5">
        <w:t>Y</w:t>
      </w:r>
      <w:r w:rsidRPr="002126F5">
        <w:t xml:space="preserve">ou </w:t>
      </w:r>
      <w:r w:rsidR="00D32B25" w:rsidRPr="002126F5">
        <w:t xml:space="preserve">may </w:t>
      </w:r>
      <w:r w:rsidRPr="002126F5">
        <w:t xml:space="preserve">need a letter from our </w:t>
      </w:r>
      <w:r w:rsidR="005B344D" w:rsidRPr="002126F5">
        <w:t>U</w:t>
      </w:r>
      <w:r w:rsidRPr="002126F5">
        <w:t xml:space="preserve">niversity stating that you are registered as student at the </w:t>
      </w:r>
      <w:r w:rsidR="00EA6B53" w:rsidRPr="002126F5">
        <w:t>U</w:t>
      </w:r>
      <w:r w:rsidRPr="002126F5">
        <w:t xml:space="preserve">niversity and </w:t>
      </w:r>
      <w:r w:rsidRPr="002126F5">
        <w:lastRenderedPageBreak/>
        <w:t>that the internship is a compulsory part of your study programme</w:t>
      </w:r>
      <w:r w:rsidR="2C51DC72" w:rsidRPr="002126F5">
        <w:t>.</w:t>
      </w:r>
      <w:r w:rsidR="00BD169D" w:rsidRPr="002126F5">
        <w:t xml:space="preserve"> I</w:t>
      </w:r>
      <w:r w:rsidR="00EA6B53" w:rsidRPr="002126F5">
        <w:t>f</w:t>
      </w:r>
      <w:r w:rsidR="00BD169D" w:rsidRPr="002126F5">
        <w:t xml:space="preserve"> you need </w:t>
      </w:r>
      <w:r w:rsidR="006D73FD" w:rsidRPr="002126F5">
        <w:t xml:space="preserve">additional </w:t>
      </w:r>
      <w:r w:rsidR="00BD169D" w:rsidRPr="002126F5">
        <w:t>support, please contact the internship coor</w:t>
      </w:r>
      <w:r w:rsidR="0018060B" w:rsidRPr="002126F5">
        <w:t>dinator</w:t>
      </w:r>
      <w:r w:rsidR="00BD169D" w:rsidRPr="002126F5">
        <w:t>.</w:t>
      </w:r>
      <w:r w:rsidR="00DD6B04" w:rsidRPr="002126F5">
        <w:t xml:space="preserve"> Furthermore, it is </w:t>
      </w:r>
      <w:r w:rsidR="00F25874" w:rsidRPr="002126F5">
        <w:t xml:space="preserve">advisable </w:t>
      </w:r>
      <w:r w:rsidR="00DD6B04" w:rsidRPr="002126F5">
        <w:t xml:space="preserve">to contact the </w:t>
      </w:r>
      <w:r w:rsidR="00E76BBD" w:rsidRPr="002126F5">
        <w:t xml:space="preserve">specific </w:t>
      </w:r>
      <w:r w:rsidR="00DD6B04" w:rsidRPr="002126F5">
        <w:t>Embassy to check which documents are necessary.</w:t>
      </w:r>
      <w:r w:rsidR="006E102D" w:rsidRPr="002126F5">
        <w:t xml:space="preserve"> </w:t>
      </w:r>
    </w:p>
    <w:p w14:paraId="46DB80A1" w14:textId="77777777" w:rsidR="006E102D" w:rsidRPr="002126F5" w:rsidRDefault="006E102D" w:rsidP="006E102D">
      <w:pPr>
        <w:pStyle w:val="NoSpacing"/>
      </w:pPr>
    </w:p>
    <w:p w14:paraId="589F303D" w14:textId="10CA95A4" w:rsidR="006E102D" w:rsidRPr="002126F5" w:rsidRDefault="006E102D" w:rsidP="006E102D">
      <w:pPr>
        <w:pStyle w:val="NoSpacing"/>
        <w:rPr>
          <w:b/>
          <w:bCs/>
        </w:rPr>
      </w:pPr>
      <w:r w:rsidRPr="002126F5">
        <w:rPr>
          <w:b/>
          <w:bCs/>
        </w:rPr>
        <w:t>Internship Plan</w:t>
      </w:r>
    </w:p>
    <w:p w14:paraId="6E0A8A52" w14:textId="5EECE00E" w:rsidR="006E102D" w:rsidRPr="002126F5" w:rsidRDefault="006E102D" w:rsidP="006E102D">
      <w:pPr>
        <w:pStyle w:val="NoSpacing"/>
      </w:pPr>
      <w:r w:rsidRPr="002126F5">
        <w:t xml:space="preserve">The Internship Plan can be considered as a project proposal for </w:t>
      </w:r>
      <w:r w:rsidR="00F25874" w:rsidRPr="002126F5">
        <w:t xml:space="preserve">your </w:t>
      </w:r>
      <w:r w:rsidRPr="002126F5">
        <w:t>internship. Within the plan</w:t>
      </w:r>
      <w:r w:rsidR="00902BA8" w:rsidRPr="002126F5">
        <w:t>,</w:t>
      </w:r>
      <w:r w:rsidRPr="002126F5">
        <w:t xml:space="preserve"> you </w:t>
      </w:r>
      <w:r w:rsidR="00902BA8" w:rsidRPr="002126F5">
        <w:t xml:space="preserve">need to </w:t>
      </w:r>
      <w:r w:rsidRPr="002126F5">
        <w:t xml:space="preserve">describe your internship assignment in detail. You should make clear whether your internship is a </w:t>
      </w:r>
      <w:r w:rsidRPr="002126F5">
        <w:rPr>
          <w:i/>
          <w:iCs/>
        </w:rPr>
        <w:t>Resea</w:t>
      </w:r>
      <w:r w:rsidR="006B3A32" w:rsidRPr="002126F5">
        <w:rPr>
          <w:i/>
          <w:iCs/>
        </w:rPr>
        <w:t>rch</w:t>
      </w:r>
      <w:r w:rsidR="006B3A32" w:rsidRPr="002126F5">
        <w:t xml:space="preserve"> </w:t>
      </w:r>
      <w:r w:rsidR="006B3A32" w:rsidRPr="006260A3">
        <w:rPr>
          <w:i/>
          <w:iCs/>
        </w:rPr>
        <w:t>Internship</w:t>
      </w:r>
      <w:r w:rsidR="006B3A32" w:rsidRPr="002126F5">
        <w:t xml:space="preserve"> (completed with a ‘research report’) or a </w:t>
      </w:r>
      <w:r w:rsidR="006B3A32" w:rsidRPr="002126F5">
        <w:rPr>
          <w:i/>
          <w:iCs/>
        </w:rPr>
        <w:t>Professional</w:t>
      </w:r>
      <w:r w:rsidR="006B3A32" w:rsidRPr="002126F5">
        <w:t xml:space="preserve"> </w:t>
      </w:r>
      <w:r w:rsidR="006B3A32" w:rsidRPr="006260A3">
        <w:rPr>
          <w:i/>
          <w:iCs/>
        </w:rPr>
        <w:t>Internship</w:t>
      </w:r>
      <w:r w:rsidR="006B3A32" w:rsidRPr="002126F5">
        <w:t xml:space="preserve"> (completed with a ‘context report’ and deliverables of projects that have been part of your internship). </w:t>
      </w:r>
      <w:r w:rsidRPr="002126F5">
        <w:t xml:space="preserve">Ask your supervisor </w:t>
      </w:r>
      <w:r w:rsidR="006B3A32" w:rsidRPr="002126F5">
        <w:t>what level of</w:t>
      </w:r>
      <w:r w:rsidRPr="002126F5">
        <w:t xml:space="preserve"> detail</w:t>
      </w:r>
      <w:r w:rsidR="006B3A32" w:rsidRPr="002126F5">
        <w:t xml:space="preserve"> is expected for your Internship Plan. </w:t>
      </w:r>
    </w:p>
    <w:p w14:paraId="67649015" w14:textId="506E1ABD" w:rsidR="00ED26C3" w:rsidRPr="002126F5" w:rsidRDefault="00ED26C3" w:rsidP="001458D4">
      <w:pPr>
        <w:pStyle w:val="NoSpacing"/>
      </w:pPr>
    </w:p>
    <w:p w14:paraId="2BA5D3EE" w14:textId="18EA3417" w:rsidR="00ED26C3" w:rsidRPr="003772E5" w:rsidRDefault="00ED26C3" w:rsidP="003772E5">
      <w:pPr>
        <w:pStyle w:val="Heading3"/>
      </w:pPr>
      <w:bookmarkStart w:id="22" w:name="_Toc62218721"/>
      <w:r w:rsidRPr="003772E5">
        <w:t xml:space="preserve">Further information on </w:t>
      </w:r>
      <w:r w:rsidR="003377A8" w:rsidRPr="003772E5">
        <w:t xml:space="preserve">WU </w:t>
      </w:r>
      <w:r w:rsidRPr="003772E5">
        <w:t>travel policy, insurance and grants</w:t>
      </w:r>
      <w:bookmarkEnd w:id="22"/>
    </w:p>
    <w:p w14:paraId="13C00B62" w14:textId="77777777" w:rsidR="00ED26C3" w:rsidRPr="00706794" w:rsidRDefault="00ED26C3" w:rsidP="001458D4">
      <w:pPr>
        <w:pStyle w:val="NoSpacing"/>
        <w:rPr>
          <w:b/>
          <w:bCs/>
        </w:rPr>
      </w:pPr>
      <w:r w:rsidRPr="00706794">
        <w:rPr>
          <w:b/>
          <w:bCs/>
        </w:rPr>
        <w:t>Travel policy for students</w:t>
      </w:r>
    </w:p>
    <w:p w14:paraId="498171BD" w14:textId="7ACE80E5" w:rsidR="00ED26C3" w:rsidRPr="002126F5" w:rsidRDefault="00ED26C3" w:rsidP="001458D4">
      <w:pPr>
        <w:pStyle w:val="NoSpacing"/>
      </w:pPr>
      <w:r w:rsidRPr="002126F5">
        <w:t xml:space="preserve">Are you planning to travel abroad or, as an international student, are you temporarily travelling back home in the context of your studies at Wageningen University &amp; Research? Find out in good time whether this trip concerns a </w:t>
      </w:r>
      <w:r w:rsidRPr="002126F5">
        <w:rPr>
          <w:b/>
        </w:rPr>
        <w:t>risky area</w:t>
      </w:r>
      <w:r w:rsidRPr="002126F5">
        <w:t xml:space="preserve"> (source: Dutch Ministry of Foreign Affairs)</w:t>
      </w:r>
      <w:r w:rsidR="00E6059E">
        <w:t>.</w:t>
      </w:r>
      <w:r w:rsidRPr="002126F5">
        <w:t xml:space="preserve"> </w:t>
      </w:r>
      <w:r w:rsidR="00E6059E">
        <w:t>I</w:t>
      </w:r>
      <w:r w:rsidRPr="002126F5">
        <w:t xml:space="preserve">f so, you will have to receive permission. In that case, you should submit a </w:t>
      </w:r>
      <w:r w:rsidRPr="002126F5">
        <w:rPr>
          <w:b/>
        </w:rPr>
        <w:t>travel request</w:t>
      </w:r>
      <w:r w:rsidRPr="002126F5">
        <w:t xml:space="preserve"> together with your internship coordinator. </w:t>
      </w:r>
    </w:p>
    <w:p w14:paraId="05F52FEA" w14:textId="1F8E5E64" w:rsidR="00ED26C3" w:rsidRPr="002126F5" w:rsidRDefault="00ED26C3" w:rsidP="001458D4">
      <w:pPr>
        <w:pStyle w:val="NoSpacing"/>
      </w:pPr>
      <w:r w:rsidRPr="002126F5">
        <w:t xml:space="preserve">You will need to complete a form that also functions as a checklist to ensure </w:t>
      </w:r>
      <w:r w:rsidR="008F6FD8" w:rsidRPr="002126F5">
        <w:t xml:space="preserve">that </w:t>
      </w:r>
      <w:r w:rsidRPr="002126F5">
        <w:t>you are well-prepared for your trip. This checklist includes  precautions</w:t>
      </w:r>
      <w:r w:rsidR="00CB4355" w:rsidRPr="002126F5">
        <w:t xml:space="preserve"> – both mandatory and otherwise</w:t>
      </w:r>
      <w:r w:rsidRPr="002126F5">
        <w:t xml:space="preserve"> </w:t>
      </w:r>
      <w:r w:rsidR="00CB4355" w:rsidRPr="002126F5">
        <w:t xml:space="preserve">– </w:t>
      </w:r>
      <w:r w:rsidRPr="002126F5">
        <w:t xml:space="preserve">such as travelling together with a student who is already familiar with the area, (additional WU) insurance, safety training, registration in </w:t>
      </w:r>
      <w:proofErr w:type="spellStart"/>
      <w:r w:rsidRPr="002126F5">
        <w:t>Kompas</w:t>
      </w:r>
      <w:proofErr w:type="spellEnd"/>
      <w:r w:rsidRPr="002126F5">
        <w:t xml:space="preserve"> (Foreign Affairs) and recommended vaccinations. You can find the form on the website mentioned below.</w:t>
      </w:r>
    </w:p>
    <w:p w14:paraId="521D405E" w14:textId="77777777" w:rsidR="00ED26C3" w:rsidRPr="002126F5" w:rsidRDefault="00ED26C3" w:rsidP="001458D4">
      <w:pPr>
        <w:pStyle w:val="NoSpacing"/>
      </w:pPr>
      <w:r w:rsidRPr="002126F5">
        <w:t>For actual information on travel policy WU, check the website:</w:t>
      </w:r>
    </w:p>
    <w:p w14:paraId="473B4125" w14:textId="77777777" w:rsidR="00ED26C3" w:rsidRPr="002126F5" w:rsidRDefault="00EB55DD" w:rsidP="001458D4">
      <w:pPr>
        <w:pStyle w:val="NoSpacing"/>
      </w:pPr>
      <w:hyperlink r:id="rId13" w:history="1">
        <w:r w:rsidR="00ED26C3" w:rsidRPr="002126F5">
          <w:rPr>
            <w:rStyle w:val="Hyperlink"/>
          </w:rPr>
          <w:t>https://www.wur.nl/en/Education-Programmes/Current-Students/Travel-policy-for-students.htm</w:t>
        </w:r>
      </w:hyperlink>
    </w:p>
    <w:p w14:paraId="473F10F7" w14:textId="77777777" w:rsidR="00ED26C3" w:rsidRPr="002126F5" w:rsidRDefault="00ED26C3" w:rsidP="001458D4">
      <w:pPr>
        <w:pStyle w:val="NoSpacing"/>
      </w:pPr>
    </w:p>
    <w:p w14:paraId="64D507CD" w14:textId="77777777" w:rsidR="00ED26C3" w:rsidRPr="00706794" w:rsidRDefault="00ED26C3" w:rsidP="001458D4">
      <w:pPr>
        <w:pStyle w:val="NoSpacing"/>
        <w:rPr>
          <w:b/>
          <w:bCs/>
        </w:rPr>
      </w:pPr>
      <w:r w:rsidRPr="00706794">
        <w:rPr>
          <w:b/>
          <w:bCs/>
        </w:rPr>
        <w:t>Travel Insurance</w:t>
      </w:r>
    </w:p>
    <w:p w14:paraId="4D11AEDB" w14:textId="77777777" w:rsidR="003772E5" w:rsidRPr="003772E5" w:rsidRDefault="00ED26C3" w:rsidP="003772E5">
      <w:pPr>
        <w:rPr>
          <w:rFonts w:cstheme="minorHAnsi"/>
        </w:rPr>
      </w:pPr>
      <w:r w:rsidRPr="002126F5">
        <w:t xml:space="preserve">Students participating in internships and/or conducting thesis work abroad as part of their study programme at the University are covered by the collective travel insurance of </w:t>
      </w:r>
      <w:r w:rsidRPr="003772E5">
        <w:t xml:space="preserve">Wageningen University &amp; Research. </w:t>
      </w:r>
      <w:r w:rsidR="00F470EA" w:rsidRPr="003772E5">
        <w:t xml:space="preserve">You do not need to pay to make use of this collective travel insurance. </w:t>
      </w:r>
      <w:r w:rsidR="003772E5" w:rsidRPr="003772E5">
        <w:rPr>
          <w:rFonts w:cstheme="minorHAnsi"/>
        </w:rPr>
        <w:t>More information you can find here (heading Collective Travel Insurance):</w:t>
      </w:r>
    </w:p>
    <w:p w14:paraId="3A6DE4C5" w14:textId="77777777" w:rsidR="003772E5" w:rsidRPr="003772E5" w:rsidRDefault="00EB55DD" w:rsidP="003772E5">
      <w:pPr>
        <w:rPr>
          <w:rFonts w:cstheme="minorHAnsi"/>
        </w:rPr>
      </w:pPr>
      <w:hyperlink r:id="rId14" w:history="1">
        <w:r w:rsidR="003772E5" w:rsidRPr="003772E5">
          <w:rPr>
            <w:rStyle w:val="Hyperlink"/>
            <w:rFonts w:cstheme="minorHAnsi"/>
          </w:rPr>
          <w:t>https://www.wur.nl/en/Education-Programmes/Current-Students/Insurance.htm</w:t>
        </w:r>
      </w:hyperlink>
    </w:p>
    <w:p w14:paraId="1E1FDF8E" w14:textId="36434097" w:rsidR="00ED26C3" w:rsidRPr="003772E5" w:rsidRDefault="00ED26C3" w:rsidP="001458D4">
      <w:pPr>
        <w:pStyle w:val="NoSpacing"/>
      </w:pPr>
    </w:p>
    <w:p w14:paraId="3AB5B792" w14:textId="77777777" w:rsidR="00ED26C3" w:rsidRPr="00706794" w:rsidRDefault="00ED26C3" w:rsidP="001458D4">
      <w:pPr>
        <w:pStyle w:val="NoSpacing"/>
        <w:rPr>
          <w:b/>
          <w:bCs/>
        </w:rPr>
      </w:pPr>
      <w:r w:rsidRPr="00706794">
        <w:rPr>
          <w:b/>
          <w:bCs/>
        </w:rPr>
        <w:t xml:space="preserve">Grants </w:t>
      </w:r>
    </w:p>
    <w:p w14:paraId="66BD8FEE" w14:textId="6121B0C1" w:rsidR="00ED26C3" w:rsidRPr="002126F5" w:rsidRDefault="003772E5" w:rsidP="001458D4">
      <w:pPr>
        <w:pStyle w:val="NoSpacing"/>
      </w:pPr>
      <w:r>
        <w:rPr>
          <w:rFonts w:cstheme="minorHAnsi"/>
        </w:rPr>
        <w:t xml:space="preserve">There are some possibilities to apply for grants if your thesis, internship or research practice takes place in a foreign country, but most times the chance to receive a grant is small. </w:t>
      </w:r>
      <w:r w:rsidR="00ED26C3" w:rsidRPr="002126F5">
        <w:t>For information about grants</w:t>
      </w:r>
      <w:r w:rsidR="007D477B" w:rsidRPr="002126F5">
        <w:t>,</w:t>
      </w:r>
      <w:r w:rsidR="00ED26C3" w:rsidRPr="002126F5">
        <w:t xml:space="preserve"> see the following websites: </w:t>
      </w:r>
    </w:p>
    <w:p w14:paraId="114781A5" w14:textId="77777777" w:rsidR="00ED26C3" w:rsidRPr="002126F5" w:rsidRDefault="00EB55DD" w:rsidP="001458D4">
      <w:pPr>
        <w:pStyle w:val="NoSpacing"/>
        <w:numPr>
          <w:ilvl w:val="0"/>
          <w:numId w:val="14"/>
        </w:numPr>
      </w:pPr>
      <w:hyperlink r:id="rId15" w:history="1">
        <w:r w:rsidR="00ED26C3" w:rsidRPr="002126F5">
          <w:rPr>
            <w:rStyle w:val="Hyperlink"/>
          </w:rPr>
          <w:t>https://www.wur.nl/en/Education-Programmes/Study-Abroad-and-Exchange-Students/Outgoing-from-Wageningen-University.htm</w:t>
        </w:r>
      </w:hyperlink>
    </w:p>
    <w:p w14:paraId="7F4544CB" w14:textId="77777777" w:rsidR="00ED26C3" w:rsidRPr="002126F5" w:rsidRDefault="00EB55DD" w:rsidP="001458D4">
      <w:pPr>
        <w:pStyle w:val="NoSpacing"/>
        <w:numPr>
          <w:ilvl w:val="0"/>
          <w:numId w:val="14"/>
        </w:numPr>
      </w:pPr>
      <w:hyperlink r:id="rId16" w:history="1">
        <w:r w:rsidR="00ED26C3" w:rsidRPr="002126F5">
          <w:rPr>
            <w:rStyle w:val="Hyperlink"/>
          </w:rPr>
          <w:t>http://www.beursopener.nl/content/index.asp</w:t>
        </w:r>
      </w:hyperlink>
      <w:r w:rsidR="00ED26C3" w:rsidRPr="002126F5">
        <w:t xml:space="preserve"> (unfortunately in Dutch only)</w:t>
      </w:r>
    </w:p>
    <w:p w14:paraId="1F6D263F" w14:textId="77777777" w:rsidR="00ED26C3" w:rsidRPr="002126F5" w:rsidRDefault="00EB55DD" w:rsidP="001458D4">
      <w:pPr>
        <w:pStyle w:val="NoSpacing"/>
        <w:numPr>
          <w:ilvl w:val="0"/>
          <w:numId w:val="14"/>
        </w:numPr>
      </w:pPr>
      <w:hyperlink r:id="rId17" w:history="1">
        <w:r w:rsidR="00ED26C3" w:rsidRPr="002126F5">
          <w:rPr>
            <w:rStyle w:val="Hyperlink"/>
          </w:rPr>
          <w:t>https://www.wur.nl/en/Education-Programmes/master/Study-grants.htm</w:t>
        </w:r>
      </w:hyperlink>
    </w:p>
    <w:p w14:paraId="3960F429" w14:textId="77777777" w:rsidR="00ED26C3" w:rsidRPr="002126F5" w:rsidRDefault="00EB55DD" w:rsidP="001458D4">
      <w:pPr>
        <w:pStyle w:val="NoSpacing"/>
        <w:numPr>
          <w:ilvl w:val="0"/>
          <w:numId w:val="14"/>
        </w:numPr>
      </w:pPr>
      <w:hyperlink r:id="rId18" w:history="1">
        <w:r w:rsidR="00ED26C3" w:rsidRPr="002126F5">
          <w:rPr>
            <w:rStyle w:val="Hyperlink"/>
          </w:rPr>
          <w:t>https://www.wur.nl/en/Education-Programmes/Current-Students/Trvel-Funding.htm</w:t>
        </w:r>
      </w:hyperlink>
    </w:p>
    <w:p w14:paraId="0E72A8A0" w14:textId="77777777" w:rsidR="001458D4" w:rsidRPr="002126F5" w:rsidRDefault="001458D4" w:rsidP="001458D4"/>
    <w:p w14:paraId="516A86A5" w14:textId="192DD5E0" w:rsidR="00ED26C3" w:rsidRPr="002126F5" w:rsidRDefault="00ED26C3" w:rsidP="000B4535">
      <w:pPr>
        <w:pStyle w:val="Heading3"/>
      </w:pPr>
      <w:bookmarkStart w:id="23" w:name="_Toc62218722"/>
      <w:r w:rsidRPr="002126F5">
        <w:t>Approval for starting the internship</w:t>
      </w:r>
      <w:bookmarkEnd w:id="23"/>
    </w:p>
    <w:p w14:paraId="7EBC5495" w14:textId="77777777" w:rsidR="00ED26C3" w:rsidRPr="002126F5" w:rsidRDefault="00ED26C3" w:rsidP="001458D4">
      <w:pPr>
        <w:pStyle w:val="NoSpacing"/>
      </w:pPr>
      <w:r w:rsidRPr="002126F5">
        <w:t>Your internship is approved when:</w:t>
      </w:r>
    </w:p>
    <w:p w14:paraId="1A05E6DF" w14:textId="13DAD3D5" w:rsidR="00ED26C3" w:rsidRPr="002126F5" w:rsidRDefault="00ED26C3" w:rsidP="001458D4">
      <w:pPr>
        <w:pStyle w:val="NoSpacing"/>
        <w:numPr>
          <w:ilvl w:val="0"/>
          <w:numId w:val="9"/>
        </w:numPr>
      </w:pPr>
      <w:r w:rsidRPr="002126F5">
        <w:t>The internship coordinator approves your internship</w:t>
      </w:r>
      <w:r w:rsidR="00933812" w:rsidRPr="002126F5">
        <w:t>.</w:t>
      </w:r>
      <w:r w:rsidRPr="002126F5">
        <w:t xml:space="preserve"> </w:t>
      </w:r>
      <w:r w:rsidR="00933812" w:rsidRPr="002126F5">
        <w:t xml:space="preserve">This includes </w:t>
      </w:r>
      <w:r w:rsidRPr="002126F5">
        <w:t>check</w:t>
      </w:r>
      <w:r w:rsidR="00933812" w:rsidRPr="002126F5">
        <w:t>ing</w:t>
      </w:r>
      <w:r w:rsidRPr="002126F5">
        <w:t xml:space="preserve"> </w:t>
      </w:r>
      <w:r w:rsidR="00933812" w:rsidRPr="002126F5">
        <w:t xml:space="preserve">that </w:t>
      </w:r>
      <w:r w:rsidRPr="002126F5">
        <w:t xml:space="preserve">your internship is at an </w:t>
      </w:r>
      <w:r w:rsidR="00933812" w:rsidRPr="002126F5">
        <w:t xml:space="preserve">appropriate </w:t>
      </w:r>
      <w:r w:rsidRPr="002126F5">
        <w:t>academic level (see the criteria for an academic internship).</w:t>
      </w:r>
    </w:p>
    <w:p w14:paraId="6F76AD89" w14:textId="4CFD4BA0" w:rsidR="00ED26C3" w:rsidRPr="002126F5" w:rsidRDefault="00ED26C3" w:rsidP="001458D4">
      <w:pPr>
        <w:pStyle w:val="NoSpacing"/>
        <w:numPr>
          <w:ilvl w:val="0"/>
          <w:numId w:val="9"/>
        </w:numPr>
      </w:pPr>
      <w:r w:rsidRPr="002126F5">
        <w:lastRenderedPageBreak/>
        <w:t xml:space="preserve">You have an agreed </w:t>
      </w:r>
      <w:r w:rsidR="004F41F5" w:rsidRPr="002126F5">
        <w:t xml:space="preserve">to </w:t>
      </w:r>
      <w:r w:rsidRPr="002126F5">
        <w:t>and signed internship contract.</w:t>
      </w:r>
    </w:p>
    <w:p w14:paraId="21770E7D" w14:textId="1F0C2232" w:rsidR="00ED26C3" w:rsidRPr="002126F5" w:rsidRDefault="00F54D9B" w:rsidP="001458D4">
      <w:pPr>
        <w:pStyle w:val="NoSpacing"/>
        <w:numPr>
          <w:ilvl w:val="0"/>
          <w:numId w:val="9"/>
        </w:numPr>
      </w:pPr>
      <w:r>
        <w:t xml:space="preserve">You agree to remain </w:t>
      </w:r>
      <w:r w:rsidR="00ED26C3" w:rsidRPr="002126F5">
        <w:t>registered as an MSc student at Wageningen University for the duration of your internship.</w:t>
      </w:r>
    </w:p>
    <w:p w14:paraId="7F30202F" w14:textId="77777777" w:rsidR="00391DAB" w:rsidRPr="002126F5" w:rsidRDefault="00391DAB" w:rsidP="001458D4">
      <w:pPr>
        <w:pStyle w:val="NoSpacing"/>
      </w:pPr>
    </w:p>
    <w:p w14:paraId="3D27FB10" w14:textId="464238EF" w:rsidR="00391DAB" w:rsidRPr="002126F5" w:rsidRDefault="00E736D0" w:rsidP="001458D4">
      <w:pPr>
        <w:pStyle w:val="NoSpacing"/>
      </w:pPr>
      <w:r w:rsidRPr="002126F5">
        <w:t>T</w:t>
      </w:r>
      <w:r w:rsidR="00391DAB" w:rsidRPr="002126F5">
        <w:t xml:space="preserve">he </w:t>
      </w:r>
      <w:r w:rsidR="00925772">
        <w:t>L</w:t>
      </w:r>
      <w:r w:rsidR="00391DAB" w:rsidRPr="002126F5">
        <w:t xml:space="preserve">earning </w:t>
      </w:r>
      <w:r w:rsidR="00925772">
        <w:t>A</w:t>
      </w:r>
      <w:r w:rsidR="00391DAB" w:rsidRPr="002126F5">
        <w:t xml:space="preserve">greement is </w:t>
      </w:r>
      <w:r w:rsidRPr="002126F5">
        <w:t xml:space="preserve">often </w:t>
      </w:r>
      <w:r w:rsidR="00391DAB" w:rsidRPr="002126F5">
        <w:t>not signed before the start of the internship, but will be completed during the first two weeks, especially when information from the host supervisor is required.</w:t>
      </w:r>
    </w:p>
    <w:p w14:paraId="4A1E0509" w14:textId="77777777" w:rsidR="00F96097" w:rsidRPr="002126F5" w:rsidRDefault="00F96097" w:rsidP="001458D4"/>
    <w:p w14:paraId="20989D26" w14:textId="77777777" w:rsidR="00F96097" w:rsidRPr="002126F5" w:rsidRDefault="00F96097" w:rsidP="001458D4">
      <w:r w:rsidRPr="002126F5">
        <w:br w:type="page"/>
      </w:r>
    </w:p>
    <w:p w14:paraId="35C57713" w14:textId="3333F87E" w:rsidR="00C109F5" w:rsidRPr="002126F5" w:rsidRDefault="00ED26C3" w:rsidP="001458D4">
      <w:pPr>
        <w:pStyle w:val="Heading2"/>
      </w:pPr>
      <w:bookmarkStart w:id="24" w:name="_Toc62218723"/>
      <w:r w:rsidRPr="002126F5">
        <w:lastRenderedPageBreak/>
        <w:t>During your internship</w:t>
      </w:r>
      <w:bookmarkStart w:id="25" w:name="_Toc59617147"/>
      <w:bookmarkEnd w:id="25"/>
      <w:bookmarkEnd w:id="24"/>
    </w:p>
    <w:p w14:paraId="752B091F" w14:textId="21EA96DF" w:rsidR="00BA5BE4" w:rsidRPr="002126F5" w:rsidRDefault="00BA5BE4" w:rsidP="001458D4"/>
    <w:p w14:paraId="3FAAA1E2" w14:textId="0FE05FB4" w:rsidR="00273937" w:rsidRPr="002126F5" w:rsidRDefault="00273937" w:rsidP="000B4535">
      <w:pPr>
        <w:pStyle w:val="Heading3"/>
      </w:pPr>
      <w:bookmarkStart w:id="26" w:name="_Toc62218724"/>
      <w:r w:rsidRPr="002126F5">
        <w:t>Supervision</w:t>
      </w:r>
      <w:bookmarkEnd w:id="26"/>
    </w:p>
    <w:p w14:paraId="59644B5B" w14:textId="758EF09A" w:rsidR="00C14435" w:rsidRPr="002126F5" w:rsidRDefault="00423244" w:rsidP="001458D4">
      <w:r w:rsidRPr="002126F5">
        <w:t>During your internship</w:t>
      </w:r>
      <w:r w:rsidR="00AF3899" w:rsidRPr="002126F5">
        <w:t>,</w:t>
      </w:r>
      <w:r w:rsidRPr="002126F5">
        <w:t xml:space="preserve"> you will have two supervisors</w:t>
      </w:r>
      <w:r w:rsidR="00AF3899" w:rsidRPr="002126F5">
        <w:t>:</w:t>
      </w:r>
      <w:r w:rsidR="00345A10" w:rsidRPr="002126F5">
        <w:t xml:space="preserve"> the </w:t>
      </w:r>
      <w:r w:rsidR="1B0E0CFF" w:rsidRPr="002126F5">
        <w:t>host</w:t>
      </w:r>
      <w:r w:rsidR="00384E34" w:rsidRPr="002126F5">
        <w:t xml:space="preserve"> supervisor and the WU</w:t>
      </w:r>
      <w:r w:rsidR="00345A10" w:rsidRPr="002126F5">
        <w:t xml:space="preserve"> supervisor</w:t>
      </w:r>
      <w:r w:rsidR="006D73FD" w:rsidRPr="002126F5">
        <w:t>.</w:t>
      </w:r>
      <w:r w:rsidR="006A2D89" w:rsidRPr="002126F5">
        <w:t xml:space="preserve"> The host supervisor is your daily supervisor, while the WU supervisor is</w:t>
      </w:r>
      <w:r w:rsidR="00AF3899" w:rsidRPr="002126F5">
        <w:t>,</w:t>
      </w:r>
      <w:r w:rsidR="006A2D89" w:rsidRPr="002126F5">
        <w:t xml:space="preserve"> in most cases only involved at the start, in the progress evaluation and in the assessment of the internship. </w:t>
      </w:r>
    </w:p>
    <w:p w14:paraId="0571C805" w14:textId="6B5677EC" w:rsidR="002E77FE" w:rsidRPr="002126F5" w:rsidRDefault="002E77FE" w:rsidP="001458D4">
      <w:r w:rsidRPr="002126F5">
        <w:t xml:space="preserve">At the start of </w:t>
      </w:r>
      <w:r w:rsidR="00155974" w:rsidRPr="002126F5">
        <w:t xml:space="preserve">the internship, you and your supervisor discuss </w:t>
      </w:r>
      <w:r w:rsidR="004E6616" w:rsidRPr="002126F5">
        <w:t xml:space="preserve">how your </w:t>
      </w:r>
      <w:r w:rsidR="00155974" w:rsidRPr="002126F5">
        <w:t xml:space="preserve">internship </w:t>
      </w:r>
      <w:r w:rsidR="004E6616" w:rsidRPr="002126F5">
        <w:t xml:space="preserve">will contribute </w:t>
      </w:r>
      <w:r w:rsidR="00155974" w:rsidRPr="002126F5">
        <w:t>to a future career, your personal learning goals for the internship and how you will achieve those goals.</w:t>
      </w:r>
    </w:p>
    <w:p w14:paraId="065340E4" w14:textId="6D3F70A0" w:rsidR="002E77FE" w:rsidRPr="002126F5" w:rsidRDefault="00155974" w:rsidP="001458D4">
      <w:r w:rsidRPr="002126F5">
        <w:t>During the internship</w:t>
      </w:r>
      <w:r w:rsidR="0048085D" w:rsidRPr="002126F5">
        <w:t>,</w:t>
      </w:r>
      <w:r w:rsidRPr="002126F5">
        <w:t xml:space="preserve"> your </w:t>
      </w:r>
      <w:r w:rsidR="002E77FE" w:rsidRPr="002126F5">
        <w:t xml:space="preserve">WU supervisor </w:t>
      </w:r>
      <w:r w:rsidR="00C17C2D" w:rsidRPr="002126F5">
        <w:t xml:space="preserve">plays </w:t>
      </w:r>
      <w:r w:rsidR="002E77FE" w:rsidRPr="002126F5">
        <w:t xml:space="preserve">a coaching </w:t>
      </w:r>
      <w:r w:rsidR="00F54D9B">
        <w:t xml:space="preserve">role for you </w:t>
      </w:r>
      <w:r w:rsidR="002E77FE" w:rsidRPr="002126F5">
        <w:t xml:space="preserve">and </w:t>
      </w:r>
      <w:r w:rsidR="00F54D9B">
        <w:t xml:space="preserve">an </w:t>
      </w:r>
      <w:r w:rsidR="0061432B" w:rsidRPr="002126F5">
        <w:t>advisory</w:t>
      </w:r>
      <w:r w:rsidR="002E77FE" w:rsidRPr="002126F5">
        <w:t xml:space="preserve"> role </w:t>
      </w:r>
      <w:r w:rsidR="00C17C2D" w:rsidRPr="002126F5">
        <w:t xml:space="preserve">for </w:t>
      </w:r>
      <w:r w:rsidRPr="002126F5">
        <w:t>you</w:t>
      </w:r>
      <w:r w:rsidR="002E77FE" w:rsidRPr="002126F5">
        <w:t xml:space="preserve"> and the host supervisor. You are expected to keep your WU supervisor informed </w:t>
      </w:r>
      <w:r w:rsidR="00F54D9B">
        <w:t xml:space="preserve">of the progress </w:t>
      </w:r>
      <w:r w:rsidR="002E77FE" w:rsidRPr="002126F5">
        <w:t xml:space="preserve">and </w:t>
      </w:r>
      <w:r w:rsidR="0042148A">
        <w:t xml:space="preserve">to </w:t>
      </w:r>
      <w:r w:rsidR="002E77FE" w:rsidRPr="002126F5">
        <w:t>ask for advice and feedback.</w:t>
      </w:r>
      <w:r w:rsidR="00C145CC" w:rsidRPr="002126F5">
        <w:t xml:space="preserve"> </w:t>
      </w:r>
      <w:r w:rsidR="002E77FE" w:rsidRPr="002126F5">
        <w:t xml:space="preserve">Do not hesitate to contact your WU supervisor if you encounter problems during the internship or you feel that your expectations </w:t>
      </w:r>
      <w:r w:rsidR="005B644A" w:rsidRPr="002126F5">
        <w:t xml:space="preserve">for </w:t>
      </w:r>
      <w:r w:rsidR="002E77FE" w:rsidRPr="002126F5">
        <w:t>your learning have not been met.</w:t>
      </w:r>
    </w:p>
    <w:p w14:paraId="707E810A" w14:textId="115EF4CD" w:rsidR="0061432B" w:rsidRPr="002126F5" w:rsidRDefault="009B017B" w:rsidP="001458D4">
      <w:r w:rsidRPr="002126F5">
        <w:t>In the final stage of the internship</w:t>
      </w:r>
      <w:r w:rsidR="00305070" w:rsidRPr="002126F5">
        <w:t>,</w:t>
      </w:r>
      <w:r w:rsidRPr="002126F5">
        <w:t xml:space="preserve"> you and your WU supervisor will discuss your reflections on your </w:t>
      </w:r>
      <w:r w:rsidR="00C145CC" w:rsidRPr="002126F5">
        <w:t>strengths</w:t>
      </w:r>
      <w:r w:rsidRPr="002126F5">
        <w:t xml:space="preserve"> and weaknesses in relation to your career ambitions and the contribution of your internship experience to the learning outcomes of the programme and your personal learning goals.</w:t>
      </w:r>
    </w:p>
    <w:p w14:paraId="5EC0DFB3" w14:textId="77777777" w:rsidR="009D0E42" w:rsidRPr="002126F5" w:rsidRDefault="009D0E42" w:rsidP="001458D4"/>
    <w:p w14:paraId="73503677" w14:textId="35D095DF" w:rsidR="00ED26C3" w:rsidRPr="00706794" w:rsidRDefault="00ED26C3" w:rsidP="000B4535">
      <w:pPr>
        <w:pStyle w:val="Heading3"/>
      </w:pPr>
      <w:bookmarkStart w:id="27" w:name="_Toc62218725"/>
      <w:r w:rsidRPr="00706794">
        <w:t>Progress evaluation and communication</w:t>
      </w:r>
      <w:bookmarkEnd w:id="27"/>
    </w:p>
    <w:p w14:paraId="6EEE3ABA" w14:textId="30F4DB41" w:rsidR="001B4A44" w:rsidRPr="002126F5" w:rsidRDefault="00ED26C3" w:rsidP="001458D4">
      <w:r w:rsidRPr="00706794">
        <w:t xml:space="preserve">For a successful internship, it is important that you discuss progress during your internship with both </w:t>
      </w:r>
      <w:r w:rsidR="00883E28" w:rsidRPr="00706794">
        <w:t xml:space="preserve">of </w:t>
      </w:r>
      <w:r w:rsidRPr="00706794">
        <w:t xml:space="preserve">your supervisors. </w:t>
      </w:r>
      <w:r w:rsidR="00B6318A" w:rsidRPr="00706794">
        <w:t xml:space="preserve">In addition to regular meetings with your host supervisor, </w:t>
      </w:r>
      <w:r w:rsidRPr="00706794">
        <w:t xml:space="preserve"> a progress evaluation </w:t>
      </w:r>
      <w:r w:rsidR="005715C4" w:rsidRPr="00706794">
        <w:t xml:space="preserve">meeting </w:t>
      </w:r>
      <w:r w:rsidRPr="00706794">
        <w:t>needs to be organi</w:t>
      </w:r>
      <w:r w:rsidR="005715C4" w:rsidRPr="00706794">
        <w:t>s</w:t>
      </w:r>
      <w:r w:rsidRPr="00706794">
        <w:t xml:space="preserve">ed with your </w:t>
      </w:r>
      <w:r w:rsidR="00F470EA" w:rsidRPr="00706794">
        <w:t xml:space="preserve">WU supervisor </w:t>
      </w:r>
      <w:r w:rsidRPr="00706794">
        <w:t xml:space="preserve">to discuss your progress and performance so far. </w:t>
      </w:r>
      <w:r w:rsidR="00467FD3" w:rsidRPr="00706794">
        <w:t xml:space="preserve">In preparation to this meeting, you </w:t>
      </w:r>
      <w:r w:rsidR="00B60538" w:rsidRPr="00706794">
        <w:t>and your</w:t>
      </w:r>
      <w:r w:rsidR="00467FD3" w:rsidRPr="00706794">
        <w:t xml:space="preserve"> host supervisor complete the Progress Evaluation Form (see Appendix III), </w:t>
      </w:r>
      <w:r w:rsidR="00B60538" w:rsidRPr="00706794">
        <w:t xml:space="preserve">you </w:t>
      </w:r>
      <w:r w:rsidR="00467FD3" w:rsidRPr="00706794">
        <w:t xml:space="preserve">ask for </w:t>
      </w:r>
      <w:r w:rsidR="00B60538" w:rsidRPr="00706794">
        <w:t>host</w:t>
      </w:r>
      <w:r w:rsidR="00B60538">
        <w:t xml:space="preserve"> supervisor for </w:t>
      </w:r>
      <w:r w:rsidR="00467FD3" w:rsidRPr="002126F5">
        <w:t>specific feedback</w:t>
      </w:r>
      <w:r w:rsidR="00467FD3">
        <w:t xml:space="preserve"> and send the form to your WU supervisor</w:t>
      </w:r>
      <w:r w:rsidR="00467FD3" w:rsidRPr="002126F5">
        <w:t xml:space="preserve">. </w:t>
      </w:r>
    </w:p>
    <w:p w14:paraId="4C106331" w14:textId="7181DFBC" w:rsidR="003D26A0" w:rsidRDefault="001B4A44" w:rsidP="001B4A44">
      <w:r w:rsidRPr="002126F5">
        <w:t xml:space="preserve">During the </w:t>
      </w:r>
      <w:r w:rsidR="00B60538">
        <w:t xml:space="preserve">progress evaluation </w:t>
      </w:r>
      <w:r w:rsidRPr="002126F5">
        <w:t>meeting</w:t>
      </w:r>
      <w:r w:rsidR="002F04F7" w:rsidRPr="002126F5">
        <w:t>,</w:t>
      </w:r>
      <w:r w:rsidRPr="002126F5">
        <w:t xml:space="preserve"> all aspects of the internship project at that point are discussed (</w:t>
      </w:r>
      <w:r w:rsidR="00732BB0" w:rsidRPr="002126F5">
        <w:t xml:space="preserve">i.e. </w:t>
      </w:r>
      <w:r w:rsidRPr="002126F5">
        <w:t xml:space="preserve">internship plan, supervision, performance). </w:t>
      </w:r>
      <w:r w:rsidR="003D26A0" w:rsidRPr="003D26A0">
        <w:t>The principle of two-way feedback applies to the progress evaluation: if you have experienced any shortcomings in your supervision, then this is a good moment to discuss them and make agreements on potential improvements</w:t>
      </w:r>
      <w:r w:rsidR="003D26A0">
        <w:t xml:space="preserve">. </w:t>
      </w:r>
      <w:r w:rsidR="003D26A0" w:rsidRPr="002126F5">
        <w:t>In case of severe problems regarding your dedication, skills, knowledge or communication, your WU supervisor</w:t>
      </w:r>
      <w:r w:rsidR="003D26A0">
        <w:t xml:space="preserve"> and </w:t>
      </w:r>
      <w:r w:rsidR="003D26A0" w:rsidRPr="002126F5">
        <w:t xml:space="preserve">the internship examiner, may decide to terminate the internship project. </w:t>
      </w:r>
      <w:r w:rsidR="003D26A0" w:rsidRPr="0042148A">
        <w:t>The outcome of the evaluation will be discussed with you and will be registered in OSIRIS afterwards.</w:t>
      </w:r>
    </w:p>
    <w:p w14:paraId="616D07FC" w14:textId="27CF0570" w:rsidR="001B4A44" w:rsidRPr="002126F5" w:rsidRDefault="001B4A44" w:rsidP="001B4A44">
      <w:r w:rsidRPr="002126F5">
        <w:t xml:space="preserve">The internship assessment form and rubric </w:t>
      </w:r>
      <w:r w:rsidR="000E12B8" w:rsidRPr="002126F5">
        <w:t xml:space="preserve">are </w:t>
      </w:r>
      <w:r w:rsidRPr="002126F5">
        <w:t>used for evaluati</w:t>
      </w:r>
      <w:r w:rsidR="008973A8" w:rsidRPr="002126F5">
        <w:t>ng</w:t>
      </w:r>
      <w:r w:rsidRPr="002126F5">
        <w:t xml:space="preserve"> </w:t>
      </w:r>
      <w:r w:rsidR="008973A8" w:rsidRPr="002126F5">
        <w:t xml:space="preserve">your </w:t>
      </w:r>
      <w:r w:rsidRPr="002126F5">
        <w:t xml:space="preserve">progress and provide a clear picture of what </w:t>
      </w:r>
      <w:r w:rsidR="008973A8" w:rsidRPr="002126F5">
        <w:t xml:space="preserve">is going </w:t>
      </w:r>
      <w:r w:rsidRPr="002126F5">
        <w:t xml:space="preserve">well and where improvement is needed. If </w:t>
      </w:r>
      <w:r w:rsidR="006939B8" w:rsidRPr="002126F5">
        <w:t xml:space="preserve">the desired level of </w:t>
      </w:r>
      <w:r w:rsidRPr="002126F5">
        <w:t>progress has not been achieved as planned</w:t>
      </w:r>
      <w:r w:rsidR="006939B8" w:rsidRPr="002126F5">
        <w:t>,</w:t>
      </w:r>
      <w:r w:rsidRPr="002126F5">
        <w:t xml:space="preserve"> due to reasons </w:t>
      </w:r>
      <w:r w:rsidR="006939B8" w:rsidRPr="002126F5">
        <w:t xml:space="preserve">beyond your control </w:t>
      </w:r>
      <w:r w:rsidRPr="002126F5">
        <w:t>(e.g. illness, problems in supervision), the planning of the rest of the project may need to be adjusted, and new</w:t>
      </w:r>
      <w:r w:rsidR="007B0094" w:rsidRPr="002126F5">
        <w:t>,</w:t>
      </w:r>
      <w:r w:rsidRPr="002126F5">
        <w:t xml:space="preserve"> feasible end goals defined.</w:t>
      </w:r>
    </w:p>
    <w:p w14:paraId="5460F402" w14:textId="77777777" w:rsidR="00ED26C3" w:rsidRPr="002126F5" w:rsidRDefault="00ED26C3" w:rsidP="001458D4"/>
    <w:p w14:paraId="2CF04ADF" w14:textId="77777777" w:rsidR="00BA5BE4" w:rsidRPr="002126F5" w:rsidRDefault="00BA5BE4" w:rsidP="001458D4"/>
    <w:p w14:paraId="2B43508F" w14:textId="77777777" w:rsidR="009D0E42" w:rsidRPr="002126F5" w:rsidRDefault="009D0E42" w:rsidP="001458D4">
      <w:pPr>
        <w:rPr>
          <w:rFonts w:eastAsia="Times New Roman" w:cstheme="minorHAnsi"/>
          <w:sz w:val="28"/>
          <w:szCs w:val="20"/>
        </w:rPr>
      </w:pPr>
      <w:r w:rsidRPr="002126F5">
        <w:br w:type="page"/>
      </w:r>
    </w:p>
    <w:p w14:paraId="2B111A67" w14:textId="17E0EF26" w:rsidR="008932D2" w:rsidRPr="002126F5" w:rsidRDefault="008932D2" w:rsidP="001458D4">
      <w:pPr>
        <w:pStyle w:val="Heading2"/>
      </w:pPr>
      <w:bookmarkStart w:id="28" w:name="_Toc62218726"/>
      <w:r w:rsidRPr="002126F5">
        <w:lastRenderedPageBreak/>
        <w:t>Internship activities</w:t>
      </w:r>
      <w:bookmarkEnd w:id="28"/>
    </w:p>
    <w:p w14:paraId="1C1E238A" w14:textId="6B4763C9" w:rsidR="006E45FC" w:rsidRPr="002126F5" w:rsidRDefault="006E45FC" w:rsidP="001458D4">
      <w:pPr>
        <w:pStyle w:val="NoSpacing"/>
      </w:pPr>
      <w:r w:rsidRPr="002126F5">
        <w:t>You may opt for a research driven internship at a research organi</w:t>
      </w:r>
      <w:r w:rsidR="00F729F0" w:rsidRPr="002126F5">
        <w:t>s</w:t>
      </w:r>
      <w:r w:rsidRPr="002126F5">
        <w:t xml:space="preserve">ation, a more </w:t>
      </w:r>
      <w:r w:rsidR="0018060B" w:rsidRPr="002126F5">
        <w:t xml:space="preserve">general </w:t>
      </w:r>
      <w:r w:rsidRPr="002126F5">
        <w:t xml:space="preserve">internship at </w:t>
      </w:r>
      <w:r w:rsidR="000A1A61" w:rsidRPr="002126F5">
        <w:t xml:space="preserve">a </w:t>
      </w:r>
      <w:r w:rsidRPr="002126F5">
        <w:t>government or non-government</w:t>
      </w:r>
      <w:r w:rsidR="000A1A61" w:rsidRPr="002126F5">
        <w:t>al</w:t>
      </w:r>
      <w:r w:rsidRPr="002126F5">
        <w:t xml:space="preserve"> organi</w:t>
      </w:r>
      <w:r w:rsidR="00544680" w:rsidRPr="002126F5">
        <w:t>s</w:t>
      </w:r>
      <w:r w:rsidRPr="002126F5">
        <w:t>ation or a commercially</w:t>
      </w:r>
      <w:r w:rsidR="00B06A8A" w:rsidRPr="002126F5">
        <w:t>-</w:t>
      </w:r>
      <w:r w:rsidRPr="002126F5">
        <w:t xml:space="preserve">oriented internship in the private sector. Keep in mind that different internships may result in different products and outcomes, but </w:t>
      </w:r>
      <w:r w:rsidR="006E1BBE" w:rsidRPr="002126F5">
        <w:t xml:space="preserve">they </w:t>
      </w:r>
      <w:r w:rsidRPr="002126F5">
        <w:t>also have different contractual agreements (thi</w:t>
      </w:r>
      <w:r w:rsidR="00DB0E0D" w:rsidRPr="002126F5">
        <w:t>nk about confidentiality issues and</w:t>
      </w:r>
      <w:r w:rsidRPr="002126F5">
        <w:t xml:space="preserve"> legal issue</w:t>
      </w:r>
      <w:r w:rsidR="00DB0E0D" w:rsidRPr="002126F5">
        <w:t>s</w:t>
      </w:r>
      <w:r w:rsidRPr="002126F5">
        <w:t xml:space="preserve">). </w:t>
      </w:r>
      <w:r w:rsidR="02E9CECA" w:rsidRPr="002126F5">
        <w:t>In case of i</w:t>
      </w:r>
      <w:r w:rsidRPr="002126F5">
        <w:t>ssues with contracts</w:t>
      </w:r>
      <w:r w:rsidR="1FBD0288" w:rsidRPr="002126F5">
        <w:t>,</w:t>
      </w:r>
      <w:r w:rsidRPr="002126F5">
        <w:t xml:space="preserve"> </w:t>
      </w:r>
      <w:r w:rsidR="02E9CECA" w:rsidRPr="002126F5">
        <w:t xml:space="preserve">you can contact </w:t>
      </w:r>
      <w:r w:rsidR="71FED1E5" w:rsidRPr="002126F5">
        <w:t>the</w:t>
      </w:r>
      <w:r w:rsidRPr="002126F5">
        <w:t xml:space="preserve"> </w:t>
      </w:r>
      <w:r w:rsidR="1FBD0288" w:rsidRPr="002126F5">
        <w:t>internship coordinator</w:t>
      </w:r>
      <w:r w:rsidR="00771461" w:rsidRPr="002126F5">
        <w:t xml:space="preserve">, as explained in </w:t>
      </w:r>
      <w:r w:rsidR="00EE2530" w:rsidRPr="002126F5">
        <w:t>C</w:t>
      </w:r>
      <w:r w:rsidR="00EB4802" w:rsidRPr="002126F5">
        <w:t xml:space="preserve">hapter </w:t>
      </w:r>
      <w:r w:rsidR="006A2D89" w:rsidRPr="002126F5">
        <w:t>2</w:t>
      </w:r>
      <w:r w:rsidRPr="002126F5">
        <w:t>.</w:t>
      </w:r>
    </w:p>
    <w:p w14:paraId="60325F1B" w14:textId="459B46C1" w:rsidR="00C109F5" w:rsidRPr="002126F5" w:rsidRDefault="00C109F5" w:rsidP="001458D4">
      <w:pPr>
        <w:pStyle w:val="NoSpacing"/>
      </w:pPr>
    </w:p>
    <w:p w14:paraId="70F62EEE" w14:textId="1808BF94" w:rsidR="00B8636A" w:rsidRPr="002126F5" w:rsidRDefault="00B8636A" w:rsidP="000B4535">
      <w:pPr>
        <w:pStyle w:val="Heading3"/>
      </w:pPr>
      <w:bookmarkStart w:id="29" w:name="_Toc62218727"/>
      <w:r w:rsidRPr="002126F5">
        <w:t>Project assignment and activities</w:t>
      </w:r>
      <w:bookmarkEnd w:id="29"/>
    </w:p>
    <w:p w14:paraId="22AA47B1" w14:textId="1210382D" w:rsidR="00B8636A" w:rsidRPr="002126F5" w:rsidRDefault="00B8636A" w:rsidP="001458D4">
      <w:pPr>
        <w:pStyle w:val="NoSpacing"/>
      </w:pPr>
      <w:r w:rsidRPr="002126F5">
        <w:t xml:space="preserve">There is much variety </w:t>
      </w:r>
      <w:r w:rsidR="005A27F1" w:rsidRPr="002126F5">
        <w:t>in</w:t>
      </w:r>
      <w:r w:rsidRPr="002126F5">
        <w:t xml:space="preserve"> the </w:t>
      </w:r>
      <w:r w:rsidR="005A27F1" w:rsidRPr="002126F5">
        <w:t xml:space="preserve">assignment and activities of internships. If you have chosen </w:t>
      </w:r>
      <w:r w:rsidR="00550048" w:rsidRPr="002126F5">
        <w:t xml:space="preserve">to do </w:t>
      </w:r>
      <w:r w:rsidR="005A27F1" w:rsidRPr="002126F5">
        <w:t>a research internship</w:t>
      </w:r>
      <w:r w:rsidR="00550048" w:rsidRPr="002126F5">
        <w:t>,</w:t>
      </w:r>
      <w:r w:rsidR="005A27F1" w:rsidRPr="002126F5">
        <w:t xml:space="preserve"> your assignment and activities will usually be related to one specific research assignment that you should complete </w:t>
      </w:r>
      <w:r w:rsidR="00503FAB" w:rsidRPr="002126F5">
        <w:t xml:space="preserve">during </w:t>
      </w:r>
      <w:r w:rsidR="005A27F1" w:rsidRPr="002126F5">
        <w:t xml:space="preserve">the internship. If you have chosen a professional internship, you </w:t>
      </w:r>
      <w:r w:rsidR="00921B8E" w:rsidRPr="002126F5">
        <w:t xml:space="preserve">will </w:t>
      </w:r>
      <w:r w:rsidR="005A27F1" w:rsidRPr="002126F5">
        <w:t xml:space="preserve">probably contribute to </w:t>
      </w:r>
      <w:r w:rsidR="001218F3" w:rsidRPr="002126F5">
        <w:t xml:space="preserve">a variety of </w:t>
      </w:r>
      <w:r w:rsidR="005A27F1" w:rsidRPr="002126F5">
        <w:t xml:space="preserve">projects or </w:t>
      </w:r>
      <w:r w:rsidR="00560033" w:rsidRPr="002126F5">
        <w:t xml:space="preserve">contribute to a </w:t>
      </w:r>
      <w:r w:rsidR="001218F3" w:rsidRPr="002126F5">
        <w:t>single,</w:t>
      </w:r>
      <w:r w:rsidR="005A27F1" w:rsidRPr="002126F5">
        <w:t xml:space="preserve"> larger project. Most important is that you complete the project assignment(s) and activities to the best of your abilities. </w:t>
      </w:r>
      <w:r w:rsidR="00560033" w:rsidRPr="002126F5">
        <w:t xml:space="preserve">Development of professional skills and attitude and the relevance of your contribution for the internship provider are </w:t>
      </w:r>
      <w:r w:rsidR="00BF39AE" w:rsidRPr="002126F5">
        <w:t>core elements in the evaluation of your performance.</w:t>
      </w:r>
      <w:r w:rsidR="00AB4E48" w:rsidRPr="002126F5">
        <w:t xml:space="preserve"> </w:t>
      </w:r>
      <w:r w:rsidR="009A69C7" w:rsidRPr="002126F5">
        <w:t>A</w:t>
      </w:r>
      <w:r w:rsidR="00AB4E48" w:rsidRPr="002126F5">
        <w:t>ddition</w:t>
      </w:r>
      <w:r w:rsidR="009A69C7" w:rsidRPr="002126F5">
        <w:t>ally</w:t>
      </w:r>
      <w:r w:rsidR="00AB4E48" w:rsidRPr="002126F5">
        <w:t xml:space="preserve">, </w:t>
      </w:r>
      <w:r w:rsidR="009A69C7" w:rsidRPr="002126F5">
        <w:t xml:space="preserve">throughout the internship, </w:t>
      </w:r>
      <w:r w:rsidR="00AB4E48" w:rsidRPr="002126F5">
        <w:t xml:space="preserve">you </w:t>
      </w:r>
      <w:r w:rsidR="009A69C7" w:rsidRPr="002126F5">
        <w:t xml:space="preserve">should be </w:t>
      </w:r>
      <w:r w:rsidR="00AB4E48" w:rsidRPr="002126F5">
        <w:t>work</w:t>
      </w:r>
      <w:r w:rsidR="009A69C7" w:rsidRPr="002126F5">
        <w:t>ing</w:t>
      </w:r>
      <w:r w:rsidR="00AB4E48" w:rsidRPr="002126F5">
        <w:t xml:space="preserve"> on your personal learning goals.</w:t>
      </w:r>
    </w:p>
    <w:p w14:paraId="3EC8795B" w14:textId="77777777" w:rsidR="00BF39AE" w:rsidRPr="002126F5" w:rsidRDefault="00BF39AE" w:rsidP="001458D4">
      <w:pPr>
        <w:pStyle w:val="NoSpacing"/>
      </w:pPr>
    </w:p>
    <w:p w14:paraId="622BB946" w14:textId="77777777" w:rsidR="00BF39AE" w:rsidRPr="002126F5" w:rsidRDefault="00BF39AE" w:rsidP="000B4535">
      <w:pPr>
        <w:pStyle w:val="Heading3"/>
      </w:pPr>
      <w:bookmarkStart w:id="30" w:name="_Toc62218728"/>
      <w:r w:rsidRPr="002126F5">
        <w:t>Oral presentation</w:t>
      </w:r>
      <w:bookmarkEnd w:id="30"/>
    </w:p>
    <w:p w14:paraId="514A4C5A" w14:textId="67190DA2" w:rsidR="00BF39AE" w:rsidRPr="002126F5" w:rsidRDefault="00BF39AE" w:rsidP="00BF39AE">
      <w:pPr>
        <w:pStyle w:val="NoSpacing"/>
      </w:pPr>
      <w:r w:rsidRPr="002126F5">
        <w:t>During the oral presentation</w:t>
      </w:r>
      <w:r w:rsidR="004472E6" w:rsidRPr="002126F5">
        <w:t>,</w:t>
      </w:r>
      <w:r w:rsidRPr="002126F5">
        <w:t xml:space="preserve"> you present your product to the internship provider. Your WU supervisor will attend the oral presentation if possible, so do</w:t>
      </w:r>
      <w:r w:rsidR="0027551C" w:rsidRPr="002126F5">
        <w:t xml:space="preserve"> </w:t>
      </w:r>
      <w:r w:rsidRPr="002126F5">
        <w:t>n</w:t>
      </w:r>
      <w:r w:rsidR="0027551C" w:rsidRPr="002126F5">
        <w:t>o</w:t>
      </w:r>
      <w:r w:rsidRPr="002126F5">
        <w:t xml:space="preserve">t forget to invite </w:t>
      </w:r>
      <w:r w:rsidR="0027551C" w:rsidRPr="002126F5">
        <w:t>them</w:t>
      </w:r>
      <w:r w:rsidRPr="002126F5">
        <w:t>. In some chair groups</w:t>
      </w:r>
      <w:r w:rsidR="00697C5C" w:rsidRPr="002126F5">
        <w:t>,</w:t>
      </w:r>
      <w:r w:rsidRPr="002126F5">
        <w:t xml:space="preserve"> it is common that you are requested to present your results </w:t>
      </w:r>
      <w:r w:rsidR="001B67D0" w:rsidRPr="002126F5">
        <w:t xml:space="preserve">to </w:t>
      </w:r>
      <w:r w:rsidRPr="002126F5">
        <w:t xml:space="preserve">the chair group as well. Discuss in advance what </w:t>
      </w:r>
      <w:r w:rsidR="00B53340" w:rsidRPr="002126F5">
        <w:t xml:space="preserve">WU supervisor’s </w:t>
      </w:r>
      <w:r w:rsidRPr="002126F5">
        <w:t>chair group expect</w:t>
      </w:r>
      <w:r w:rsidR="00B53340" w:rsidRPr="002126F5">
        <w:t>s</w:t>
      </w:r>
      <w:r w:rsidRPr="002126F5">
        <w:t xml:space="preserve"> from you. </w:t>
      </w:r>
    </w:p>
    <w:p w14:paraId="72A71E53" w14:textId="77777777" w:rsidR="00F73DDA" w:rsidRPr="002126F5" w:rsidRDefault="00F73DDA" w:rsidP="001458D4">
      <w:pPr>
        <w:pStyle w:val="NoSpacing"/>
      </w:pPr>
    </w:p>
    <w:p w14:paraId="49A7CFCD" w14:textId="1222D444" w:rsidR="002456CB" w:rsidRPr="002126F5" w:rsidRDefault="005D340E" w:rsidP="000B4535">
      <w:pPr>
        <w:pStyle w:val="Heading3"/>
      </w:pPr>
      <w:bookmarkStart w:id="31" w:name="_Toc62218729"/>
      <w:r w:rsidRPr="002126F5">
        <w:t>Project</w:t>
      </w:r>
      <w:r w:rsidR="002456CB" w:rsidRPr="002126F5">
        <w:t xml:space="preserve"> report</w:t>
      </w:r>
      <w:bookmarkEnd w:id="31"/>
      <w:r w:rsidRPr="002126F5">
        <w:t xml:space="preserve"> </w:t>
      </w:r>
    </w:p>
    <w:p w14:paraId="0D7DA8C1" w14:textId="6AACE4A3" w:rsidR="002E39B7" w:rsidRPr="002126F5" w:rsidRDefault="000C37BD" w:rsidP="001458D4">
      <w:pPr>
        <w:pStyle w:val="NoSpacing"/>
      </w:pPr>
      <w:r w:rsidRPr="002126F5">
        <w:t>Th</w:t>
      </w:r>
      <w:r w:rsidR="00B8636A" w:rsidRPr="002126F5">
        <w:t>e</w:t>
      </w:r>
      <w:r w:rsidRPr="002126F5">
        <w:t xml:space="preserve"> </w:t>
      </w:r>
      <w:r w:rsidR="005D340E" w:rsidRPr="002126F5">
        <w:t xml:space="preserve">project </w:t>
      </w:r>
      <w:r w:rsidRPr="002126F5">
        <w:t xml:space="preserve">report </w:t>
      </w:r>
      <w:r w:rsidR="003459F7" w:rsidRPr="002126F5">
        <w:t xml:space="preserve">should </w:t>
      </w:r>
      <w:r w:rsidR="00A43591" w:rsidRPr="002126F5">
        <w:t>express</w:t>
      </w:r>
      <w:r w:rsidR="003459F7" w:rsidRPr="002126F5">
        <w:t xml:space="preserve"> </w:t>
      </w:r>
      <w:r w:rsidRPr="002126F5">
        <w:t xml:space="preserve">the </w:t>
      </w:r>
      <w:r w:rsidRPr="003D26A0">
        <w:rPr>
          <w:bCs/>
          <w:i/>
          <w:iCs/>
        </w:rPr>
        <w:t>academic quality</w:t>
      </w:r>
      <w:r w:rsidRPr="002126F5">
        <w:t xml:space="preserve"> of the internship. </w:t>
      </w:r>
    </w:p>
    <w:p w14:paraId="390C5B89" w14:textId="0D3039FF" w:rsidR="00B2122D" w:rsidRPr="002126F5" w:rsidRDefault="00401292" w:rsidP="001458D4">
      <w:pPr>
        <w:pStyle w:val="NoSpacing"/>
        <w:numPr>
          <w:ilvl w:val="0"/>
          <w:numId w:val="40"/>
        </w:numPr>
      </w:pPr>
      <w:r w:rsidRPr="002126F5">
        <w:t>If the</w:t>
      </w:r>
      <w:r w:rsidR="000C37BD" w:rsidRPr="002126F5">
        <w:t xml:space="preserve"> internship consist</w:t>
      </w:r>
      <w:r w:rsidRPr="002126F5">
        <w:t>s</w:t>
      </w:r>
      <w:r w:rsidR="000C37BD" w:rsidRPr="002126F5">
        <w:t xml:space="preserve"> of several interlinked projects</w:t>
      </w:r>
      <w:r w:rsidR="00793554" w:rsidRPr="002126F5">
        <w:t>,</w:t>
      </w:r>
      <w:r w:rsidR="000C37BD" w:rsidRPr="002126F5">
        <w:t xml:space="preserve"> the product can be a </w:t>
      </w:r>
      <w:r w:rsidR="00FE7F0C" w:rsidRPr="002126F5">
        <w:rPr>
          <w:i/>
          <w:iCs/>
        </w:rPr>
        <w:t xml:space="preserve">set of deliverables </w:t>
      </w:r>
      <w:r w:rsidR="00FE7F0C" w:rsidRPr="002126F5">
        <w:rPr>
          <w:iCs/>
        </w:rPr>
        <w:t>plus a</w:t>
      </w:r>
      <w:r w:rsidR="00FE7F0C" w:rsidRPr="002126F5">
        <w:rPr>
          <w:i/>
          <w:iCs/>
        </w:rPr>
        <w:t xml:space="preserve"> context report</w:t>
      </w:r>
      <w:r w:rsidR="000C37BD" w:rsidRPr="002126F5">
        <w:t xml:space="preserve">. </w:t>
      </w:r>
      <w:r w:rsidR="00B2122D" w:rsidRPr="002126F5">
        <w:t xml:space="preserve">The set of deliverables </w:t>
      </w:r>
      <w:r w:rsidR="00504A2F" w:rsidRPr="002126F5">
        <w:t xml:space="preserve">should </w:t>
      </w:r>
      <w:r w:rsidR="00B2122D" w:rsidRPr="002126F5">
        <w:t xml:space="preserve">provide an overview of the products created during the different </w:t>
      </w:r>
      <w:r w:rsidR="00504A2F" w:rsidRPr="002126F5">
        <w:t>projects</w:t>
      </w:r>
      <w:r w:rsidR="002E39B7" w:rsidRPr="002126F5">
        <w:t>, while t</w:t>
      </w:r>
      <w:r w:rsidR="00B2122D" w:rsidRPr="002126F5">
        <w:t xml:space="preserve">he context report </w:t>
      </w:r>
      <w:r w:rsidR="00287F6A" w:rsidRPr="002126F5">
        <w:t xml:space="preserve">should </w:t>
      </w:r>
      <w:r w:rsidR="00B2122D" w:rsidRPr="002126F5">
        <w:t>contain a description of the assignments, the scientific context of the internship, an overview of the internship activities and a reflection on the products vis-a-vis the list of requirements</w:t>
      </w:r>
      <w:r w:rsidR="006A0ED5">
        <w:t>,</w:t>
      </w:r>
      <w:r w:rsidR="002E39B7" w:rsidRPr="002126F5">
        <w:t xml:space="preserve"> the</w:t>
      </w:r>
      <w:r w:rsidR="00B2122D" w:rsidRPr="002126F5">
        <w:t xml:space="preserve"> usability for the organi</w:t>
      </w:r>
      <w:r w:rsidR="00287F6A" w:rsidRPr="002126F5">
        <w:t>s</w:t>
      </w:r>
      <w:r w:rsidR="00B2122D" w:rsidRPr="002126F5">
        <w:t xml:space="preserve">ation </w:t>
      </w:r>
      <w:r w:rsidR="000B04BD" w:rsidRPr="002126F5">
        <w:t xml:space="preserve">and </w:t>
      </w:r>
      <w:r w:rsidR="00B2122D" w:rsidRPr="002126F5">
        <w:t xml:space="preserve">academic relevance (see the </w:t>
      </w:r>
      <w:r w:rsidR="0010652F" w:rsidRPr="002126F5">
        <w:t>L</w:t>
      </w:r>
      <w:r w:rsidR="00B2122D" w:rsidRPr="002126F5">
        <w:t xml:space="preserve">earning </w:t>
      </w:r>
      <w:r w:rsidR="0010652F" w:rsidRPr="002126F5">
        <w:t>A</w:t>
      </w:r>
      <w:r w:rsidR="00B2122D" w:rsidRPr="002126F5">
        <w:t>greement).</w:t>
      </w:r>
    </w:p>
    <w:p w14:paraId="79B646E9" w14:textId="65C793B8" w:rsidR="002E39B7" w:rsidRPr="002126F5" w:rsidRDefault="000C37BD" w:rsidP="001458D4">
      <w:pPr>
        <w:pStyle w:val="NoSpacing"/>
        <w:numPr>
          <w:ilvl w:val="0"/>
          <w:numId w:val="40"/>
        </w:numPr>
      </w:pPr>
      <w:r w:rsidRPr="002126F5">
        <w:t xml:space="preserve">In case of a research driven internship, the report </w:t>
      </w:r>
      <w:r w:rsidR="00C66BFD" w:rsidRPr="002126F5">
        <w:t xml:space="preserve">can be a </w:t>
      </w:r>
      <w:r w:rsidR="00C66BFD" w:rsidRPr="002126F5">
        <w:rPr>
          <w:i/>
        </w:rPr>
        <w:t>research report</w:t>
      </w:r>
      <w:r w:rsidRPr="002126F5">
        <w:t>.</w:t>
      </w:r>
      <w:r w:rsidR="00C66BFD" w:rsidRPr="002126F5">
        <w:t xml:space="preserve"> </w:t>
      </w:r>
      <w:r w:rsidR="002E39B7" w:rsidRPr="002126F5">
        <w:t xml:space="preserve">The research report addresses </w:t>
      </w:r>
      <w:r w:rsidR="00113941" w:rsidRPr="002126F5">
        <w:t>(</w:t>
      </w:r>
      <w:r w:rsidR="002E39B7" w:rsidRPr="002126F5">
        <w:t xml:space="preserve">at </w:t>
      </w:r>
      <w:r w:rsidR="00113941" w:rsidRPr="002126F5">
        <w:t xml:space="preserve">minimum) </w:t>
      </w:r>
      <w:r w:rsidR="002E39B7" w:rsidRPr="002126F5">
        <w:t xml:space="preserve">the description of the research assignment, the scientific context of the internship, research methods, results of the assignment, conclusions and </w:t>
      </w:r>
      <w:r w:rsidR="00700DE2" w:rsidRPr="002126F5">
        <w:t xml:space="preserve">a </w:t>
      </w:r>
      <w:r w:rsidR="002E39B7" w:rsidRPr="002126F5">
        <w:t>discussion.</w:t>
      </w:r>
    </w:p>
    <w:p w14:paraId="2252A69D" w14:textId="57CE99BE" w:rsidR="00FE7F0C" w:rsidRPr="002126F5" w:rsidRDefault="00FE7F0C" w:rsidP="001458D4">
      <w:pPr>
        <w:pStyle w:val="NoSpacing"/>
      </w:pPr>
    </w:p>
    <w:p w14:paraId="7EDE57A1" w14:textId="4DACFAF2" w:rsidR="00BC16E0" w:rsidRPr="002126F5" w:rsidRDefault="00345A10" w:rsidP="001458D4">
      <w:pPr>
        <w:pStyle w:val="NoSpacing"/>
      </w:pPr>
      <w:r w:rsidRPr="002126F5">
        <w:t xml:space="preserve">In </w:t>
      </w:r>
      <w:r w:rsidR="00B8636A" w:rsidRPr="002126F5">
        <w:t xml:space="preserve">some </w:t>
      </w:r>
      <w:r w:rsidRPr="002126F5">
        <w:t>cases, the</w:t>
      </w:r>
      <w:r w:rsidR="00BC16E0" w:rsidRPr="002126F5">
        <w:t xml:space="preserve"> internship provider may label the </w:t>
      </w:r>
      <w:r w:rsidR="00C34A72" w:rsidRPr="002126F5">
        <w:t xml:space="preserve">report or other </w:t>
      </w:r>
      <w:r w:rsidR="00652830" w:rsidRPr="002126F5">
        <w:t xml:space="preserve">products </w:t>
      </w:r>
      <w:r w:rsidR="00BC16E0" w:rsidRPr="002126F5">
        <w:t>‘</w:t>
      </w:r>
      <w:r w:rsidR="00BC16E0" w:rsidRPr="002126F5">
        <w:rPr>
          <w:i/>
        </w:rPr>
        <w:t>confidential</w:t>
      </w:r>
      <w:r w:rsidR="00BC16E0" w:rsidRPr="002126F5">
        <w:t xml:space="preserve">’. </w:t>
      </w:r>
      <w:r w:rsidR="006F3DD4" w:rsidRPr="002126F5">
        <w:t>For legal guidelines</w:t>
      </w:r>
      <w:r w:rsidR="00DB0E0D" w:rsidRPr="002126F5">
        <w:t xml:space="preserve">, see </w:t>
      </w:r>
      <w:r w:rsidR="006F3DD4" w:rsidRPr="002126F5">
        <w:t>the contrac</w:t>
      </w:r>
      <w:r w:rsidR="00C424CF" w:rsidRPr="002126F5">
        <w:t xml:space="preserve">t format </w:t>
      </w:r>
      <w:r w:rsidR="00E156FE" w:rsidRPr="002126F5">
        <w:t xml:space="preserve">(download available in </w:t>
      </w:r>
      <w:r w:rsidR="00700DE2" w:rsidRPr="002126F5">
        <w:t>A</w:t>
      </w:r>
      <w:r w:rsidR="00E156FE" w:rsidRPr="002126F5">
        <w:t xml:space="preserve">ppendix </w:t>
      </w:r>
      <w:r w:rsidR="00981E45" w:rsidRPr="002126F5">
        <w:t>IV</w:t>
      </w:r>
      <w:r w:rsidR="00E156FE" w:rsidRPr="002126F5">
        <w:t>).</w:t>
      </w:r>
      <w:r w:rsidR="006F3DD4" w:rsidRPr="002126F5">
        <w:t xml:space="preserve"> </w:t>
      </w:r>
      <w:r w:rsidR="00BC16E0" w:rsidRPr="002126F5">
        <w:t xml:space="preserve">Wageningen University </w:t>
      </w:r>
      <w:r w:rsidR="0061432B" w:rsidRPr="002126F5">
        <w:t xml:space="preserve">will not </w:t>
      </w:r>
      <w:r w:rsidR="00BC16E0" w:rsidRPr="002126F5">
        <w:t>store these confidential products</w:t>
      </w:r>
      <w:r w:rsidR="0061432B" w:rsidRPr="002126F5">
        <w:t xml:space="preserve"> without prior consent </w:t>
      </w:r>
      <w:r w:rsidR="00EF325D" w:rsidRPr="002126F5">
        <w:t xml:space="preserve">from </w:t>
      </w:r>
      <w:r w:rsidR="0061432B" w:rsidRPr="002126F5">
        <w:t>the internship provider</w:t>
      </w:r>
      <w:r w:rsidR="00BC16E0" w:rsidRPr="002126F5">
        <w:t xml:space="preserve"> </w:t>
      </w:r>
      <w:r w:rsidR="0061432B" w:rsidRPr="002126F5">
        <w:t xml:space="preserve">or </w:t>
      </w:r>
      <w:r w:rsidR="00BC16E0" w:rsidRPr="002126F5">
        <w:t>will not make them accessible for third parties</w:t>
      </w:r>
      <w:r w:rsidR="009D29D1" w:rsidRPr="002126F5">
        <w:t>:</w:t>
      </w:r>
      <w:r w:rsidR="00BC16E0" w:rsidRPr="002126F5">
        <w:t xml:space="preserve"> </w:t>
      </w:r>
      <w:r w:rsidR="009C384F" w:rsidRPr="002126F5">
        <w:t>the report</w:t>
      </w:r>
      <w:r w:rsidR="0061432B" w:rsidRPr="002126F5">
        <w:t xml:space="preserve"> will be stored with confidential status</w:t>
      </w:r>
      <w:r w:rsidR="00BC16E0" w:rsidRPr="002126F5">
        <w:t>.</w:t>
      </w:r>
      <w:r w:rsidR="00B46227" w:rsidRPr="002126F5">
        <w:t xml:space="preserve"> Wageningen University uses the </w:t>
      </w:r>
      <w:r w:rsidRPr="002126F5">
        <w:t>reports for</w:t>
      </w:r>
      <w:r w:rsidR="00B46227" w:rsidRPr="002126F5">
        <w:t xml:space="preserve"> visitation purposes only.</w:t>
      </w:r>
    </w:p>
    <w:p w14:paraId="25FD542B" w14:textId="77777777" w:rsidR="00C145CC" w:rsidRPr="002126F5" w:rsidRDefault="00C145CC" w:rsidP="001458D4">
      <w:pPr>
        <w:pStyle w:val="NoSpacing"/>
      </w:pPr>
    </w:p>
    <w:p w14:paraId="003B4AF0" w14:textId="2FE61F1B" w:rsidR="000C37BD" w:rsidRPr="002126F5" w:rsidRDefault="00C66BFD" w:rsidP="000B4535">
      <w:pPr>
        <w:pStyle w:val="Heading3"/>
      </w:pPr>
      <w:bookmarkStart w:id="32" w:name="_Toc62218730"/>
      <w:bookmarkStart w:id="33" w:name="_Hlk63074499"/>
      <w:r w:rsidRPr="002126F5">
        <w:lastRenderedPageBreak/>
        <w:t>Reflection report</w:t>
      </w:r>
      <w:bookmarkEnd w:id="32"/>
    </w:p>
    <w:p w14:paraId="05352598" w14:textId="3C8C0EA0" w:rsidR="00C66BFD" w:rsidRPr="002126F5" w:rsidRDefault="00C66BFD" w:rsidP="001458D4">
      <w:pPr>
        <w:pStyle w:val="NoSpacing"/>
      </w:pPr>
      <w:r w:rsidRPr="002126F5">
        <w:t xml:space="preserve">The reflection report </w:t>
      </w:r>
      <w:r w:rsidR="00F96097" w:rsidRPr="002126F5">
        <w:t>is a</w:t>
      </w:r>
      <w:r w:rsidR="002F0DE8" w:rsidRPr="002126F5">
        <w:t xml:space="preserve"> personal reflection on</w:t>
      </w:r>
      <w:r w:rsidR="003459F7" w:rsidRPr="002126F5">
        <w:t xml:space="preserve"> </w:t>
      </w:r>
      <w:r w:rsidR="33892638" w:rsidRPr="002126F5">
        <w:t>the</w:t>
      </w:r>
      <w:r w:rsidRPr="002126F5">
        <w:t xml:space="preserve"> </w:t>
      </w:r>
      <w:r w:rsidRPr="002126F5">
        <w:rPr>
          <w:b/>
        </w:rPr>
        <w:t>academic skills</w:t>
      </w:r>
      <w:r w:rsidR="60BEF618" w:rsidRPr="002126F5">
        <w:t xml:space="preserve"> that </w:t>
      </w:r>
      <w:r w:rsidR="00380DD4" w:rsidRPr="002126F5">
        <w:t>you</w:t>
      </w:r>
      <w:r w:rsidR="60BEF618" w:rsidRPr="002126F5">
        <w:t xml:space="preserve"> </w:t>
      </w:r>
      <w:r w:rsidR="00380DD4" w:rsidRPr="002126F5">
        <w:t xml:space="preserve">were </w:t>
      </w:r>
      <w:r w:rsidR="60BEF618" w:rsidRPr="002126F5">
        <w:t xml:space="preserve">able to </w:t>
      </w:r>
      <w:r w:rsidRPr="002126F5">
        <w:t>appl</w:t>
      </w:r>
      <w:r w:rsidR="60BEF618" w:rsidRPr="002126F5">
        <w:t>y</w:t>
      </w:r>
      <w:r w:rsidRPr="002126F5">
        <w:t xml:space="preserve"> or learn during the internship</w:t>
      </w:r>
      <w:r w:rsidR="00F96097" w:rsidRPr="002126F5">
        <w:t xml:space="preserve">, the general and personal learning </w:t>
      </w:r>
      <w:r w:rsidR="007A2190">
        <w:t>goals</w:t>
      </w:r>
      <w:r w:rsidR="007A2190" w:rsidRPr="002126F5">
        <w:t xml:space="preserve"> </w:t>
      </w:r>
      <w:r w:rsidR="00F96097" w:rsidRPr="002126F5">
        <w:t xml:space="preserve">that have been achieved (or </w:t>
      </w:r>
      <w:r w:rsidR="007F1DE4" w:rsidRPr="002126F5">
        <w:t>are still to be achieved</w:t>
      </w:r>
      <w:r w:rsidR="00F96097" w:rsidRPr="002126F5">
        <w:t>) and on the contribution of your internship to your career</w:t>
      </w:r>
      <w:r w:rsidR="00134016" w:rsidRPr="002126F5">
        <w:t xml:space="preserve">. The reflection report includes </w:t>
      </w:r>
      <w:r w:rsidR="00B3688E" w:rsidRPr="002126F5">
        <w:t>(</w:t>
      </w:r>
      <w:r w:rsidR="00F96097" w:rsidRPr="002126F5">
        <w:t>at least</w:t>
      </w:r>
      <w:r w:rsidR="00B3688E" w:rsidRPr="002126F5">
        <w:t>)</w:t>
      </w:r>
      <w:r w:rsidR="00F96097" w:rsidRPr="002126F5">
        <w:t xml:space="preserve"> </w:t>
      </w:r>
      <w:r w:rsidR="00134016" w:rsidRPr="002126F5">
        <w:t>the following components</w:t>
      </w:r>
      <w:r w:rsidR="00C424CF" w:rsidRPr="002126F5">
        <w:t xml:space="preserve">, making use of the outcome of the </w:t>
      </w:r>
      <w:r w:rsidR="00DC5AC5" w:rsidRPr="002126F5">
        <w:t>progress</w:t>
      </w:r>
      <w:r w:rsidR="00C424CF" w:rsidRPr="002126F5">
        <w:t xml:space="preserve"> evaluation</w:t>
      </w:r>
      <w:r w:rsidR="00A607F5" w:rsidRPr="002126F5">
        <w:t>:</w:t>
      </w:r>
    </w:p>
    <w:p w14:paraId="259BE200" w14:textId="77777777" w:rsidR="00C66BFD" w:rsidRPr="002126F5" w:rsidRDefault="00C66BFD" w:rsidP="001458D4">
      <w:pPr>
        <w:pStyle w:val="NoSpacing"/>
      </w:pPr>
    </w:p>
    <w:p w14:paraId="5D15073C" w14:textId="3990599B" w:rsidR="00184A58" w:rsidRPr="002126F5" w:rsidRDefault="00134016" w:rsidP="001458D4">
      <w:pPr>
        <w:pStyle w:val="NoSpacing"/>
        <w:numPr>
          <w:ilvl w:val="0"/>
          <w:numId w:val="10"/>
        </w:numPr>
      </w:pPr>
      <w:r w:rsidRPr="002126F5">
        <w:t>Motivation for the internship</w:t>
      </w:r>
      <w:r w:rsidR="73182E63" w:rsidRPr="002126F5">
        <w:t>.</w:t>
      </w:r>
    </w:p>
    <w:p w14:paraId="0AC37393" w14:textId="5B080535" w:rsidR="00184A58" w:rsidRPr="002126F5" w:rsidRDefault="00184A58" w:rsidP="001458D4">
      <w:pPr>
        <w:pStyle w:val="NoSpacing"/>
        <w:numPr>
          <w:ilvl w:val="0"/>
          <w:numId w:val="10"/>
        </w:numPr>
      </w:pPr>
      <w:r w:rsidRPr="002126F5">
        <w:t>A reflection on the general learning outcomes of the internship</w:t>
      </w:r>
      <w:r w:rsidR="73182E63" w:rsidRPr="002126F5">
        <w:t>.</w:t>
      </w:r>
    </w:p>
    <w:p w14:paraId="07357BAA" w14:textId="56E51D2E" w:rsidR="00184A58" w:rsidRPr="002126F5" w:rsidRDefault="00184A58" w:rsidP="001458D4">
      <w:pPr>
        <w:pStyle w:val="NoSpacing"/>
        <w:numPr>
          <w:ilvl w:val="0"/>
          <w:numId w:val="10"/>
        </w:numPr>
      </w:pPr>
      <w:r w:rsidRPr="002126F5">
        <w:t xml:space="preserve">A reflection </w:t>
      </w:r>
      <w:r w:rsidR="00A14397" w:rsidRPr="002126F5">
        <w:t xml:space="preserve">on </w:t>
      </w:r>
      <w:r w:rsidR="008072D5" w:rsidRPr="002126F5">
        <w:t xml:space="preserve">your </w:t>
      </w:r>
      <w:r w:rsidR="00A14397" w:rsidRPr="002126F5">
        <w:t>personal learning goal</w:t>
      </w:r>
      <w:r w:rsidRPr="002126F5">
        <w:t>s</w:t>
      </w:r>
      <w:r w:rsidR="00975C51" w:rsidRPr="002126F5">
        <w:t>,</w:t>
      </w:r>
      <w:r w:rsidR="008072D5" w:rsidRPr="002126F5">
        <w:t xml:space="preserve"> as </w:t>
      </w:r>
      <w:r w:rsidRPr="002126F5">
        <w:t xml:space="preserve">set </w:t>
      </w:r>
      <w:r w:rsidR="00975C51" w:rsidRPr="002126F5">
        <w:t xml:space="preserve">out </w:t>
      </w:r>
      <w:r w:rsidRPr="002126F5">
        <w:t xml:space="preserve">in the </w:t>
      </w:r>
      <w:r w:rsidR="00EF3AF2">
        <w:t>L</w:t>
      </w:r>
      <w:r w:rsidRPr="002126F5">
        <w:t xml:space="preserve">earning </w:t>
      </w:r>
      <w:r w:rsidR="00EF3AF2">
        <w:t>A</w:t>
      </w:r>
      <w:r w:rsidRPr="002126F5">
        <w:t>greement.</w:t>
      </w:r>
    </w:p>
    <w:p w14:paraId="284BA2D7" w14:textId="64C5C743" w:rsidR="00BC16E0" w:rsidRPr="002126F5" w:rsidRDefault="00184A58" w:rsidP="001458D4">
      <w:pPr>
        <w:pStyle w:val="NoSpacing"/>
        <w:numPr>
          <w:ilvl w:val="0"/>
          <w:numId w:val="10"/>
        </w:numPr>
      </w:pPr>
      <w:r w:rsidRPr="002126F5">
        <w:t xml:space="preserve">A reflection on </w:t>
      </w:r>
      <w:r w:rsidR="008072D5" w:rsidRPr="002126F5">
        <w:t xml:space="preserve">the </w:t>
      </w:r>
      <w:r w:rsidRPr="002126F5">
        <w:t>relation</w:t>
      </w:r>
      <w:r w:rsidR="008072D5" w:rsidRPr="002126F5">
        <w:t xml:space="preserve"> between your</w:t>
      </w:r>
      <w:r w:rsidRPr="002126F5">
        <w:t xml:space="preserve"> </w:t>
      </w:r>
      <w:r w:rsidR="00CB17F7" w:rsidRPr="002126F5">
        <w:t>M</w:t>
      </w:r>
      <w:r w:rsidRPr="002126F5">
        <w:t>aster</w:t>
      </w:r>
      <w:r w:rsidR="00CB17F7" w:rsidRPr="002126F5">
        <w:t>’s</w:t>
      </w:r>
      <w:r w:rsidRPr="002126F5">
        <w:t xml:space="preserve"> programme</w:t>
      </w:r>
      <w:r w:rsidR="008072D5" w:rsidRPr="002126F5">
        <w:t xml:space="preserve"> </w:t>
      </w:r>
      <w:r w:rsidR="00EF0EBA" w:rsidRPr="002126F5">
        <w:t xml:space="preserve">and </w:t>
      </w:r>
      <w:r w:rsidR="008072D5" w:rsidRPr="002126F5">
        <w:t>your</w:t>
      </w:r>
      <w:r w:rsidR="50C46674" w:rsidRPr="002126F5">
        <w:t xml:space="preserve"> </w:t>
      </w:r>
      <w:r w:rsidRPr="002126F5">
        <w:t>internship</w:t>
      </w:r>
      <w:r w:rsidR="008072D5" w:rsidRPr="002126F5">
        <w:t>, and your</w:t>
      </w:r>
      <w:r w:rsidRPr="002126F5">
        <w:t xml:space="preserve"> potential professional career </w:t>
      </w:r>
      <w:r w:rsidR="007B270A" w:rsidRPr="002126F5">
        <w:t xml:space="preserve">and </w:t>
      </w:r>
      <w:r w:rsidR="008072D5" w:rsidRPr="002126F5">
        <w:t>future work field</w:t>
      </w:r>
      <w:r w:rsidRPr="002126F5">
        <w:t>.</w:t>
      </w:r>
    </w:p>
    <w:p w14:paraId="3DB7CF62" w14:textId="4F9BA73C" w:rsidR="00BC16E0" w:rsidRPr="002126F5" w:rsidRDefault="00BC16E0" w:rsidP="001458D4">
      <w:pPr>
        <w:pStyle w:val="NoSpacing"/>
      </w:pPr>
    </w:p>
    <w:p w14:paraId="593A6D39" w14:textId="78ADB2CE" w:rsidR="00C145CC" w:rsidRPr="002126F5" w:rsidRDefault="00BC16E0" w:rsidP="001458D4">
      <w:pPr>
        <w:pStyle w:val="NoSpacing"/>
      </w:pPr>
      <w:r w:rsidRPr="002126F5">
        <w:t>You will hand in your reports as soon as possible</w:t>
      </w:r>
      <w:r w:rsidR="011FADE3" w:rsidRPr="002126F5">
        <w:t xml:space="preserve">, ultimately </w:t>
      </w:r>
      <w:r w:rsidR="000762B9" w:rsidRPr="002126F5">
        <w:t xml:space="preserve">ten </w:t>
      </w:r>
      <w:r w:rsidR="00830536" w:rsidRPr="002126F5">
        <w:t xml:space="preserve">working days </w:t>
      </w:r>
      <w:r w:rsidR="00CF23F7" w:rsidRPr="002126F5">
        <w:t xml:space="preserve">before the </w:t>
      </w:r>
      <w:r w:rsidR="00CE10AC" w:rsidRPr="002126F5">
        <w:t xml:space="preserve">oral defence </w:t>
      </w:r>
      <w:r w:rsidR="00CF23F7" w:rsidRPr="002126F5">
        <w:t>and alway</w:t>
      </w:r>
      <w:r w:rsidR="00384E34" w:rsidRPr="002126F5">
        <w:t xml:space="preserve">s in </w:t>
      </w:r>
      <w:r w:rsidR="006A0ED5">
        <w:t>concert</w:t>
      </w:r>
      <w:r w:rsidR="006A0ED5" w:rsidRPr="002126F5">
        <w:t xml:space="preserve"> </w:t>
      </w:r>
      <w:r w:rsidR="00384E34" w:rsidRPr="002126F5">
        <w:t>with your WU</w:t>
      </w:r>
      <w:r w:rsidR="00CF23F7" w:rsidRPr="002126F5">
        <w:t xml:space="preserve"> supervisor.</w:t>
      </w:r>
      <w:r w:rsidR="00A452AC" w:rsidRPr="00A452AC">
        <w:t xml:space="preserve"> You usually get one possibility to discuss a draft report with your WU supervisor before you hand in the final report.</w:t>
      </w:r>
      <w:bookmarkEnd w:id="33"/>
    </w:p>
    <w:p w14:paraId="74AF5B23" w14:textId="77777777" w:rsidR="00B558B3" w:rsidRPr="002126F5" w:rsidRDefault="00B558B3" w:rsidP="001458D4">
      <w:pPr>
        <w:pStyle w:val="NoSpacing"/>
      </w:pPr>
    </w:p>
    <w:p w14:paraId="110B7CA7" w14:textId="77777777" w:rsidR="00B8636A" w:rsidRPr="002126F5" w:rsidRDefault="00B8636A" w:rsidP="000B4535">
      <w:pPr>
        <w:pStyle w:val="Heading3"/>
      </w:pPr>
      <w:bookmarkStart w:id="34" w:name="_Toc62218731"/>
      <w:r w:rsidRPr="002126F5">
        <w:t>Oral defence</w:t>
      </w:r>
      <w:bookmarkEnd w:id="34"/>
    </w:p>
    <w:p w14:paraId="56A8F903" w14:textId="4B557C20" w:rsidR="00CA43B2" w:rsidRPr="002126F5" w:rsidRDefault="00AB4E48" w:rsidP="00CA43B2">
      <w:bookmarkStart w:id="35" w:name="_Hlk63074748"/>
      <w:r w:rsidRPr="002126F5">
        <w:t xml:space="preserve">After completion of </w:t>
      </w:r>
      <w:r w:rsidR="0009508C" w:rsidRPr="002126F5">
        <w:t xml:space="preserve">your </w:t>
      </w:r>
      <w:r w:rsidRPr="002126F5">
        <w:t xml:space="preserve">internship, there </w:t>
      </w:r>
      <w:r w:rsidR="0009508C" w:rsidRPr="002126F5">
        <w:t xml:space="preserve">is </w:t>
      </w:r>
      <w:r w:rsidRPr="002126F5">
        <w:t>an oral defence o</w:t>
      </w:r>
      <w:r w:rsidR="0009508C" w:rsidRPr="002126F5">
        <w:t>f</w:t>
      </w:r>
      <w:r w:rsidRPr="002126F5">
        <w:t xml:space="preserve"> your project and reflection report with your WU supervisor and the examiner of your internship. </w:t>
      </w:r>
      <w:r w:rsidR="00CA43B2" w:rsidRPr="002126F5">
        <w:t xml:space="preserve">The discussion focuses on the contents of the internship, in which your knowledge, understanding, insights, as well as creativity and scientific attitude are evaluated. You are expected to be able to place your results and conclusions in the wider context of the field of science and to indicate the possibilities for </w:t>
      </w:r>
      <w:r w:rsidR="00D97226" w:rsidRPr="002126F5">
        <w:t xml:space="preserve">putting </w:t>
      </w:r>
      <w:r w:rsidR="00CA43B2" w:rsidRPr="002126F5">
        <w:t>your findings in</w:t>
      </w:r>
      <w:r w:rsidR="00D97226" w:rsidRPr="002126F5">
        <w:t>to</w:t>
      </w:r>
      <w:r w:rsidR="00CA43B2" w:rsidRPr="002126F5">
        <w:t xml:space="preserve"> practice. </w:t>
      </w:r>
      <w:bookmarkStart w:id="36" w:name="_Hlk61182235"/>
      <w:r w:rsidRPr="002126F5">
        <w:t xml:space="preserve">The oral defence will be scheduled </w:t>
      </w:r>
      <w:r w:rsidR="000762B9" w:rsidRPr="002126F5">
        <w:t xml:space="preserve">ten </w:t>
      </w:r>
      <w:r w:rsidR="00830536" w:rsidRPr="002126F5">
        <w:t>working days</w:t>
      </w:r>
      <w:r w:rsidRPr="002126F5">
        <w:t xml:space="preserve"> after you submitted your reports to the supervisor and </w:t>
      </w:r>
      <w:r w:rsidR="00C145CC" w:rsidRPr="002126F5">
        <w:t>examiner</w:t>
      </w:r>
      <w:r w:rsidRPr="002126F5">
        <w:t>.</w:t>
      </w:r>
      <w:r w:rsidR="00CA43B2" w:rsidRPr="002126F5">
        <w:t xml:space="preserve"> You </w:t>
      </w:r>
      <w:r w:rsidR="006D5925">
        <w:t>must</w:t>
      </w:r>
      <w:r w:rsidR="00CA43B2" w:rsidRPr="002126F5">
        <w:t xml:space="preserve"> make an appointment for the oral defence.</w:t>
      </w:r>
    </w:p>
    <w:bookmarkEnd w:id="36"/>
    <w:bookmarkEnd w:id="35"/>
    <w:p w14:paraId="6D4DBB74" w14:textId="7C8A09DA" w:rsidR="00B8636A" w:rsidRPr="002126F5" w:rsidRDefault="00B8636A" w:rsidP="001458D4"/>
    <w:p w14:paraId="2A965972" w14:textId="5E1BD881" w:rsidR="006A2D89" w:rsidRPr="002126F5" w:rsidRDefault="006A2D89" w:rsidP="001458D4">
      <w:pPr>
        <w:rPr>
          <w:rFonts w:eastAsia="Times New Roman" w:cstheme="minorHAnsi"/>
          <w:sz w:val="28"/>
          <w:szCs w:val="20"/>
        </w:rPr>
      </w:pPr>
      <w:r w:rsidRPr="002126F5">
        <w:br w:type="page"/>
      </w:r>
    </w:p>
    <w:p w14:paraId="334590CD" w14:textId="62D1401F" w:rsidR="00ED26C3" w:rsidRPr="002126F5" w:rsidRDefault="00ED26C3" w:rsidP="001458D4">
      <w:pPr>
        <w:pStyle w:val="Heading2"/>
      </w:pPr>
      <w:bookmarkStart w:id="37" w:name="_Toc62218732"/>
      <w:r w:rsidRPr="002126F5">
        <w:lastRenderedPageBreak/>
        <w:t>Completion of the internship</w:t>
      </w:r>
      <w:bookmarkEnd w:id="37"/>
    </w:p>
    <w:p w14:paraId="1095DF9F" w14:textId="77777777" w:rsidR="00F96097" w:rsidRPr="002126F5" w:rsidRDefault="00F96097" w:rsidP="001458D4"/>
    <w:p w14:paraId="69399C1D" w14:textId="24CBA354" w:rsidR="00BC16E0" w:rsidRPr="002126F5" w:rsidRDefault="00BC16E0" w:rsidP="000B4535">
      <w:pPr>
        <w:pStyle w:val="Heading3"/>
      </w:pPr>
      <w:bookmarkStart w:id="38" w:name="_Toc62218733"/>
      <w:r w:rsidRPr="002126F5">
        <w:t>Assessment</w:t>
      </w:r>
      <w:r w:rsidR="00607708" w:rsidRPr="002126F5">
        <w:t xml:space="preserve"> </w:t>
      </w:r>
      <w:r w:rsidR="00652830" w:rsidRPr="002126F5">
        <w:t>of the internship</w:t>
      </w:r>
      <w:bookmarkEnd w:id="38"/>
    </w:p>
    <w:p w14:paraId="2D2156D9" w14:textId="7B3E5874" w:rsidR="003C0EBE" w:rsidRPr="002126F5" w:rsidRDefault="003C0EBE" w:rsidP="001458D4">
      <w:pPr>
        <w:pStyle w:val="NoSpacing"/>
      </w:pPr>
      <w:bookmarkStart w:id="39" w:name="_Hlk63075369"/>
      <w:r w:rsidRPr="002126F5">
        <w:t>The assessment strategy below shows the relation between the learning outcomes and the different parts of the assessment.</w:t>
      </w:r>
      <w:r w:rsidR="00C145CC" w:rsidRPr="002126F5">
        <w:t xml:space="preserve"> There are no minimum grades for the assessment categories for the internship, but you need a pass for the reflection report in order to get a sufficient mark for the internship.</w:t>
      </w:r>
      <w:r w:rsidR="00143A5C" w:rsidRPr="002126F5">
        <w:t xml:space="preserve"> </w:t>
      </w:r>
      <w:bookmarkEnd w:id="39"/>
      <w:r w:rsidR="00143A5C" w:rsidRPr="002126F5">
        <w:t xml:space="preserve">See </w:t>
      </w:r>
      <w:r w:rsidR="00D62D6D" w:rsidRPr="002126F5">
        <w:t>C</w:t>
      </w:r>
      <w:r w:rsidR="00143A5C" w:rsidRPr="002126F5">
        <w:t>hapter 2 for a further explanation on the roles of host supervisor, WU supervisor and examiner in the assessment.</w:t>
      </w:r>
    </w:p>
    <w:p w14:paraId="1180AE39" w14:textId="1596F0CF" w:rsidR="003C0EBE" w:rsidRPr="002126F5" w:rsidRDefault="003C0EBE" w:rsidP="001458D4">
      <w:pPr>
        <w:pStyle w:val="NoSpacing"/>
      </w:pPr>
    </w:p>
    <w:tbl>
      <w:tblPr>
        <w:tblpPr w:leftFromText="141" w:rightFromText="141" w:vertAnchor="text" w:horzAnchor="margin" w:tblpY="136"/>
        <w:tblW w:w="8222" w:type="dxa"/>
        <w:tblLayout w:type="fixed"/>
        <w:tblCellMar>
          <w:left w:w="70" w:type="dxa"/>
          <w:right w:w="70" w:type="dxa"/>
        </w:tblCellMar>
        <w:tblLook w:val="04A0" w:firstRow="1" w:lastRow="0" w:firstColumn="1" w:lastColumn="0" w:noHBand="0" w:noVBand="1"/>
      </w:tblPr>
      <w:tblGrid>
        <w:gridCol w:w="426"/>
        <w:gridCol w:w="425"/>
        <w:gridCol w:w="3260"/>
        <w:gridCol w:w="793"/>
        <w:gridCol w:w="794"/>
        <w:gridCol w:w="794"/>
        <w:gridCol w:w="794"/>
        <w:gridCol w:w="936"/>
      </w:tblGrid>
      <w:tr w:rsidR="001458D4" w:rsidRPr="002126F5" w14:paraId="608DB324" w14:textId="77777777" w:rsidTr="00706794">
        <w:trPr>
          <w:cantSplit/>
          <w:trHeight w:val="414"/>
        </w:trPr>
        <w:tc>
          <w:tcPr>
            <w:tcW w:w="426" w:type="dxa"/>
            <w:tcBorders>
              <w:bottom w:val="single" w:sz="4" w:space="0" w:color="auto"/>
            </w:tcBorders>
            <w:shd w:val="clear" w:color="auto" w:fill="FFFFFF" w:themeFill="background1"/>
            <w:noWrap/>
            <w:textDirection w:val="btLr"/>
            <w:vAlign w:val="center"/>
          </w:tcPr>
          <w:p w14:paraId="32BEA35D" w14:textId="77777777" w:rsidR="00CC6AF3" w:rsidRPr="002126F5" w:rsidRDefault="00CC6AF3" w:rsidP="001458D4"/>
        </w:tc>
        <w:tc>
          <w:tcPr>
            <w:tcW w:w="425" w:type="dxa"/>
            <w:tcBorders>
              <w:bottom w:val="single" w:sz="4" w:space="0" w:color="auto"/>
            </w:tcBorders>
            <w:shd w:val="clear" w:color="auto" w:fill="FFFFFF" w:themeFill="background1"/>
          </w:tcPr>
          <w:p w14:paraId="568DF070" w14:textId="77777777" w:rsidR="00CC6AF3" w:rsidRPr="002126F5" w:rsidDel="00B46D11" w:rsidRDefault="00CC6AF3" w:rsidP="001458D4"/>
        </w:tc>
        <w:tc>
          <w:tcPr>
            <w:tcW w:w="3260" w:type="dxa"/>
            <w:tcBorders>
              <w:bottom w:val="single" w:sz="4" w:space="0" w:color="auto"/>
              <w:right w:val="single" w:sz="4" w:space="0" w:color="auto"/>
            </w:tcBorders>
            <w:shd w:val="clear" w:color="auto" w:fill="FFFFFF" w:themeFill="background1"/>
            <w:vAlign w:val="bottom"/>
          </w:tcPr>
          <w:p w14:paraId="1E4DE7BC" w14:textId="77777777" w:rsidR="00CC6AF3" w:rsidRPr="002126F5" w:rsidRDefault="00CC6AF3" w:rsidP="001458D4"/>
        </w:tc>
        <w:tc>
          <w:tcPr>
            <w:tcW w:w="4111" w:type="dxa"/>
            <w:gridSpan w:val="5"/>
            <w:tcBorders>
              <w:top w:val="single" w:sz="4" w:space="0" w:color="auto"/>
              <w:left w:val="single" w:sz="4" w:space="0" w:color="auto"/>
              <w:bottom w:val="dashed" w:sz="4" w:space="0" w:color="auto"/>
              <w:right w:val="single" w:sz="4" w:space="0" w:color="auto"/>
            </w:tcBorders>
            <w:shd w:val="clear" w:color="auto" w:fill="D9E2F3" w:themeFill="accent1" w:themeFillTint="33"/>
            <w:noWrap/>
            <w:vAlign w:val="bottom"/>
          </w:tcPr>
          <w:p w14:paraId="79D0F681" w14:textId="3561D229" w:rsidR="00CC6AF3" w:rsidRPr="002126F5" w:rsidRDefault="00CC6AF3" w:rsidP="001458D4">
            <w:r w:rsidRPr="002126F5">
              <w:t>Assessment categories</w:t>
            </w:r>
          </w:p>
        </w:tc>
      </w:tr>
      <w:tr w:rsidR="001458D4" w:rsidRPr="002126F5" w14:paraId="30EF1D34" w14:textId="77777777" w:rsidTr="00D904BB">
        <w:trPr>
          <w:cantSplit/>
          <w:trHeight w:val="1411"/>
        </w:trPr>
        <w:tc>
          <w:tcPr>
            <w:tcW w:w="426" w:type="dxa"/>
            <w:vMerge w:val="restart"/>
            <w:tcBorders>
              <w:top w:val="single" w:sz="4" w:space="0" w:color="auto"/>
              <w:left w:val="single" w:sz="4" w:space="0" w:color="auto"/>
              <w:right w:val="single" w:sz="4" w:space="0" w:color="auto"/>
            </w:tcBorders>
            <w:shd w:val="clear" w:color="auto" w:fill="D9E2F3" w:themeFill="accent1" w:themeFillTint="33"/>
            <w:noWrap/>
            <w:textDirection w:val="btLr"/>
            <w:vAlign w:val="center"/>
          </w:tcPr>
          <w:p w14:paraId="3CBF4145" w14:textId="6C760BFB" w:rsidR="00C4593D" w:rsidRPr="002126F5" w:rsidRDefault="00CC6AF3" w:rsidP="001458D4">
            <w:pPr>
              <w:jc w:val="center"/>
              <w:rPr>
                <w:b/>
                <w:bCs/>
              </w:rPr>
            </w:pPr>
            <w:bookmarkStart w:id="40" w:name="_Hlk58505796"/>
            <w:r w:rsidRPr="002126F5">
              <w:t>Weigh</w:t>
            </w:r>
            <w:r w:rsidR="001458D4" w:rsidRPr="002126F5">
              <w:t>ts</w:t>
            </w:r>
          </w:p>
        </w:tc>
        <w:tc>
          <w:tcPr>
            <w:tcW w:w="425" w:type="dxa"/>
            <w:tcBorders>
              <w:top w:val="single" w:sz="4" w:space="0" w:color="auto"/>
              <w:left w:val="single" w:sz="4" w:space="0" w:color="auto"/>
              <w:bottom w:val="dashed" w:sz="4" w:space="0" w:color="auto"/>
              <w:right w:val="nil"/>
            </w:tcBorders>
            <w:shd w:val="clear" w:color="auto" w:fill="D9E2F3" w:themeFill="accent1" w:themeFillTint="33"/>
          </w:tcPr>
          <w:p w14:paraId="1037C66A" w14:textId="77777777" w:rsidR="00C4593D" w:rsidRPr="002126F5" w:rsidDel="00B46D11" w:rsidRDefault="00C4593D" w:rsidP="001458D4"/>
        </w:tc>
        <w:tc>
          <w:tcPr>
            <w:tcW w:w="3260" w:type="dxa"/>
            <w:tcBorders>
              <w:top w:val="single" w:sz="4" w:space="0" w:color="auto"/>
              <w:left w:val="nil"/>
              <w:bottom w:val="dashed" w:sz="4" w:space="0" w:color="auto"/>
              <w:right w:val="single" w:sz="4" w:space="0" w:color="auto"/>
            </w:tcBorders>
            <w:shd w:val="clear" w:color="auto" w:fill="D9E2F3" w:themeFill="accent1" w:themeFillTint="33"/>
            <w:vAlign w:val="bottom"/>
          </w:tcPr>
          <w:p w14:paraId="46C39BE3" w14:textId="1E34932D" w:rsidR="00C4593D" w:rsidRPr="002126F5" w:rsidRDefault="00CC6AF3" w:rsidP="001458D4">
            <w:r w:rsidRPr="002126F5">
              <w:t>Description</w:t>
            </w:r>
          </w:p>
        </w:tc>
        <w:tc>
          <w:tcPr>
            <w:tcW w:w="793" w:type="dxa"/>
            <w:tcBorders>
              <w:top w:val="single" w:sz="4" w:space="0" w:color="auto"/>
              <w:left w:val="nil"/>
              <w:bottom w:val="dashed" w:sz="4" w:space="0" w:color="auto"/>
              <w:right w:val="dashed" w:sz="4" w:space="0" w:color="auto"/>
            </w:tcBorders>
            <w:shd w:val="clear" w:color="auto" w:fill="D9E2F3" w:themeFill="accent1" w:themeFillTint="33"/>
            <w:noWrap/>
            <w:textDirection w:val="btLr"/>
            <w:vAlign w:val="center"/>
            <w:hideMark/>
          </w:tcPr>
          <w:p w14:paraId="594022F6" w14:textId="77777777" w:rsidR="00C4593D" w:rsidRPr="002126F5" w:rsidRDefault="00C4593D" w:rsidP="00D904BB">
            <w:pPr>
              <w:ind w:left="113" w:right="113"/>
              <w:jc w:val="center"/>
            </w:pPr>
            <w:r w:rsidRPr="002126F5">
              <w:t>Performance</w:t>
            </w:r>
          </w:p>
        </w:tc>
        <w:tc>
          <w:tcPr>
            <w:tcW w:w="794" w:type="dxa"/>
            <w:tcBorders>
              <w:top w:val="single" w:sz="4" w:space="0" w:color="auto"/>
              <w:left w:val="dashed" w:sz="4" w:space="0" w:color="auto"/>
              <w:bottom w:val="dashed" w:sz="4" w:space="0" w:color="auto"/>
              <w:right w:val="dashed" w:sz="4" w:space="0" w:color="auto"/>
            </w:tcBorders>
            <w:shd w:val="clear" w:color="auto" w:fill="D9E2F3" w:themeFill="accent1" w:themeFillTint="33"/>
            <w:noWrap/>
            <w:textDirection w:val="btLr"/>
            <w:vAlign w:val="center"/>
            <w:hideMark/>
          </w:tcPr>
          <w:p w14:paraId="0C8A2CDC" w14:textId="77777777" w:rsidR="00C4593D" w:rsidRPr="002126F5" w:rsidRDefault="00C4593D" w:rsidP="00D904BB">
            <w:pPr>
              <w:ind w:left="113" w:right="113"/>
              <w:jc w:val="center"/>
            </w:pPr>
            <w:r w:rsidRPr="002126F5">
              <w:t>Project Report</w:t>
            </w:r>
          </w:p>
        </w:tc>
        <w:tc>
          <w:tcPr>
            <w:tcW w:w="794" w:type="dxa"/>
            <w:tcBorders>
              <w:top w:val="single" w:sz="4" w:space="0" w:color="auto"/>
              <w:left w:val="dashed" w:sz="4" w:space="0" w:color="auto"/>
              <w:bottom w:val="dashed" w:sz="4" w:space="0" w:color="auto"/>
              <w:right w:val="dashed" w:sz="4" w:space="0" w:color="auto"/>
            </w:tcBorders>
            <w:shd w:val="clear" w:color="auto" w:fill="D9E2F3" w:themeFill="accent1" w:themeFillTint="33"/>
            <w:noWrap/>
            <w:textDirection w:val="btLr"/>
            <w:vAlign w:val="center"/>
            <w:hideMark/>
          </w:tcPr>
          <w:p w14:paraId="2BE7A035" w14:textId="77777777" w:rsidR="00C4593D" w:rsidRPr="002126F5" w:rsidRDefault="00C4593D" w:rsidP="00D904BB">
            <w:pPr>
              <w:ind w:left="113" w:right="113"/>
              <w:jc w:val="center"/>
            </w:pPr>
            <w:r w:rsidRPr="002126F5">
              <w:t>Oral presentation</w:t>
            </w:r>
          </w:p>
        </w:tc>
        <w:tc>
          <w:tcPr>
            <w:tcW w:w="794" w:type="dxa"/>
            <w:tcBorders>
              <w:top w:val="single" w:sz="4" w:space="0" w:color="auto"/>
              <w:left w:val="dashed" w:sz="4" w:space="0" w:color="auto"/>
              <w:bottom w:val="dashed" w:sz="4" w:space="0" w:color="auto"/>
              <w:right w:val="single" w:sz="4" w:space="0" w:color="auto"/>
            </w:tcBorders>
            <w:shd w:val="clear" w:color="auto" w:fill="D9E2F3" w:themeFill="accent1" w:themeFillTint="33"/>
            <w:noWrap/>
            <w:textDirection w:val="btLr"/>
            <w:vAlign w:val="center"/>
            <w:hideMark/>
          </w:tcPr>
          <w:p w14:paraId="6FF9D224" w14:textId="2AE11BB5" w:rsidR="00C4593D" w:rsidRPr="002126F5" w:rsidRDefault="00C4593D" w:rsidP="00D904BB">
            <w:pPr>
              <w:ind w:left="113" w:right="113"/>
              <w:jc w:val="center"/>
            </w:pPr>
            <w:r w:rsidRPr="002126F5">
              <w:t xml:space="preserve">Oral </w:t>
            </w:r>
            <w:r w:rsidR="00A95672" w:rsidRPr="002126F5">
              <w:t>defence</w:t>
            </w:r>
          </w:p>
        </w:tc>
        <w:tc>
          <w:tcPr>
            <w:tcW w:w="936" w:type="dxa"/>
            <w:tcBorders>
              <w:top w:val="single" w:sz="4" w:space="0" w:color="auto"/>
              <w:left w:val="nil"/>
              <w:bottom w:val="dashed" w:sz="4" w:space="0" w:color="auto"/>
              <w:right w:val="single" w:sz="4" w:space="0" w:color="auto"/>
            </w:tcBorders>
            <w:shd w:val="clear" w:color="auto" w:fill="D9E2F3" w:themeFill="accent1" w:themeFillTint="33"/>
            <w:textDirection w:val="btLr"/>
            <w:vAlign w:val="center"/>
          </w:tcPr>
          <w:p w14:paraId="5DFF9474" w14:textId="77777777" w:rsidR="00C4593D" w:rsidRPr="002126F5" w:rsidRDefault="00C4593D" w:rsidP="00D904BB">
            <w:pPr>
              <w:ind w:left="113" w:right="113"/>
              <w:jc w:val="center"/>
            </w:pPr>
            <w:r w:rsidRPr="002126F5">
              <w:t>Reflection report</w:t>
            </w:r>
          </w:p>
        </w:tc>
      </w:tr>
      <w:tr w:rsidR="001458D4" w:rsidRPr="002126F5" w14:paraId="7AB0DBA4" w14:textId="77777777" w:rsidTr="00D904BB">
        <w:trPr>
          <w:trHeight w:val="417"/>
        </w:trPr>
        <w:tc>
          <w:tcPr>
            <w:tcW w:w="426" w:type="dxa"/>
            <w:vMerge/>
            <w:tcBorders>
              <w:left w:val="single" w:sz="4" w:space="0" w:color="auto"/>
              <w:bottom w:val="double" w:sz="4" w:space="0" w:color="000000"/>
              <w:right w:val="single" w:sz="4" w:space="0" w:color="auto"/>
            </w:tcBorders>
            <w:shd w:val="clear" w:color="auto" w:fill="auto"/>
            <w:noWrap/>
            <w:vAlign w:val="center"/>
            <w:hideMark/>
          </w:tcPr>
          <w:p w14:paraId="60401F6B" w14:textId="03D987C0" w:rsidR="00C4593D" w:rsidRPr="002126F5" w:rsidRDefault="00C4593D" w:rsidP="001458D4">
            <w:pPr>
              <w:jc w:val="center"/>
            </w:pPr>
          </w:p>
        </w:tc>
        <w:tc>
          <w:tcPr>
            <w:tcW w:w="425" w:type="dxa"/>
            <w:tcBorders>
              <w:top w:val="dashed" w:sz="4" w:space="0" w:color="auto"/>
              <w:left w:val="single" w:sz="4" w:space="0" w:color="auto"/>
              <w:bottom w:val="double" w:sz="4" w:space="0" w:color="000000"/>
              <w:right w:val="nil"/>
            </w:tcBorders>
            <w:shd w:val="clear" w:color="auto" w:fill="D9E2F3" w:themeFill="accent1" w:themeFillTint="33"/>
          </w:tcPr>
          <w:p w14:paraId="1702294F" w14:textId="77777777" w:rsidR="00C4593D" w:rsidRPr="002126F5" w:rsidRDefault="00C4593D" w:rsidP="001458D4"/>
        </w:tc>
        <w:tc>
          <w:tcPr>
            <w:tcW w:w="3260" w:type="dxa"/>
            <w:tcBorders>
              <w:top w:val="dashed" w:sz="4" w:space="0" w:color="auto"/>
              <w:left w:val="nil"/>
              <w:bottom w:val="double" w:sz="4" w:space="0" w:color="000000"/>
              <w:right w:val="nil"/>
            </w:tcBorders>
            <w:shd w:val="clear" w:color="auto" w:fill="D9E2F3" w:themeFill="accent1" w:themeFillTint="33"/>
            <w:vAlign w:val="bottom"/>
            <w:hideMark/>
          </w:tcPr>
          <w:p w14:paraId="48F78295" w14:textId="480382E2" w:rsidR="00C4593D" w:rsidRPr="002126F5" w:rsidRDefault="00C4593D" w:rsidP="001458D4">
            <w:r w:rsidRPr="002126F5">
              <w:t xml:space="preserve"> % </w:t>
            </w:r>
            <w:r w:rsidR="005E7B47" w:rsidRPr="002126F5">
              <w:t>of</w:t>
            </w:r>
            <w:r w:rsidRPr="002126F5">
              <w:t xml:space="preserve"> grade</w:t>
            </w:r>
          </w:p>
        </w:tc>
        <w:tc>
          <w:tcPr>
            <w:tcW w:w="793" w:type="dxa"/>
            <w:tcBorders>
              <w:top w:val="dashed" w:sz="4" w:space="0" w:color="auto"/>
              <w:left w:val="single" w:sz="4" w:space="0" w:color="auto"/>
              <w:bottom w:val="double" w:sz="4" w:space="0" w:color="000000"/>
              <w:right w:val="dashed" w:sz="4" w:space="0" w:color="auto"/>
            </w:tcBorders>
            <w:shd w:val="clear" w:color="auto" w:fill="D9E2F3" w:themeFill="accent1" w:themeFillTint="33"/>
            <w:noWrap/>
            <w:vAlign w:val="center"/>
            <w:hideMark/>
          </w:tcPr>
          <w:p w14:paraId="5A596186" w14:textId="77777777" w:rsidR="00C4593D" w:rsidRPr="002126F5" w:rsidRDefault="00C4593D" w:rsidP="00D904BB">
            <w:pPr>
              <w:jc w:val="center"/>
            </w:pPr>
            <w:r w:rsidRPr="002126F5">
              <w:t>50%</w:t>
            </w:r>
          </w:p>
        </w:tc>
        <w:tc>
          <w:tcPr>
            <w:tcW w:w="794" w:type="dxa"/>
            <w:tcBorders>
              <w:top w:val="dashed" w:sz="4" w:space="0" w:color="auto"/>
              <w:left w:val="dashed" w:sz="4" w:space="0" w:color="auto"/>
              <w:bottom w:val="double" w:sz="4" w:space="0" w:color="000000"/>
              <w:right w:val="dashed" w:sz="4" w:space="0" w:color="auto"/>
            </w:tcBorders>
            <w:shd w:val="clear" w:color="auto" w:fill="D9E2F3" w:themeFill="accent1" w:themeFillTint="33"/>
            <w:noWrap/>
            <w:vAlign w:val="center"/>
            <w:hideMark/>
          </w:tcPr>
          <w:p w14:paraId="31FF31E4" w14:textId="77777777" w:rsidR="00C4593D" w:rsidRPr="002126F5" w:rsidRDefault="00C4593D" w:rsidP="00D904BB">
            <w:pPr>
              <w:jc w:val="center"/>
            </w:pPr>
            <w:r w:rsidRPr="002126F5">
              <w:t>40%</w:t>
            </w:r>
          </w:p>
        </w:tc>
        <w:tc>
          <w:tcPr>
            <w:tcW w:w="794" w:type="dxa"/>
            <w:tcBorders>
              <w:top w:val="dashed" w:sz="4" w:space="0" w:color="auto"/>
              <w:left w:val="dashed" w:sz="4" w:space="0" w:color="auto"/>
              <w:bottom w:val="double" w:sz="4" w:space="0" w:color="000000"/>
              <w:right w:val="dashed" w:sz="4" w:space="0" w:color="auto"/>
            </w:tcBorders>
            <w:shd w:val="clear" w:color="auto" w:fill="D9E2F3" w:themeFill="accent1" w:themeFillTint="33"/>
            <w:noWrap/>
            <w:vAlign w:val="center"/>
            <w:hideMark/>
          </w:tcPr>
          <w:p w14:paraId="2629B3FF" w14:textId="77777777" w:rsidR="00C4593D" w:rsidRPr="002126F5" w:rsidRDefault="00C4593D" w:rsidP="00D904BB">
            <w:pPr>
              <w:jc w:val="center"/>
            </w:pPr>
            <w:r w:rsidRPr="002126F5">
              <w:t>5%</w:t>
            </w:r>
          </w:p>
        </w:tc>
        <w:tc>
          <w:tcPr>
            <w:tcW w:w="794" w:type="dxa"/>
            <w:tcBorders>
              <w:top w:val="dashed" w:sz="4" w:space="0" w:color="auto"/>
              <w:left w:val="dashed" w:sz="4" w:space="0" w:color="auto"/>
              <w:bottom w:val="double" w:sz="4" w:space="0" w:color="000000"/>
              <w:right w:val="single" w:sz="4" w:space="0" w:color="auto"/>
            </w:tcBorders>
            <w:shd w:val="clear" w:color="auto" w:fill="D9E2F3" w:themeFill="accent1" w:themeFillTint="33"/>
            <w:noWrap/>
            <w:vAlign w:val="center"/>
            <w:hideMark/>
          </w:tcPr>
          <w:p w14:paraId="28EB1202" w14:textId="77777777" w:rsidR="00C4593D" w:rsidRPr="002126F5" w:rsidRDefault="00C4593D" w:rsidP="00D904BB">
            <w:pPr>
              <w:jc w:val="center"/>
            </w:pPr>
            <w:r w:rsidRPr="002126F5">
              <w:t>5%</w:t>
            </w:r>
          </w:p>
        </w:tc>
        <w:tc>
          <w:tcPr>
            <w:tcW w:w="936" w:type="dxa"/>
            <w:tcBorders>
              <w:top w:val="dashed" w:sz="4" w:space="0" w:color="auto"/>
              <w:left w:val="nil"/>
              <w:bottom w:val="double" w:sz="4" w:space="0" w:color="000000"/>
              <w:right w:val="single" w:sz="4" w:space="0" w:color="auto"/>
            </w:tcBorders>
            <w:shd w:val="clear" w:color="auto" w:fill="D9E2F3" w:themeFill="accent1" w:themeFillTint="33"/>
            <w:vAlign w:val="center"/>
          </w:tcPr>
          <w:p w14:paraId="5D1E9E6E" w14:textId="77777777" w:rsidR="00C4593D" w:rsidRPr="002126F5" w:rsidRDefault="00C4593D" w:rsidP="00D904BB">
            <w:pPr>
              <w:jc w:val="center"/>
            </w:pPr>
            <w:r w:rsidRPr="002126F5">
              <w:t>pass/fail</w:t>
            </w:r>
          </w:p>
        </w:tc>
      </w:tr>
      <w:tr w:rsidR="001458D4" w:rsidRPr="002126F5" w14:paraId="67D1F31A" w14:textId="77777777" w:rsidTr="00D904BB">
        <w:trPr>
          <w:trHeight w:val="816"/>
        </w:trPr>
        <w:tc>
          <w:tcPr>
            <w:tcW w:w="426" w:type="dxa"/>
            <w:vMerge w:val="restart"/>
            <w:tcBorders>
              <w:top w:val="double" w:sz="4" w:space="0" w:color="000000"/>
              <w:left w:val="single" w:sz="4" w:space="0" w:color="auto"/>
              <w:right w:val="single" w:sz="4" w:space="0" w:color="auto"/>
            </w:tcBorders>
            <w:shd w:val="clear" w:color="auto" w:fill="auto"/>
            <w:noWrap/>
            <w:textDirection w:val="btLr"/>
            <w:vAlign w:val="center"/>
            <w:hideMark/>
          </w:tcPr>
          <w:p w14:paraId="6DE7222E" w14:textId="6F7C8971" w:rsidR="00B46D11" w:rsidRPr="002126F5" w:rsidRDefault="00B46D11" w:rsidP="001458D4">
            <w:pPr>
              <w:jc w:val="center"/>
            </w:pPr>
            <w:r w:rsidRPr="002126F5">
              <w:t>Learning outcomes</w:t>
            </w:r>
          </w:p>
        </w:tc>
        <w:tc>
          <w:tcPr>
            <w:tcW w:w="425" w:type="dxa"/>
            <w:tcBorders>
              <w:top w:val="double" w:sz="4" w:space="0" w:color="000000"/>
              <w:left w:val="single" w:sz="4" w:space="0" w:color="auto"/>
              <w:bottom w:val="dashed" w:sz="4" w:space="0" w:color="auto"/>
            </w:tcBorders>
          </w:tcPr>
          <w:p w14:paraId="57172570" w14:textId="21D45374" w:rsidR="00B46D11" w:rsidRPr="002126F5" w:rsidRDefault="00706794" w:rsidP="001458D4">
            <w:r>
              <w:t>1</w:t>
            </w:r>
          </w:p>
        </w:tc>
        <w:tc>
          <w:tcPr>
            <w:tcW w:w="3260" w:type="dxa"/>
            <w:tcBorders>
              <w:top w:val="double" w:sz="4" w:space="0" w:color="000000"/>
              <w:bottom w:val="dashed" w:sz="4" w:space="0" w:color="auto"/>
              <w:right w:val="single" w:sz="4" w:space="0" w:color="auto"/>
            </w:tcBorders>
            <w:shd w:val="clear" w:color="auto" w:fill="auto"/>
            <w:vAlign w:val="center"/>
          </w:tcPr>
          <w:p w14:paraId="2E0414BA" w14:textId="7274B7EB" w:rsidR="00B46D11" w:rsidRPr="002126F5" w:rsidRDefault="007A2190" w:rsidP="001458D4">
            <w:r>
              <w:t>Evaluate</w:t>
            </w:r>
            <w:r w:rsidR="00322E07" w:rsidRPr="002126F5">
              <w:t xml:space="preserve"> </w:t>
            </w:r>
            <w:r w:rsidR="00B46D11" w:rsidRPr="002126F5">
              <w:t>career interests and ambitions in relation to the internship project and reflect on professional ambitions and capabilities.</w:t>
            </w:r>
          </w:p>
        </w:tc>
        <w:tc>
          <w:tcPr>
            <w:tcW w:w="793" w:type="dxa"/>
            <w:tcBorders>
              <w:top w:val="double" w:sz="4" w:space="0" w:color="000000"/>
              <w:left w:val="single" w:sz="4" w:space="0" w:color="auto"/>
              <w:bottom w:val="dashed" w:sz="4" w:space="0" w:color="auto"/>
              <w:right w:val="dashed" w:sz="4" w:space="0" w:color="auto"/>
            </w:tcBorders>
            <w:shd w:val="clear" w:color="auto" w:fill="auto"/>
            <w:noWrap/>
            <w:vAlign w:val="center"/>
          </w:tcPr>
          <w:p w14:paraId="6D9BF1A5" w14:textId="5C3A3389" w:rsidR="00B46D11" w:rsidRPr="002126F5" w:rsidRDefault="00BF4357" w:rsidP="00D904BB">
            <w:pPr>
              <w:jc w:val="center"/>
            </w:pPr>
            <w:r w:rsidRPr="002126F5">
              <w:t>x</w:t>
            </w:r>
          </w:p>
        </w:tc>
        <w:tc>
          <w:tcPr>
            <w:tcW w:w="794" w:type="dxa"/>
            <w:tcBorders>
              <w:top w:val="double" w:sz="4" w:space="0" w:color="000000"/>
              <w:left w:val="dashed" w:sz="4" w:space="0" w:color="auto"/>
              <w:bottom w:val="dashed" w:sz="4" w:space="0" w:color="auto"/>
              <w:right w:val="dashed" w:sz="4" w:space="0" w:color="auto"/>
            </w:tcBorders>
            <w:shd w:val="clear" w:color="auto" w:fill="auto"/>
            <w:noWrap/>
            <w:vAlign w:val="center"/>
          </w:tcPr>
          <w:p w14:paraId="12922B20" w14:textId="77777777" w:rsidR="00B46D11" w:rsidRPr="002126F5" w:rsidRDefault="00B46D11" w:rsidP="00D904BB">
            <w:pPr>
              <w:jc w:val="center"/>
            </w:pPr>
          </w:p>
        </w:tc>
        <w:tc>
          <w:tcPr>
            <w:tcW w:w="794" w:type="dxa"/>
            <w:tcBorders>
              <w:top w:val="double" w:sz="4" w:space="0" w:color="000000"/>
              <w:left w:val="dashed" w:sz="4" w:space="0" w:color="auto"/>
              <w:bottom w:val="dashed" w:sz="4" w:space="0" w:color="auto"/>
              <w:right w:val="dashed" w:sz="4" w:space="0" w:color="auto"/>
            </w:tcBorders>
            <w:shd w:val="clear" w:color="auto" w:fill="auto"/>
            <w:noWrap/>
            <w:vAlign w:val="center"/>
          </w:tcPr>
          <w:p w14:paraId="0C8D188F" w14:textId="77777777" w:rsidR="00B46D11" w:rsidRPr="002126F5" w:rsidRDefault="00B46D11" w:rsidP="00D904BB">
            <w:pPr>
              <w:jc w:val="center"/>
            </w:pPr>
          </w:p>
        </w:tc>
        <w:tc>
          <w:tcPr>
            <w:tcW w:w="794" w:type="dxa"/>
            <w:tcBorders>
              <w:top w:val="double" w:sz="4" w:space="0" w:color="000000"/>
              <w:left w:val="dashed" w:sz="4" w:space="0" w:color="auto"/>
              <w:bottom w:val="dashed" w:sz="4" w:space="0" w:color="auto"/>
              <w:right w:val="single" w:sz="4" w:space="0" w:color="auto"/>
            </w:tcBorders>
            <w:shd w:val="clear" w:color="auto" w:fill="auto"/>
            <w:noWrap/>
            <w:vAlign w:val="center"/>
          </w:tcPr>
          <w:p w14:paraId="1BF3E6B1" w14:textId="77777777" w:rsidR="00B46D11" w:rsidRPr="002126F5" w:rsidRDefault="00B46D11" w:rsidP="00D904BB">
            <w:pPr>
              <w:jc w:val="center"/>
            </w:pPr>
          </w:p>
        </w:tc>
        <w:tc>
          <w:tcPr>
            <w:tcW w:w="936" w:type="dxa"/>
            <w:tcBorders>
              <w:top w:val="double" w:sz="4" w:space="0" w:color="000000"/>
              <w:left w:val="dashed" w:sz="4" w:space="0" w:color="auto"/>
              <w:bottom w:val="dashed" w:sz="4" w:space="0" w:color="auto"/>
              <w:right w:val="single" w:sz="4" w:space="0" w:color="auto"/>
            </w:tcBorders>
            <w:vAlign w:val="center"/>
          </w:tcPr>
          <w:p w14:paraId="76E5C560" w14:textId="5DD782BB" w:rsidR="00B46D11" w:rsidRPr="002126F5" w:rsidRDefault="00BF4357" w:rsidP="00D904BB">
            <w:pPr>
              <w:jc w:val="center"/>
            </w:pPr>
            <w:r w:rsidRPr="002126F5">
              <w:t>x</w:t>
            </w:r>
          </w:p>
        </w:tc>
      </w:tr>
      <w:tr w:rsidR="001458D4" w:rsidRPr="002126F5" w14:paraId="60709C5E" w14:textId="77777777" w:rsidTr="00D904BB">
        <w:trPr>
          <w:trHeight w:val="408"/>
        </w:trPr>
        <w:tc>
          <w:tcPr>
            <w:tcW w:w="426" w:type="dxa"/>
            <w:vMerge/>
            <w:tcBorders>
              <w:left w:val="single" w:sz="4" w:space="0" w:color="auto"/>
              <w:right w:val="single" w:sz="4" w:space="0" w:color="auto"/>
            </w:tcBorders>
            <w:shd w:val="clear" w:color="auto" w:fill="auto"/>
            <w:noWrap/>
            <w:vAlign w:val="center"/>
            <w:hideMark/>
          </w:tcPr>
          <w:p w14:paraId="7C6816C4" w14:textId="28279114"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403E53BD" w14:textId="69923F9C" w:rsidR="00B46D11" w:rsidRPr="002126F5" w:rsidRDefault="00706794" w:rsidP="001458D4">
            <w:r>
              <w:t>2</w:t>
            </w:r>
          </w:p>
        </w:tc>
        <w:tc>
          <w:tcPr>
            <w:tcW w:w="3260" w:type="dxa"/>
            <w:tcBorders>
              <w:top w:val="dashed" w:sz="4" w:space="0" w:color="auto"/>
              <w:bottom w:val="dashed" w:sz="4" w:space="0" w:color="auto"/>
              <w:right w:val="single" w:sz="4" w:space="0" w:color="auto"/>
            </w:tcBorders>
            <w:shd w:val="clear" w:color="auto" w:fill="auto"/>
            <w:vAlign w:val="center"/>
          </w:tcPr>
          <w:p w14:paraId="321F614A" w14:textId="3181D1E9" w:rsidR="00B46D11" w:rsidRPr="002126F5" w:rsidRDefault="00B46D11" w:rsidP="001458D4">
            <w:r w:rsidRPr="002126F5">
              <w:t xml:space="preserve">Perform a set of general professional skills at </w:t>
            </w:r>
            <w:r w:rsidR="00FA7C26" w:rsidRPr="002126F5">
              <w:t>M</w:t>
            </w:r>
            <w:r w:rsidRPr="002126F5">
              <w:t>aster</w:t>
            </w:r>
            <w:r w:rsidR="00FA7C26" w:rsidRPr="002126F5">
              <w:t>’s</w:t>
            </w:r>
            <w:r w:rsidRPr="002126F5">
              <w:t xml:space="preserve"> level.</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78E40F5F" w14:textId="55E15DD6"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602EB841" w14:textId="58DD3F32"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7B5F827B" w14:textId="15C2DB24"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1A1DA5F7" w14:textId="77777777" w:rsidR="00B46D11" w:rsidRPr="002126F5" w:rsidRDefault="00B46D11" w:rsidP="00D904BB">
            <w:pPr>
              <w:jc w:val="center"/>
            </w:pPr>
          </w:p>
        </w:tc>
        <w:tc>
          <w:tcPr>
            <w:tcW w:w="936" w:type="dxa"/>
            <w:tcBorders>
              <w:top w:val="dashed" w:sz="4" w:space="0" w:color="auto"/>
              <w:left w:val="dashed" w:sz="4" w:space="0" w:color="auto"/>
              <w:bottom w:val="dashed" w:sz="4" w:space="0" w:color="auto"/>
              <w:right w:val="single" w:sz="4" w:space="0" w:color="auto"/>
            </w:tcBorders>
            <w:vAlign w:val="center"/>
          </w:tcPr>
          <w:p w14:paraId="7E74C32D" w14:textId="77777777" w:rsidR="00B46D11" w:rsidRPr="002126F5" w:rsidRDefault="00B46D11" w:rsidP="00D904BB">
            <w:pPr>
              <w:jc w:val="center"/>
            </w:pPr>
          </w:p>
        </w:tc>
      </w:tr>
      <w:tr w:rsidR="001458D4" w:rsidRPr="002126F5" w14:paraId="09906D42" w14:textId="77777777" w:rsidTr="00D904BB">
        <w:trPr>
          <w:trHeight w:val="408"/>
        </w:trPr>
        <w:tc>
          <w:tcPr>
            <w:tcW w:w="426" w:type="dxa"/>
            <w:vMerge/>
            <w:tcBorders>
              <w:left w:val="single" w:sz="4" w:space="0" w:color="auto"/>
              <w:right w:val="single" w:sz="4" w:space="0" w:color="auto"/>
            </w:tcBorders>
            <w:shd w:val="clear" w:color="auto" w:fill="auto"/>
            <w:noWrap/>
            <w:vAlign w:val="center"/>
            <w:hideMark/>
          </w:tcPr>
          <w:p w14:paraId="5B2BA846" w14:textId="269ED388"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34E37560" w14:textId="2A9F45E6" w:rsidR="00B46D11" w:rsidRPr="002126F5" w:rsidRDefault="00706794" w:rsidP="001458D4">
            <w:r>
              <w:t>3</w:t>
            </w:r>
          </w:p>
        </w:tc>
        <w:tc>
          <w:tcPr>
            <w:tcW w:w="3260" w:type="dxa"/>
            <w:tcBorders>
              <w:top w:val="dashed" w:sz="4" w:space="0" w:color="auto"/>
              <w:bottom w:val="dashed" w:sz="4" w:space="0" w:color="auto"/>
              <w:right w:val="single" w:sz="4" w:space="0" w:color="auto"/>
            </w:tcBorders>
            <w:shd w:val="clear" w:color="auto" w:fill="auto"/>
            <w:vAlign w:val="center"/>
          </w:tcPr>
          <w:p w14:paraId="151AA597" w14:textId="5C5EB681" w:rsidR="00B46D11" w:rsidRPr="002126F5" w:rsidRDefault="00B46D11" w:rsidP="001458D4">
            <w:r w:rsidRPr="00706794">
              <w:t xml:space="preserve">Transfer </w:t>
            </w:r>
            <w:r w:rsidR="00322E07" w:rsidRPr="00706794">
              <w:t xml:space="preserve">knowledge acquired during MSc education </w:t>
            </w:r>
            <w:r w:rsidRPr="00706794">
              <w:t>to a professional context and to conduct work tasks and projects</w:t>
            </w:r>
            <w:r w:rsidR="00322E07" w:rsidRPr="00706794">
              <w:t xml:space="preserve">  at the level of an MSc graduate</w:t>
            </w:r>
            <w:r w:rsidRPr="00706794">
              <w:t>.</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3A4F50CC" w14:textId="778CFD45"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0FDB6BC4" w14:textId="220B5C66"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6FC206E2" w14:textId="627BC22C"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018EED4A" w14:textId="478F5F79" w:rsidR="00B46D11" w:rsidRPr="002126F5" w:rsidRDefault="00BF4357" w:rsidP="00D904BB">
            <w:pPr>
              <w:jc w:val="center"/>
            </w:pPr>
            <w:r w:rsidRPr="002126F5">
              <w:t>x</w:t>
            </w:r>
          </w:p>
        </w:tc>
        <w:tc>
          <w:tcPr>
            <w:tcW w:w="936" w:type="dxa"/>
            <w:tcBorders>
              <w:top w:val="dashed" w:sz="4" w:space="0" w:color="auto"/>
              <w:left w:val="dashed" w:sz="4" w:space="0" w:color="auto"/>
              <w:bottom w:val="dashed" w:sz="4" w:space="0" w:color="auto"/>
              <w:right w:val="single" w:sz="4" w:space="0" w:color="auto"/>
            </w:tcBorders>
            <w:vAlign w:val="center"/>
          </w:tcPr>
          <w:p w14:paraId="6331D39F" w14:textId="77777777" w:rsidR="00B46D11" w:rsidRPr="002126F5" w:rsidRDefault="00B46D11" w:rsidP="00D904BB">
            <w:pPr>
              <w:jc w:val="center"/>
            </w:pPr>
          </w:p>
        </w:tc>
      </w:tr>
      <w:tr w:rsidR="001458D4" w:rsidRPr="002126F5" w14:paraId="10F5F318" w14:textId="77777777" w:rsidTr="00D904BB">
        <w:trPr>
          <w:trHeight w:val="439"/>
        </w:trPr>
        <w:tc>
          <w:tcPr>
            <w:tcW w:w="426" w:type="dxa"/>
            <w:vMerge/>
            <w:tcBorders>
              <w:left w:val="single" w:sz="4" w:space="0" w:color="auto"/>
              <w:right w:val="single" w:sz="4" w:space="0" w:color="auto"/>
            </w:tcBorders>
            <w:shd w:val="clear" w:color="auto" w:fill="auto"/>
            <w:noWrap/>
            <w:vAlign w:val="center"/>
            <w:hideMark/>
          </w:tcPr>
          <w:p w14:paraId="04BC2A89" w14:textId="6F0E65E4"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41B88E08" w14:textId="3B49568E" w:rsidR="00B46D11" w:rsidRPr="002126F5" w:rsidRDefault="00706794" w:rsidP="001458D4">
            <w:r>
              <w:t>4</w:t>
            </w:r>
          </w:p>
        </w:tc>
        <w:tc>
          <w:tcPr>
            <w:tcW w:w="3260" w:type="dxa"/>
            <w:tcBorders>
              <w:top w:val="dashed" w:sz="4" w:space="0" w:color="auto"/>
              <w:bottom w:val="dashed" w:sz="4" w:space="0" w:color="auto"/>
              <w:right w:val="single" w:sz="4" w:space="0" w:color="auto"/>
            </w:tcBorders>
            <w:shd w:val="clear" w:color="auto" w:fill="auto"/>
            <w:vAlign w:val="center"/>
          </w:tcPr>
          <w:p w14:paraId="602D8E97" w14:textId="77777777" w:rsidR="00B46D11" w:rsidRPr="002126F5" w:rsidRDefault="00B46D11" w:rsidP="001458D4">
            <w:r w:rsidRPr="002126F5">
              <w:t>Evaluate the scientific and societal context and relevance of the internship project tasks.</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4EC40DD9"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52541340" w14:textId="79C799BE"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7E735AC8"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2A6EB760" w14:textId="3FDFEECE" w:rsidR="00B46D11" w:rsidRPr="002126F5" w:rsidRDefault="00BF4357" w:rsidP="00D904BB">
            <w:pPr>
              <w:jc w:val="center"/>
            </w:pPr>
            <w:r w:rsidRPr="002126F5">
              <w:t>x</w:t>
            </w:r>
          </w:p>
        </w:tc>
        <w:tc>
          <w:tcPr>
            <w:tcW w:w="936" w:type="dxa"/>
            <w:tcBorders>
              <w:top w:val="dashed" w:sz="4" w:space="0" w:color="auto"/>
              <w:left w:val="dashed" w:sz="4" w:space="0" w:color="auto"/>
              <w:bottom w:val="dashed" w:sz="4" w:space="0" w:color="auto"/>
              <w:right w:val="single" w:sz="4" w:space="0" w:color="auto"/>
            </w:tcBorders>
            <w:vAlign w:val="center"/>
          </w:tcPr>
          <w:p w14:paraId="747D9625" w14:textId="77777777" w:rsidR="00B46D11" w:rsidRPr="002126F5" w:rsidRDefault="00B46D11" w:rsidP="00D904BB">
            <w:pPr>
              <w:jc w:val="center"/>
            </w:pPr>
          </w:p>
        </w:tc>
      </w:tr>
      <w:tr w:rsidR="001458D4" w:rsidRPr="002126F5" w14:paraId="761C62BD" w14:textId="77777777" w:rsidTr="00D904BB">
        <w:trPr>
          <w:trHeight w:val="408"/>
        </w:trPr>
        <w:tc>
          <w:tcPr>
            <w:tcW w:w="426" w:type="dxa"/>
            <w:vMerge/>
            <w:tcBorders>
              <w:left w:val="single" w:sz="4" w:space="0" w:color="auto"/>
              <w:bottom w:val="dashed" w:sz="4" w:space="0" w:color="auto"/>
              <w:right w:val="single" w:sz="4" w:space="0" w:color="auto"/>
            </w:tcBorders>
            <w:shd w:val="clear" w:color="auto" w:fill="auto"/>
            <w:noWrap/>
            <w:vAlign w:val="center"/>
            <w:hideMark/>
          </w:tcPr>
          <w:p w14:paraId="467B97B1" w14:textId="4BD69C90"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0E772F14" w14:textId="078A62CD" w:rsidR="00B46D11" w:rsidRPr="002126F5" w:rsidRDefault="00706794" w:rsidP="001458D4">
            <w:r>
              <w:t>5</w:t>
            </w:r>
          </w:p>
        </w:tc>
        <w:tc>
          <w:tcPr>
            <w:tcW w:w="3260" w:type="dxa"/>
            <w:tcBorders>
              <w:top w:val="dashed" w:sz="4" w:space="0" w:color="auto"/>
              <w:bottom w:val="dashed" w:sz="4" w:space="0" w:color="auto"/>
              <w:right w:val="single" w:sz="4" w:space="0" w:color="auto"/>
            </w:tcBorders>
            <w:shd w:val="clear" w:color="auto" w:fill="auto"/>
            <w:vAlign w:val="center"/>
          </w:tcPr>
          <w:p w14:paraId="0D55DA93" w14:textId="62FD0473" w:rsidR="00B46D11" w:rsidRPr="002126F5" w:rsidRDefault="007A2190" w:rsidP="001458D4">
            <w:pPr>
              <w:rPr>
                <w:color w:val="000000"/>
              </w:rPr>
            </w:pPr>
            <w:r w:rsidRPr="007A2190">
              <w:t>Define personal learning goals, which could include domain-specific skills, and reflect on development therein.</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31AEF7BE"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206312A9"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13CFA0AF"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1F541166" w14:textId="77777777" w:rsidR="00B46D11" w:rsidRPr="002126F5" w:rsidRDefault="00B46D11" w:rsidP="00D904BB">
            <w:pPr>
              <w:jc w:val="center"/>
            </w:pPr>
          </w:p>
        </w:tc>
        <w:tc>
          <w:tcPr>
            <w:tcW w:w="936" w:type="dxa"/>
            <w:tcBorders>
              <w:top w:val="dashed" w:sz="4" w:space="0" w:color="auto"/>
              <w:left w:val="dashed" w:sz="4" w:space="0" w:color="auto"/>
              <w:bottom w:val="dashed" w:sz="4" w:space="0" w:color="auto"/>
              <w:right w:val="single" w:sz="4" w:space="0" w:color="auto"/>
            </w:tcBorders>
            <w:vAlign w:val="center"/>
          </w:tcPr>
          <w:p w14:paraId="772C35E4" w14:textId="7F9EDA05" w:rsidR="00B46D11" w:rsidRPr="002126F5" w:rsidRDefault="00BF4357" w:rsidP="00D904BB">
            <w:pPr>
              <w:jc w:val="center"/>
            </w:pPr>
            <w:r w:rsidRPr="002126F5">
              <w:t>x</w:t>
            </w:r>
          </w:p>
        </w:tc>
      </w:tr>
      <w:tr w:rsidR="001458D4" w:rsidRPr="002126F5" w14:paraId="7F3C2477" w14:textId="77777777" w:rsidTr="00D904BB">
        <w:trPr>
          <w:trHeight w:val="400"/>
        </w:trPr>
        <w:tc>
          <w:tcPr>
            <w:tcW w:w="426" w:type="dxa"/>
            <w:vMerge w:val="restart"/>
            <w:tcBorders>
              <w:top w:val="double" w:sz="4" w:space="0" w:color="auto"/>
              <w:left w:val="single" w:sz="4" w:space="0" w:color="auto"/>
              <w:bottom w:val="single" w:sz="4" w:space="0" w:color="auto"/>
              <w:right w:val="single" w:sz="4" w:space="0" w:color="auto"/>
            </w:tcBorders>
            <w:shd w:val="clear" w:color="auto" w:fill="D9E2F3" w:themeFill="accent1" w:themeFillTint="33"/>
            <w:noWrap/>
            <w:textDirection w:val="btLr"/>
            <w:vAlign w:val="center"/>
          </w:tcPr>
          <w:p w14:paraId="6BEAADA7" w14:textId="4C103F61" w:rsidR="00E718BD" w:rsidRPr="002126F5" w:rsidRDefault="00E718BD" w:rsidP="001458D4">
            <w:pPr>
              <w:jc w:val="center"/>
            </w:pPr>
            <w:r w:rsidRPr="002126F5">
              <w:t>Assessors</w:t>
            </w:r>
          </w:p>
        </w:tc>
        <w:tc>
          <w:tcPr>
            <w:tcW w:w="425" w:type="dxa"/>
            <w:tcBorders>
              <w:top w:val="double" w:sz="4" w:space="0" w:color="000000"/>
              <w:left w:val="single" w:sz="4" w:space="0" w:color="auto"/>
              <w:bottom w:val="dashed" w:sz="4" w:space="0" w:color="auto"/>
              <w:right w:val="nil"/>
            </w:tcBorders>
            <w:shd w:val="clear" w:color="auto" w:fill="D9E2F3" w:themeFill="accent1" w:themeFillTint="33"/>
            <w:vAlign w:val="center"/>
          </w:tcPr>
          <w:p w14:paraId="2514DD53" w14:textId="77777777" w:rsidR="00E718BD" w:rsidRPr="002126F5" w:rsidRDefault="00E718BD" w:rsidP="001458D4"/>
        </w:tc>
        <w:tc>
          <w:tcPr>
            <w:tcW w:w="3260" w:type="dxa"/>
            <w:tcBorders>
              <w:top w:val="double" w:sz="4" w:space="0" w:color="000000"/>
              <w:left w:val="nil"/>
              <w:bottom w:val="dashed" w:sz="4" w:space="0" w:color="auto"/>
              <w:right w:val="single" w:sz="4" w:space="0" w:color="auto"/>
            </w:tcBorders>
            <w:shd w:val="clear" w:color="auto" w:fill="D9E2F3" w:themeFill="accent1" w:themeFillTint="33"/>
            <w:vAlign w:val="center"/>
          </w:tcPr>
          <w:p w14:paraId="2C7B8428" w14:textId="484550CB" w:rsidR="00E718BD" w:rsidRPr="002126F5" w:rsidRDefault="00E718BD" w:rsidP="001458D4">
            <w:r w:rsidRPr="002126F5">
              <w:t>Host supervisor (advice)</w:t>
            </w:r>
          </w:p>
        </w:tc>
        <w:tc>
          <w:tcPr>
            <w:tcW w:w="793" w:type="dxa"/>
            <w:tcBorders>
              <w:top w:val="double" w:sz="4" w:space="0" w:color="000000"/>
              <w:left w:val="single" w:sz="4" w:space="0" w:color="auto"/>
              <w:bottom w:val="dashed" w:sz="4" w:space="0" w:color="auto"/>
              <w:right w:val="dashed" w:sz="4" w:space="0" w:color="auto"/>
            </w:tcBorders>
            <w:shd w:val="clear" w:color="auto" w:fill="D9E2F3" w:themeFill="accent1" w:themeFillTint="33"/>
            <w:noWrap/>
            <w:vAlign w:val="center"/>
          </w:tcPr>
          <w:p w14:paraId="1989C58E" w14:textId="1B067241" w:rsidR="00E718BD" w:rsidRPr="002126F5" w:rsidRDefault="00BF4357" w:rsidP="00D904BB">
            <w:pPr>
              <w:jc w:val="center"/>
            </w:pPr>
            <w:r w:rsidRPr="002126F5">
              <w:t>x</w:t>
            </w:r>
          </w:p>
        </w:tc>
        <w:tc>
          <w:tcPr>
            <w:tcW w:w="794" w:type="dxa"/>
            <w:tcBorders>
              <w:top w:val="double" w:sz="4" w:space="0" w:color="000000"/>
              <w:left w:val="dashed" w:sz="4" w:space="0" w:color="auto"/>
              <w:bottom w:val="dashed" w:sz="4" w:space="0" w:color="auto"/>
              <w:right w:val="dashed" w:sz="4" w:space="0" w:color="auto"/>
            </w:tcBorders>
            <w:shd w:val="clear" w:color="auto" w:fill="D9E2F3" w:themeFill="accent1" w:themeFillTint="33"/>
            <w:noWrap/>
            <w:vAlign w:val="center"/>
          </w:tcPr>
          <w:p w14:paraId="556C95F4" w14:textId="77777777" w:rsidR="00E718BD" w:rsidRPr="002126F5" w:rsidRDefault="00E718BD" w:rsidP="00D904BB">
            <w:pPr>
              <w:jc w:val="center"/>
            </w:pPr>
          </w:p>
        </w:tc>
        <w:tc>
          <w:tcPr>
            <w:tcW w:w="794" w:type="dxa"/>
            <w:tcBorders>
              <w:top w:val="double" w:sz="4" w:space="0" w:color="000000"/>
              <w:left w:val="dashed" w:sz="4" w:space="0" w:color="auto"/>
              <w:bottom w:val="dashed" w:sz="4" w:space="0" w:color="auto"/>
              <w:right w:val="dashed" w:sz="4" w:space="0" w:color="auto"/>
            </w:tcBorders>
            <w:shd w:val="clear" w:color="auto" w:fill="D9E2F3" w:themeFill="accent1" w:themeFillTint="33"/>
            <w:noWrap/>
            <w:vAlign w:val="center"/>
          </w:tcPr>
          <w:p w14:paraId="41C1826A" w14:textId="51B7D630" w:rsidR="00E718BD" w:rsidRPr="002126F5" w:rsidRDefault="00BF4357" w:rsidP="00D904BB">
            <w:pPr>
              <w:jc w:val="center"/>
            </w:pPr>
            <w:r w:rsidRPr="002126F5">
              <w:t>x</w:t>
            </w:r>
          </w:p>
        </w:tc>
        <w:tc>
          <w:tcPr>
            <w:tcW w:w="794" w:type="dxa"/>
            <w:tcBorders>
              <w:top w:val="double" w:sz="4" w:space="0" w:color="000000"/>
              <w:left w:val="dashed" w:sz="4" w:space="0" w:color="auto"/>
              <w:bottom w:val="dashed" w:sz="4" w:space="0" w:color="auto"/>
              <w:right w:val="single" w:sz="4" w:space="0" w:color="auto"/>
            </w:tcBorders>
            <w:shd w:val="clear" w:color="auto" w:fill="D9E2F3" w:themeFill="accent1" w:themeFillTint="33"/>
            <w:noWrap/>
            <w:vAlign w:val="center"/>
          </w:tcPr>
          <w:p w14:paraId="37B4EF01" w14:textId="77777777" w:rsidR="00E718BD" w:rsidRPr="002126F5" w:rsidRDefault="00E718BD" w:rsidP="00D904BB">
            <w:pPr>
              <w:jc w:val="center"/>
            </w:pPr>
          </w:p>
        </w:tc>
        <w:tc>
          <w:tcPr>
            <w:tcW w:w="936" w:type="dxa"/>
            <w:tcBorders>
              <w:top w:val="double" w:sz="4" w:space="0" w:color="000000"/>
              <w:left w:val="single" w:sz="4" w:space="0" w:color="auto"/>
              <w:bottom w:val="dashed" w:sz="4" w:space="0" w:color="auto"/>
              <w:right w:val="single" w:sz="4" w:space="0" w:color="auto"/>
            </w:tcBorders>
            <w:shd w:val="clear" w:color="auto" w:fill="D9E2F3" w:themeFill="accent1" w:themeFillTint="33"/>
            <w:vAlign w:val="center"/>
          </w:tcPr>
          <w:p w14:paraId="3341D2AE" w14:textId="77777777" w:rsidR="00E718BD" w:rsidRPr="002126F5" w:rsidRDefault="00E718BD" w:rsidP="00D904BB">
            <w:pPr>
              <w:jc w:val="center"/>
            </w:pPr>
          </w:p>
        </w:tc>
      </w:tr>
      <w:tr w:rsidR="001458D4" w:rsidRPr="002126F5" w14:paraId="62FB9BDB" w14:textId="77777777" w:rsidTr="00D904BB">
        <w:trPr>
          <w:trHeight w:val="400"/>
        </w:trPr>
        <w:tc>
          <w:tcPr>
            <w:tcW w:w="426" w:type="dxa"/>
            <w:vMerge/>
            <w:tcBorders>
              <w:left w:val="single" w:sz="4" w:space="0" w:color="auto"/>
              <w:bottom w:val="single" w:sz="4" w:space="0" w:color="auto"/>
              <w:right w:val="single" w:sz="4" w:space="0" w:color="auto"/>
            </w:tcBorders>
            <w:shd w:val="clear" w:color="auto" w:fill="D9E2F3" w:themeFill="accent1" w:themeFillTint="33"/>
            <w:noWrap/>
            <w:vAlign w:val="center"/>
          </w:tcPr>
          <w:p w14:paraId="414FDF78" w14:textId="77777777" w:rsidR="00E718BD" w:rsidRPr="002126F5" w:rsidRDefault="00E718BD" w:rsidP="001458D4"/>
        </w:tc>
        <w:tc>
          <w:tcPr>
            <w:tcW w:w="425" w:type="dxa"/>
            <w:tcBorders>
              <w:top w:val="dashed" w:sz="4" w:space="0" w:color="auto"/>
              <w:left w:val="single" w:sz="4" w:space="0" w:color="auto"/>
              <w:bottom w:val="dashed" w:sz="4" w:space="0" w:color="auto"/>
              <w:right w:val="nil"/>
            </w:tcBorders>
            <w:shd w:val="clear" w:color="auto" w:fill="D9E2F3" w:themeFill="accent1" w:themeFillTint="33"/>
            <w:vAlign w:val="center"/>
          </w:tcPr>
          <w:p w14:paraId="303CCA59" w14:textId="77777777" w:rsidR="00E718BD" w:rsidRPr="002126F5" w:rsidRDefault="00E718BD" w:rsidP="001458D4"/>
        </w:tc>
        <w:tc>
          <w:tcPr>
            <w:tcW w:w="3260" w:type="dxa"/>
            <w:tcBorders>
              <w:top w:val="dashed" w:sz="4" w:space="0" w:color="auto"/>
              <w:left w:val="nil"/>
              <w:bottom w:val="dashed" w:sz="4" w:space="0" w:color="auto"/>
              <w:right w:val="single" w:sz="4" w:space="0" w:color="auto"/>
            </w:tcBorders>
            <w:shd w:val="clear" w:color="auto" w:fill="D9E2F3" w:themeFill="accent1" w:themeFillTint="33"/>
            <w:vAlign w:val="center"/>
          </w:tcPr>
          <w:p w14:paraId="272B8450" w14:textId="7FC7EF8B" w:rsidR="00E718BD" w:rsidRPr="002126F5" w:rsidRDefault="00E718BD" w:rsidP="001458D4">
            <w:r w:rsidRPr="002126F5">
              <w:t>WU supervisor (grade)</w:t>
            </w:r>
          </w:p>
        </w:tc>
        <w:tc>
          <w:tcPr>
            <w:tcW w:w="793" w:type="dxa"/>
            <w:tcBorders>
              <w:top w:val="dashed" w:sz="4" w:space="0" w:color="auto"/>
              <w:left w:val="single" w:sz="4" w:space="0" w:color="auto"/>
              <w:bottom w:val="dashed" w:sz="4" w:space="0" w:color="auto"/>
              <w:right w:val="dashed" w:sz="4" w:space="0" w:color="auto"/>
            </w:tcBorders>
            <w:shd w:val="clear" w:color="auto" w:fill="D9E2F3" w:themeFill="accent1" w:themeFillTint="33"/>
            <w:noWrap/>
            <w:vAlign w:val="center"/>
          </w:tcPr>
          <w:p w14:paraId="4B7FAB95" w14:textId="77875843"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D9E2F3" w:themeFill="accent1" w:themeFillTint="33"/>
            <w:noWrap/>
            <w:vAlign w:val="center"/>
          </w:tcPr>
          <w:p w14:paraId="7BE647A5" w14:textId="4C26F595"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D9E2F3" w:themeFill="accent1" w:themeFillTint="33"/>
            <w:noWrap/>
            <w:vAlign w:val="center"/>
          </w:tcPr>
          <w:p w14:paraId="4C5780F3" w14:textId="0A9FB4EE"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D9E2F3" w:themeFill="accent1" w:themeFillTint="33"/>
            <w:noWrap/>
            <w:vAlign w:val="center"/>
          </w:tcPr>
          <w:p w14:paraId="53FAB56E" w14:textId="3509C3A9" w:rsidR="00E718BD" w:rsidRPr="002126F5" w:rsidRDefault="00BF4357" w:rsidP="00D904BB">
            <w:pPr>
              <w:jc w:val="center"/>
            </w:pPr>
            <w:r w:rsidRPr="002126F5">
              <w:t>x</w:t>
            </w:r>
          </w:p>
        </w:tc>
        <w:tc>
          <w:tcPr>
            <w:tcW w:w="936" w:type="dxa"/>
            <w:tcBorders>
              <w:top w:val="dashed" w:sz="4" w:space="0" w:color="auto"/>
              <w:left w:val="single" w:sz="4" w:space="0" w:color="auto"/>
              <w:bottom w:val="dashed" w:sz="4" w:space="0" w:color="auto"/>
              <w:right w:val="single" w:sz="4" w:space="0" w:color="auto"/>
            </w:tcBorders>
            <w:shd w:val="clear" w:color="auto" w:fill="D9E2F3" w:themeFill="accent1" w:themeFillTint="33"/>
            <w:vAlign w:val="center"/>
          </w:tcPr>
          <w:p w14:paraId="540F1DEB" w14:textId="7A31D8BB" w:rsidR="00E718BD" w:rsidRPr="002126F5" w:rsidRDefault="00BF4357" w:rsidP="00D904BB">
            <w:pPr>
              <w:jc w:val="center"/>
            </w:pPr>
            <w:r w:rsidRPr="002126F5">
              <w:t>x</w:t>
            </w:r>
          </w:p>
        </w:tc>
      </w:tr>
      <w:tr w:rsidR="001458D4" w:rsidRPr="002126F5" w14:paraId="4A44033E" w14:textId="77777777" w:rsidTr="00D904BB">
        <w:trPr>
          <w:trHeight w:val="400"/>
        </w:trPr>
        <w:tc>
          <w:tcPr>
            <w:tcW w:w="426" w:type="dxa"/>
            <w:vMerge/>
            <w:tcBorders>
              <w:left w:val="single" w:sz="4" w:space="0" w:color="auto"/>
              <w:bottom w:val="single" w:sz="4" w:space="0" w:color="auto"/>
              <w:right w:val="single" w:sz="4" w:space="0" w:color="auto"/>
            </w:tcBorders>
            <w:shd w:val="clear" w:color="auto" w:fill="D9E2F3" w:themeFill="accent1" w:themeFillTint="33"/>
            <w:noWrap/>
            <w:vAlign w:val="center"/>
          </w:tcPr>
          <w:p w14:paraId="69971871" w14:textId="77777777" w:rsidR="00E718BD" w:rsidRPr="002126F5" w:rsidRDefault="00E718BD" w:rsidP="001458D4"/>
        </w:tc>
        <w:tc>
          <w:tcPr>
            <w:tcW w:w="425" w:type="dxa"/>
            <w:tcBorders>
              <w:top w:val="dashed" w:sz="4" w:space="0" w:color="auto"/>
              <w:left w:val="single" w:sz="4" w:space="0" w:color="auto"/>
              <w:bottom w:val="single" w:sz="4" w:space="0" w:color="auto"/>
              <w:right w:val="nil"/>
            </w:tcBorders>
            <w:shd w:val="clear" w:color="auto" w:fill="D9E2F3" w:themeFill="accent1" w:themeFillTint="33"/>
            <w:vAlign w:val="center"/>
          </w:tcPr>
          <w:p w14:paraId="649198DD" w14:textId="77777777" w:rsidR="00E718BD" w:rsidRPr="002126F5" w:rsidRDefault="00E718BD" w:rsidP="001458D4"/>
        </w:tc>
        <w:tc>
          <w:tcPr>
            <w:tcW w:w="3260" w:type="dxa"/>
            <w:tcBorders>
              <w:top w:val="dashed" w:sz="4" w:space="0" w:color="auto"/>
              <w:left w:val="nil"/>
              <w:bottom w:val="single" w:sz="4" w:space="0" w:color="auto"/>
              <w:right w:val="single" w:sz="4" w:space="0" w:color="auto"/>
            </w:tcBorders>
            <w:shd w:val="clear" w:color="auto" w:fill="D9E2F3" w:themeFill="accent1" w:themeFillTint="33"/>
            <w:vAlign w:val="center"/>
          </w:tcPr>
          <w:p w14:paraId="40A2531E" w14:textId="2BE47108" w:rsidR="00E718BD" w:rsidRPr="002126F5" w:rsidRDefault="00E718BD" w:rsidP="001458D4">
            <w:r w:rsidRPr="002126F5">
              <w:t>WU Examiner (grade)</w:t>
            </w:r>
            <w:r w:rsidR="00391DAB" w:rsidRPr="002126F5">
              <w:t>*</w:t>
            </w:r>
          </w:p>
        </w:tc>
        <w:tc>
          <w:tcPr>
            <w:tcW w:w="793" w:type="dxa"/>
            <w:tcBorders>
              <w:top w:val="dashed" w:sz="4" w:space="0" w:color="auto"/>
              <w:left w:val="single" w:sz="4" w:space="0" w:color="auto"/>
              <w:bottom w:val="single" w:sz="4" w:space="0" w:color="auto"/>
              <w:right w:val="dashed" w:sz="4" w:space="0" w:color="auto"/>
            </w:tcBorders>
            <w:shd w:val="clear" w:color="auto" w:fill="D9E2F3" w:themeFill="accent1" w:themeFillTint="33"/>
            <w:noWrap/>
            <w:vAlign w:val="center"/>
          </w:tcPr>
          <w:p w14:paraId="2E5B70E7" w14:textId="77777777" w:rsidR="00E718BD" w:rsidRPr="002126F5" w:rsidRDefault="00E718BD" w:rsidP="00D904BB">
            <w:pPr>
              <w:jc w:val="center"/>
            </w:pP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050720F1" w14:textId="75E23199" w:rsidR="00E718BD" w:rsidRPr="002126F5" w:rsidRDefault="00BF4357" w:rsidP="00D904BB">
            <w:pPr>
              <w:jc w:val="center"/>
            </w:pPr>
            <w:r w:rsidRPr="002126F5">
              <w:t>x</w:t>
            </w: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7D877AEA" w14:textId="77777777" w:rsidR="00E718BD" w:rsidRPr="002126F5" w:rsidRDefault="00E718BD" w:rsidP="00D904BB">
            <w:pPr>
              <w:jc w:val="center"/>
            </w:pPr>
          </w:p>
        </w:tc>
        <w:tc>
          <w:tcPr>
            <w:tcW w:w="794" w:type="dxa"/>
            <w:tcBorders>
              <w:top w:val="dashed" w:sz="4" w:space="0" w:color="auto"/>
              <w:left w:val="dashed" w:sz="4" w:space="0" w:color="auto"/>
              <w:bottom w:val="single" w:sz="4" w:space="0" w:color="auto"/>
              <w:right w:val="single" w:sz="4" w:space="0" w:color="auto"/>
            </w:tcBorders>
            <w:shd w:val="clear" w:color="auto" w:fill="D9E2F3" w:themeFill="accent1" w:themeFillTint="33"/>
            <w:noWrap/>
            <w:vAlign w:val="center"/>
          </w:tcPr>
          <w:p w14:paraId="51835A25" w14:textId="683FA1EF" w:rsidR="00E718BD" w:rsidRPr="002126F5" w:rsidRDefault="00BF4357" w:rsidP="00D904BB">
            <w:pPr>
              <w:jc w:val="center"/>
            </w:pPr>
            <w:r w:rsidRPr="002126F5">
              <w:t>x</w:t>
            </w:r>
          </w:p>
        </w:tc>
        <w:tc>
          <w:tcPr>
            <w:tcW w:w="936" w:type="dxa"/>
            <w:tcBorders>
              <w:top w:val="dashed" w:sz="4" w:space="0" w:color="auto"/>
              <w:left w:val="single" w:sz="4" w:space="0" w:color="auto"/>
              <w:bottom w:val="single" w:sz="4" w:space="0" w:color="auto"/>
              <w:right w:val="single" w:sz="4" w:space="0" w:color="auto"/>
            </w:tcBorders>
            <w:shd w:val="clear" w:color="auto" w:fill="D9E2F3" w:themeFill="accent1" w:themeFillTint="33"/>
            <w:vAlign w:val="center"/>
          </w:tcPr>
          <w:p w14:paraId="37261017" w14:textId="2B54FA31" w:rsidR="00E718BD" w:rsidRPr="002126F5" w:rsidRDefault="00BF4357" w:rsidP="00D904BB">
            <w:pPr>
              <w:jc w:val="center"/>
            </w:pPr>
            <w:r w:rsidRPr="002126F5">
              <w:t>x</w:t>
            </w:r>
          </w:p>
        </w:tc>
      </w:tr>
    </w:tbl>
    <w:bookmarkEnd w:id="40"/>
    <w:p w14:paraId="5AA37981" w14:textId="4BE87489" w:rsidR="003C0EBE" w:rsidRPr="002126F5" w:rsidRDefault="00A17F41" w:rsidP="001458D4">
      <w:r w:rsidRPr="002126F5">
        <w:t>* The examiner will determine the final grading after a discussion with the WU supervisor.</w:t>
      </w:r>
    </w:p>
    <w:p w14:paraId="7C392004" w14:textId="77777777" w:rsidR="00806136" w:rsidRPr="002126F5" w:rsidRDefault="00806136" w:rsidP="001458D4">
      <w:pPr>
        <w:pStyle w:val="NoSpacing"/>
      </w:pPr>
    </w:p>
    <w:p w14:paraId="4AAE6BBD" w14:textId="76322F0E" w:rsidR="00CA43B2" w:rsidRPr="002126F5" w:rsidRDefault="00DC0F18" w:rsidP="00CA43B2">
      <w:bookmarkStart w:id="41" w:name="_Hlk61182348"/>
      <w:r w:rsidRPr="002126F5">
        <w:t>A rubric is used for feedback and grading</w:t>
      </w:r>
      <w:r w:rsidR="00056960" w:rsidRPr="002126F5">
        <w:t xml:space="preserve"> (see </w:t>
      </w:r>
      <w:r w:rsidR="0030487F" w:rsidRPr="002126F5">
        <w:t>A</w:t>
      </w:r>
      <w:r w:rsidR="00056960" w:rsidRPr="002126F5">
        <w:t>ppendix IV)</w:t>
      </w:r>
      <w:r w:rsidRPr="002126F5">
        <w:t xml:space="preserve">. </w:t>
      </w:r>
      <w:r w:rsidR="00955118" w:rsidRPr="002126F5">
        <w:t>The assessment of the host super</w:t>
      </w:r>
      <w:r w:rsidR="00384E34" w:rsidRPr="002126F5">
        <w:t>visor is communicated to the WU</w:t>
      </w:r>
      <w:r w:rsidR="00955118" w:rsidRPr="002126F5">
        <w:t xml:space="preserve"> supervisor using the </w:t>
      </w:r>
      <w:r w:rsidR="003A21B8" w:rsidRPr="002126F5">
        <w:rPr>
          <w:b/>
          <w:bCs/>
        </w:rPr>
        <w:t xml:space="preserve">MSc internship evaluation </w:t>
      </w:r>
      <w:r w:rsidR="00955118" w:rsidRPr="002126F5">
        <w:rPr>
          <w:b/>
          <w:bCs/>
        </w:rPr>
        <w:t xml:space="preserve">form </w:t>
      </w:r>
      <w:r w:rsidR="003A21B8" w:rsidRPr="002126F5">
        <w:rPr>
          <w:b/>
          <w:bCs/>
        </w:rPr>
        <w:t xml:space="preserve">host </w:t>
      </w:r>
      <w:r w:rsidR="00955118" w:rsidRPr="002126F5">
        <w:rPr>
          <w:b/>
          <w:bCs/>
        </w:rPr>
        <w:t>supervisor</w:t>
      </w:r>
      <w:r w:rsidR="00955118" w:rsidRPr="002126F5">
        <w:t>.</w:t>
      </w:r>
      <w:r w:rsidR="00955118" w:rsidRPr="002126F5">
        <w:rPr>
          <w:b/>
          <w:bCs/>
        </w:rPr>
        <w:t xml:space="preserve"> </w:t>
      </w:r>
      <w:r w:rsidR="00955118" w:rsidRPr="002126F5">
        <w:t>At the end of the internship period, results of all assessments are collected in a</w:t>
      </w:r>
      <w:r w:rsidR="003A21B8" w:rsidRPr="002126F5">
        <w:t xml:space="preserve"> final</w:t>
      </w:r>
      <w:r w:rsidR="00955118" w:rsidRPr="002126F5">
        <w:t xml:space="preserve"> </w:t>
      </w:r>
      <w:r w:rsidR="00955118" w:rsidRPr="002126F5">
        <w:rPr>
          <w:b/>
          <w:bCs/>
        </w:rPr>
        <w:t>assessment form</w:t>
      </w:r>
      <w:r w:rsidR="00955118" w:rsidRPr="002126F5">
        <w:t xml:space="preserve"> </w:t>
      </w:r>
      <w:r w:rsidR="00597F42" w:rsidRPr="002126F5">
        <w:t>in OSIRIS</w:t>
      </w:r>
      <w:r w:rsidR="00955118" w:rsidRPr="002126F5">
        <w:t>. The final grade is administered in OSIRIS.</w:t>
      </w:r>
      <w:r w:rsidR="00CA43B2" w:rsidRPr="002126F5">
        <w:t xml:space="preserve"> In addition, </w:t>
      </w:r>
      <w:r w:rsidR="00CA43B2" w:rsidRPr="002126F5">
        <w:lastRenderedPageBreak/>
        <w:t xml:space="preserve">after the examination you will receive the reasoning behind your </w:t>
      </w:r>
      <w:r w:rsidR="00FF5D8D" w:rsidRPr="002126F5">
        <w:t>internship</w:t>
      </w:r>
      <w:r w:rsidR="00CA43B2" w:rsidRPr="002126F5">
        <w:t xml:space="preserve"> grade</w:t>
      </w:r>
      <w:r w:rsidR="004A70E6" w:rsidRPr="002126F5">
        <w:t>,</w:t>
      </w:r>
      <w:r w:rsidR="00CA43B2" w:rsidRPr="002126F5">
        <w:t xml:space="preserve"> including specific feedback on all assessment categories. </w:t>
      </w:r>
    </w:p>
    <w:bookmarkEnd w:id="41"/>
    <w:p w14:paraId="2F5B8560" w14:textId="77777777" w:rsidR="000B4535" w:rsidRPr="002126F5" w:rsidRDefault="000B4535" w:rsidP="00CA43B2"/>
    <w:p w14:paraId="25448BB7" w14:textId="37EC092F" w:rsidR="00DF1DC1" w:rsidRPr="002126F5" w:rsidRDefault="002D7273" w:rsidP="000B4535">
      <w:pPr>
        <w:pStyle w:val="Heading3"/>
        <w:rPr>
          <w:rStyle w:val="Strong"/>
          <w:b/>
          <w:bCs w:val="0"/>
        </w:rPr>
      </w:pPr>
      <w:bookmarkStart w:id="42" w:name="_Toc62218734"/>
      <w:r w:rsidRPr="002126F5">
        <w:rPr>
          <w:rStyle w:val="Strong"/>
          <w:b/>
          <w:bCs w:val="0"/>
        </w:rPr>
        <w:t>Delay and p</w:t>
      </w:r>
      <w:r w:rsidR="00DF1DC1" w:rsidRPr="002126F5">
        <w:rPr>
          <w:rStyle w:val="Strong"/>
          <w:b/>
          <w:bCs w:val="0"/>
        </w:rPr>
        <w:t>ossibili</w:t>
      </w:r>
      <w:r w:rsidRPr="002126F5">
        <w:rPr>
          <w:rStyle w:val="Strong"/>
          <w:b/>
          <w:bCs w:val="0"/>
        </w:rPr>
        <w:t>ty to resit</w:t>
      </w:r>
      <w:bookmarkEnd w:id="42"/>
    </w:p>
    <w:p w14:paraId="350E5D62" w14:textId="42B17393" w:rsidR="00B60538" w:rsidRDefault="00B60538" w:rsidP="00B60538">
      <w:pPr>
        <w:pStyle w:val="NoSpacing"/>
      </w:pPr>
      <w:r w:rsidRPr="001C240C">
        <w:t xml:space="preserve">The start and end date of your </w:t>
      </w:r>
      <w:r>
        <w:t>internship</w:t>
      </w:r>
      <w:r w:rsidRPr="001C240C">
        <w:t xml:space="preserve"> are recorded</w:t>
      </w:r>
      <w:r>
        <w:t xml:space="preserve"> </w:t>
      </w:r>
      <w:r w:rsidRPr="001C240C">
        <w:t>in the Learning Agreement</w:t>
      </w:r>
      <w:r>
        <w:t xml:space="preserve"> and Internship Contract</w:t>
      </w:r>
      <w:r w:rsidRPr="001C240C">
        <w:t>.</w:t>
      </w:r>
      <w:r>
        <w:t xml:space="preserve"> There are a number of potential causes for delay in your internship project: force majeure, functional disabilities or an insufficient result for your internship. </w:t>
      </w:r>
    </w:p>
    <w:p w14:paraId="03213659" w14:textId="77777777" w:rsidR="00B60538" w:rsidRDefault="00B60538" w:rsidP="00B60538">
      <w:pPr>
        <w:pStyle w:val="NoSpacing"/>
      </w:pPr>
    </w:p>
    <w:p w14:paraId="2C2E9B39" w14:textId="72891686" w:rsidR="00B60538" w:rsidRDefault="00B60538" w:rsidP="00B60538">
      <w:pPr>
        <w:pStyle w:val="NoSpacing"/>
      </w:pPr>
      <w:r>
        <w:t>In case of force majeure</w:t>
      </w:r>
      <w:r w:rsidR="00BD57E7">
        <w:t xml:space="preserve"> (</w:t>
      </w:r>
      <w:r w:rsidR="00BD57E7" w:rsidRPr="00BD57E7">
        <w:t>circumstances beyond one's control</w:t>
      </w:r>
      <w:r w:rsidR="00BD57E7">
        <w:t>)</w:t>
      </w:r>
      <w:r>
        <w:t xml:space="preserve"> you can discuss an adjustment to your time schedule with your supervisor. Your supervisor can register an adjusted end date in OSIRIS. </w:t>
      </w:r>
    </w:p>
    <w:p w14:paraId="1305979A" w14:textId="77777777" w:rsidR="00B60538" w:rsidRDefault="00B60538" w:rsidP="00B60538">
      <w:pPr>
        <w:pStyle w:val="NoSpacing"/>
      </w:pPr>
    </w:p>
    <w:p w14:paraId="5895BAC6" w14:textId="77777777" w:rsidR="00B60538" w:rsidRPr="001C240C" w:rsidRDefault="00B60538" w:rsidP="00B60538">
      <w:pPr>
        <w:pStyle w:val="NoSpacing"/>
      </w:pPr>
      <w:r w:rsidRPr="001C240C">
        <w:t>In case of functional disabilities or other valid reasons for delay</w:t>
      </w:r>
      <w:r>
        <w:t xml:space="preserve"> that are known beforehand</w:t>
      </w:r>
      <w:r w:rsidRPr="001C240C">
        <w:t>, th</w:t>
      </w:r>
      <w:r>
        <w:t>o</w:t>
      </w:r>
      <w:r w:rsidRPr="001C240C">
        <w:t xml:space="preserve">se should be mentioned at the start of the </w:t>
      </w:r>
      <w:r>
        <w:t>course</w:t>
      </w:r>
      <w:r w:rsidRPr="001C240C">
        <w:t xml:space="preserve">. Your supervisor will only extend the regular duration of the project based on the advice of a student </w:t>
      </w:r>
      <w:r>
        <w:t>d</w:t>
      </w:r>
      <w:r w:rsidRPr="001C240C">
        <w:t>ean.</w:t>
      </w:r>
    </w:p>
    <w:p w14:paraId="032B10E1" w14:textId="77777777" w:rsidR="00B60538" w:rsidRDefault="00B60538" w:rsidP="00B60538">
      <w:pPr>
        <w:pStyle w:val="NoSpacing"/>
      </w:pPr>
    </w:p>
    <w:p w14:paraId="26333E23" w14:textId="73B59BAD" w:rsidR="00B60538" w:rsidRPr="001C240C" w:rsidRDefault="00F65099" w:rsidP="00B60538">
      <w:pPr>
        <w:pStyle w:val="NoSpacing"/>
      </w:pPr>
      <w:r w:rsidRPr="00E64993">
        <w:t xml:space="preserve">If you do not manage to complete a satisfactory </w:t>
      </w:r>
      <w:r>
        <w:t>project and reflection report</w:t>
      </w:r>
      <w:r w:rsidRPr="001C240C">
        <w:t xml:space="preserve"> </w:t>
      </w:r>
      <w:r w:rsidRPr="00E64993">
        <w:t>before the end date recorded in the learning agreement, you may ask your supervisor for an extension of two months. Supervisors will extend the end date if they expect that you will be able to hand in a satisfactory report within these extra months</w:t>
      </w:r>
      <w:r w:rsidRPr="001C240C">
        <w:t>.</w:t>
      </w:r>
      <w:r>
        <w:t xml:space="preserve"> </w:t>
      </w:r>
      <w:r w:rsidRPr="001C240C">
        <w:t xml:space="preserve">If you are not able to hand in a satisfactory report within two extra months, </w:t>
      </w:r>
      <w:r w:rsidRPr="003E6676">
        <w:t>your WU supervisor and examiner can decide that you</w:t>
      </w:r>
      <w:r w:rsidRPr="003E6676" w:rsidDel="003E6676">
        <w:t xml:space="preserve"> </w:t>
      </w:r>
      <w:r w:rsidRPr="001C240C">
        <w:t xml:space="preserve">should start a new </w:t>
      </w:r>
      <w:r>
        <w:t>internship.</w:t>
      </w:r>
      <w:r w:rsidRPr="001C240C">
        <w:t xml:space="preserve"> </w:t>
      </w:r>
      <w:r w:rsidR="00B60538" w:rsidRPr="00331A27">
        <w:rPr>
          <w:rFonts w:cstheme="minorHAnsi"/>
        </w:rPr>
        <w:t xml:space="preserve">This new </w:t>
      </w:r>
      <w:r w:rsidR="00BD57E7">
        <w:rPr>
          <w:rFonts w:cstheme="minorHAnsi"/>
        </w:rPr>
        <w:t>internship</w:t>
      </w:r>
      <w:r w:rsidR="00B60538" w:rsidRPr="00331A27">
        <w:rPr>
          <w:rFonts w:cstheme="minorHAnsi"/>
        </w:rPr>
        <w:t xml:space="preserve"> does not necessarily need to have the same supervisor, chair group or be on the same subject. </w:t>
      </w:r>
      <w:r w:rsidR="00B60538" w:rsidRPr="001C240C">
        <w:t xml:space="preserve">If you do start a new </w:t>
      </w:r>
      <w:r w:rsidR="00BD57E7">
        <w:t>internship</w:t>
      </w:r>
      <w:r w:rsidR="00B60538" w:rsidRPr="001C240C">
        <w:t>, this is still considered as a resit.</w:t>
      </w:r>
    </w:p>
    <w:p w14:paraId="3488DECC" w14:textId="7DC38F87" w:rsidR="00B60538" w:rsidRDefault="00B60538" w:rsidP="00B60538">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w:t>
      </w:r>
      <w:r w:rsidR="00BD57E7">
        <w:t>internship</w:t>
      </w:r>
      <w:r w:rsidRPr="001C240C">
        <w:t xml:space="preserve">, you are able to send an appeal to the </w:t>
      </w:r>
      <w:r w:rsidR="0054283C" w:rsidRPr="0054283C">
        <w:t xml:space="preserve">Examination Appeals Board. </w:t>
      </w:r>
      <w:r w:rsidR="00F65099">
        <w:t>But ask your study adviser for advice first in this case; usually there are other possibilities to solve the issue.</w:t>
      </w:r>
    </w:p>
    <w:p w14:paraId="5266227B" w14:textId="77777777" w:rsidR="00F65099" w:rsidRPr="001C240C" w:rsidRDefault="00F65099" w:rsidP="00B60538"/>
    <w:p w14:paraId="7F9DF3F6" w14:textId="764BAF16" w:rsidR="00830536" w:rsidRPr="002126F5" w:rsidRDefault="00FF5D8D" w:rsidP="000B4535">
      <w:pPr>
        <w:pStyle w:val="Heading3"/>
        <w:rPr>
          <w:rStyle w:val="Strong"/>
          <w:b/>
          <w:bCs w:val="0"/>
        </w:rPr>
      </w:pPr>
      <w:bookmarkStart w:id="43" w:name="_Toc62218735"/>
      <w:r w:rsidRPr="002126F5">
        <w:rPr>
          <w:rStyle w:val="Strong"/>
          <w:b/>
          <w:bCs w:val="0"/>
        </w:rPr>
        <w:t>Feedback on</w:t>
      </w:r>
      <w:r w:rsidR="00830536" w:rsidRPr="002126F5">
        <w:rPr>
          <w:rStyle w:val="Strong"/>
          <w:b/>
          <w:bCs w:val="0"/>
        </w:rPr>
        <w:t xml:space="preserve"> your internship </w:t>
      </w:r>
      <w:bookmarkEnd w:id="43"/>
    </w:p>
    <w:p w14:paraId="69A52757" w14:textId="5088CDF6" w:rsidR="00830536" w:rsidRPr="002126F5" w:rsidRDefault="00830536" w:rsidP="00830536">
      <w:r w:rsidRPr="002126F5">
        <w:t xml:space="preserve">Following the assessment, Wageningen University will send you a link to an online evaluation questionnaire. Please complete this, even if your internship project </w:t>
      </w:r>
      <w:r w:rsidR="00E74E28">
        <w:t>is</w:t>
      </w:r>
      <w:r w:rsidR="00E74E28" w:rsidRPr="002126F5">
        <w:t xml:space="preserve"> </w:t>
      </w:r>
      <w:r w:rsidRPr="002126F5">
        <w:t>finished. The results of the questionnaires help us to improve the quality of the internship supervision and organisation, and to identify potential (or actual) problems. The evaluation is anonymous.</w:t>
      </w:r>
    </w:p>
    <w:p w14:paraId="7E5DBDB1" w14:textId="77777777" w:rsidR="00AB7D72" w:rsidRPr="002126F5" w:rsidRDefault="00AB7D72" w:rsidP="001458D4"/>
    <w:p w14:paraId="13D7A935" w14:textId="77777777" w:rsidR="00417931" w:rsidRPr="002126F5" w:rsidRDefault="00417931" w:rsidP="001458D4">
      <w:r w:rsidRPr="002126F5">
        <w:br w:type="page"/>
      </w:r>
    </w:p>
    <w:p w14:paraId="7837C728" w14:textId="7FCDD7DD" w:rsidR="00417931" w:rsidRPr="002126F5" w:rsidRDefault="00417931" w:rsidP="001458D4">
      <w:pPr>
        <w:pStyle w:val="Heading1"/>
      </w:pPr>
      <w:bookmarkStart w:id="44" w:name="_Toc62218736"/>
      <w:r w:rsidRPr="002126F5">
        <w:lastRenderedPageBreak/>
        <w:t xml:space="preserve">Part B: </w:t>
      </w:r>
      <w:r w:rsidR="00CE10AC" w:rsidRPr="002126F5">
        <w:t xml:space="preserve">Chair group specific </w:t>
      </w:r>
      <w:r w:rsidRPr="002126F5">
        <w:t>regulations</w:t>
      </w:r>
      <w:bookmarkEnd w:id="44"/>
      <w:r w:rsidRPr="002126F5">
        <w:t xml:space="preserve"> </w:t>
      </w:r>
    </w:p>
    <w:p w14:paraId="2DB5DB3D" w14:textId="266D4B93" w:rsidR="00417931" w:rsidRPr="002126F5" w:rsidRDefault="00417931" w:rsidP="001458D4"/>
    <w:p w14:paraId="1278A3AA" w14:textId="392B73AB" w:rsidR="002A0748" w:rsidRPr="002126F5" w:rsidRDefault="002A0748" w:rsidP="001458D4"/>
    <w:p w14:paraId="65723898" w14:textId="38D9968C" w:rsidR="00417931" w:rsidRPr="002126F5" w:rsidRDefault="00C35D77" w:rsidP="001458D4">
      <w:pPr>
        <w:pStyle w:val="NoSpacing"/>
      </w:pPr>
      <w:r>
        <w:t xml:space="preserve">This section contains information about </w:t>
      </w:r>
      <w:r w:rsidR="00417931" w:rsidRPr="002126F5">
        <w:t>how internships should be arranged at your chair group. Some suggestions for how this can be described are enclosed below:</w:t>
      </w:r>
    </w:p>
    <w:p w14:paraId="69F2124E" w14:textId="18E5F776" w:rsidR="00417931" w:rsidRPr="002126F5" w:rsidRDefault="00417931" w:rsidP="001458D4">
      <w:pPr>
        <w:pStyle w:val="NoSpacing"/>
      </w:pPr>
    </w:p>
    <w:p w14:paraId="225C0100" w14:textId="77777777" w:rsidR="00384FCC" w:rsidRPr="002126F5" w:rsidRDefault="00384FCC" w:rsidP="001458D4">
      <w:pPr>
        <w:pStyle w:val="NoSpacing"/>
      </w:pPr>
    </w:p>
    <w:p w14:paraId="06B53A8B" w14:textId="0E715181" w:rsidR="00417931" w:rsidRPr="002126F5" w:rsidRDefault="00417931" w:rsidP="001458D4">
      <w:pPr>
        <w:pStyle w:val="NoSpacing"/>
        <w:numPr>
          <w:ilvl w:val="0"/>
          <w:numId w:val="15"/>
        </w:numPr>
      </w:pPr>
      <w:r w:rsidRPr="002126F5">
        <w:rPr>
          <w:b/>
          <w:bCs/>
        </w:rPr>
        <w:t xml:space="preserve">Orientation </w:t>
      </w:r>
      <w:r w:rsidRPr="002126F5">
        <w:t xml:space="preserve">(at least </w:t>
      </w:r>
      <w:r w:rsidR="000762B9" w:rsidRPr="002126F5">
        <w:t xml:space="preserve">three to six </w:t>
      </w:r>
      <w:r w:rsidRPr="002126F5">
        <w:t>months before the internship starts)</w:t>
      </w:r>
    </w:p>
    <w:p w14:paraId="719391CD" w14:textId="7C0256A1" w:rsidR="00417931" w:rsidRPr="002126F5" w:rsidRDefault="00417931" w:rsidP="001458D4">
      <w:pPr>
        <w:pStyle w:val="NoSpacing"/>
        <w:numPr>
          <w:ilvl w:val="1"/>
          <w:numId w:val="15"/>
        </w:numPr>
      </w:pPr>
      <w:r w:rsidRPr="002126F5">
        <w:t xml:space="preserve">Meet with your study </w:t>
      </w:r>
      <w:r w:rsidR="004A4187" w:rsidRPr="002126F5">
        <w:t>adviser</w:t>
      </w:r>
      <w:r w:rsidRPr="002126F5">
        <w:t xml:space="preserve"> to discuss your study plans, including internship plans. </w:t>
      </w:r>
    </w:p>
    <w:p w14:paraId="454D653A" w14:textId="00C26164" w:rsidR="00417931" w:rsidRPr="002126F5" w:rsidRDefault="00417931" w:rsidP="001458D4">
      <w:pPr>
        <w:pStyle w:val="NoSpacing"/>
        <w:numPr>
          <w:ilvl w:val="1"/>
          <w:numId w:val="15"/>
        </w:numPr>
      </w:pPr>
      <w:r w:rsidRPr="002126F5">
        <w:t>Orientate yourself on possible internships. Make an appointment with the internship coordinator</w:t>
      </w:r>
      <w:r w:rsidR="00CE10AC" w:rsidRPr="002126F5">
        <w:t xml:space="preserve"> of the chair group.</w:t>
      </w:r>
    </w:p>
    <w:p w14:paraId="4531305F" w14:textId="77777777" w:rsidR="00417931" w:rsidRPr="002126F5" w:rsidRDefault="00417931" w:rsidP="001458D4">
      <w:pPr>
        <w:pStyle w:val="NoSpacing"/>
        <w:numPr>
          <w:ilvl w:val="1"/>
          <w:numId w:val="15"/>
        </w:numPr>
      </w:pPr>
      <w:r w:rsidRPr="002126F5">
        <w:t>Prepare a motivation letter and CV (you can contact the Student Career Centre for tips on motivation letter and CVs).</w:t>
      </w:r>
    </w:p>
    <w:p w14:paraId="0B197F3C" w14:textId="77777777" w:rsidR="00417931" w:rsidRPr="002126F5" w:rsidRDefault="00417931" w:rsidP="001458D4">
      <w:pPr>
        <w:pStyle w:val="NoSpacing"/>
        <w:numPr>
          <w:ilvl w:val="1"/>
          <w:numId w:val="15"/>
        </w:numPr>
      </w:pPr>
      <w:r w:rsidRPr="002126F5">
        <w:t>Contact potential internship providers.</w:t>
      </w:r>
    </w:p>
    <w:p w14:paraId="6C32E8A7" w14:textId="77777777" w:rsidR="00417931" w:rsidRPr="002126F5" w:rsidRDefault="00417931" w:rsidP="001458D4">
      <w:pPr>
        <w:pStyle w:val="NoSpacing"/>
      </w:pPr>
    </w:p>
    <w:p w14:paraId="78142FEC" w14:textId="77777777" w:rsidR="00417931" w:rsidRPr="002126F5" w:rsidRDefault="00417931" w:rsidP="001458D4">
      <w:pPr>
        <w:pStyle w:val="ListParagraph"/>
        <w:numPr>
          <w:ilvl w:val="0"/>
          <w:numId w:val="15"/>
        </w:numPr>
        <w:rPr>
          <w:b/>
          <w:bCs/>
        </w:rPr>
      </w:pPr>
      <w:r w:rsidRPr="002126F5">
        <w:rPr>
          <w:b/>
          <w:bCs/>
        </w:rPr>
        <w:t xml:space="preserve">Preparation </w:t>
      </w:r>
      <w:r w:rsidRPr="002126F5">
        <w:t>(after finding a possible internship provider, amply before the formal start of the internship)</w:t>
      </w:r>
    </w:p>
    <w:p w14:paraId="397F683F" w14:textId="03148255" w:rsidR="00417931" w:rsidRPr="002126F5" w:rsidRDefault="00417931" w:rsidP="001458D4">
      <w:pPr>
        <w:pStyle w:val="NoSpacing"/>
        <w:numPr>
          <w:ilvl w:val="1"/>
          <w:numId w:val="15"/>
        </w:numPr>
      </w:pPr>
      <w:r w:rsidRPr="002126F5">
        <w:t xml:space="preserve">Check with the internship coordinator of the </w:t>
      </w:r>
      <w:r w:rsidR="009F19A3" w:rsidRPr="002126F5">
        <w:t>c</w:t>
      </w:r>
      <w:r w:rsidRPr="002126F5">
        <w:t xml:space="preserve">hair </w:t>
      </w:r>
      <w:r w:rsidR="009F19A3" w:rsidRPr="002126F5">
        <w:t>g</w:t>
      </w:r>
      <w:r w:rsidRPr="002126F5">
        <w:t xml:space="preserve">roup if your internship meets the criteria and who your WU supervisor </w:t>
      </w:r>
      <w:r w:rsidR="007428A5" w:rsidRPr="002126F5">
        <w:t xml:space="preserve">will be </w:t>
      </w:r>
      <w:r w:rsidRPr="002126F5">
        <w:t>during the internship.</w:t>
      </w:r>
    </w:p>
    <w:p w14:paraId="67CF07EF" w14:textId="44D8B96A" w:rsidR="00417931" w:rsidRPr="002126F5" w:rsidRDefault="00417931" w:rsidP="001458D4">
      <w:pPr>
        <w:pStyle w:val="NoSpacing"/>
        <w:numPr>
          <w:ilvl w:val="1"/>
          <w:numId w:val="15"/>
        </w:numPr>
      </w:pPr>
      <w:r w:rsidRPr="002126F5">
        <w:t xml:space="preserve">Discuss the </w:t>
      </w:r>
      <w:r w:rsidR="00B124ED" w:rsidRPr="002126F5">
        <w:t xml:space="preserve">length </w:t>
      </w:r>
      <w:r w:rsidRPr="002126F5">
        <w:t>of the internship and register your choice in OSIRIS.</w:t>
      </w:r>
    </w:p>
    <w:p w14:paraId="0C704DDE" w14:textId="77777777" w:rsidR="00417931" w:rsidRPr="002126F5" w:rsidRDefault="00417931" w:rsidP="001458D4">
      <w:pPr>
        <w:pStyle w:val="NoSpacing"/>
      </w:pPr>
    </w:p>
    <w:p w14:paraId="4B6802A8" w14:textId="77777777" w:rsidR="00417931" w:rsidRPr="002126F5" w:rsidRDefault="00417931" w:rsidP="001458D4">
      <w:pPr>
        <w:pStyle w:val="NoSpacing"/>
      </w:pPr>
      <w:r w:rsidRPr="002126F5">
        <w:t xml:space="preserve">After approval of the academic level of the internship*: </w:t>
      </w:r>
    </w:p>
    <w:p w14:paraId="703ACC08" w14:textId="77777777" w:rsidR="00417931" w:rsidRPr="002126F5" w:rsidRDefault="00417931" w:rsidP="001458D4">
      <w:pPr>
        <w:pStyle w:val="NoSpacing"/>
        <w:numPr>
          <w:ilvl w:val="1"/>
          <w:numId w:val="15"/>
        </w:numPr>
      </w:pPr>
      <w:r w:rsidRPr="002126F5">
        <w:t>Discuss the exact internship tasks with the host supervisor and WU supervisor.</w:t>
      </w:r>
    </w:p>
    <w:p w14:paraId="1AB2496B" w14:textId="3ADE186E" w:rsidR="00417931" w:rsidRPr="002126F5" w:rsidRDefault="00A668B8" w:rsidP="001458D4">
      <w:pPr>
        <w:pStyle w:val="NoSpacing"/>
        <w:numPr>
          <w:ilvl w:val="1"/>
          <w:numId w:val="15"/>
        </w:numPr>
      </w:pPr>
      <w:r w:rsidRPr="002126F5">
        <w:t>Complete</w:t>
      </w:r>
      <w:r w:rsidR="00417931" w:rsidRPr="002126F5">
        <w:t xml:space="preserve"> the Wageningen University internship contract, </w:t>
      </w:r>
      <w:r w:rsidR="00981E45" w:rsidRPr="002126F5">
        <w:t xml:space="preserve">(see </w:t>
      </w:r>
      <w:r w:rsidR="00D733ED" w:rsidRPr="00C35D77">
        <w:t>A</w:t>
      </w:r>
      <w:r w:rsidR="00417931" w:rsidRPr="00C35D77">
        <w:t xml:space="preserve">ppendix </w:t>
      </w:r>
      <w:r w:rsidR="00981E45" w:rsidRPr="00C35D77">
        <w:t>IV</w:t>
      </w:r>
      <w:r w:rsidR="00417931" w:rsidRPr="002126F5">
        <w:t xml:space="preserve"> </w:t>
      </w:r>
      <w:r w:rsidR="00981E45" w:rsidRPr="002126F5">
        <w:t xml:space="preserve">for the download) </w:t>
      </w:r>
      <w:r w:rsidR="00417931" w:rsidRPr="002126F5">
        <w:t>or the internship contract of the internship provider</w:t>
      </w:r>
      <w:r w:rsidR="00981E45" w:rsidRPr="002126F5">
        <w:t xml:space="preserve"> (see </w:t>
      </w:r>
      <w:r w:rsidR="0079253D" w:rsidRPr="002126F5">
        <w:t>A</w:t>
      </w:r>
      <w:r w:rsidR="00981E45" w:rsidRPr="002126F5">
        <w:t>ppendix II for the checklist)</w:t>
      </w:r>
      <w:r w:rsidR="00417931" w:rsidRPr="002126F5">
        <w:t xml:space="preserve">, in close cooperation with your supervisors. The host supervisor and the internship coordinator (not the WU supervisor) should sign the contract. </w:t>
      </w:r>
    </w:p>
    <w:p w14:paraId="44B740BF" w14:textId="0AD9C09D" w:rsidR="00417931" w:rsidRPr="002126F5" w:rsidRDefault="00417931" w:rsidP="001458D4">
      <w:pPr>
        <w:pStyle w:val="NoSpacing"/>
        <w:numPr>
          <w:ilvl w:val="1"/>
          <w:numId w:val="15"/>
        </w:numPr>
      </w:pPr>
      <w:r w:rsidRPr="002126F5">
        <w:t xml:space="preserve">Start to work out your </w:t>
      </w:r>
      <w:r w:rsidR="00067A11">
        <w:t>L</w:t>
      </w:r>
      <w:r w:rsidRPr="002126F5">
        <w:t xml:space="preserve">earning </w:t>
      </w:r>
      <w:r w:rsidR="00067A11">
        <w:t>A</w:t>
      </w:r>
      <w:r w:rsidRPr="002126F5">
        <w:t xml:space="preserve">greement. Define your personal learning goals (see </w:t>
      </w:r>
      <w:r w:rsidR="0005140B" w:rsidRPr="00C35D77">
        <w:rPr>
          <w:iCs/>
        </w:rPr>
        <w:t>A</w:t>
      </w:r>
      <w:r w:rsidRPr="00C35D77">
        <w:rPr>
          <w:iCs/>
        </w:rPr>
        <w:t xml:space="preserve">ppendix </w:t>
      </w:r>
      <w:r w:rsidR="00981E45" w:rsidRPr="00C35D77">
        <w:rPr>
          <w:iCs/>
        </w:rPr>
        <w:t>I</w:t>
      </w:r>
      <w:r w:rsidRPr="00C35D77">
        <w:rPr>
          <w:iCs/>
        </w:rPr>
        <w:t>).</w:t>
      </w:r>
    </w:p>
    <w:p w14:paraId="453BC60A" w14:textId="7C311676" w:rsidR="00417931" w:rsidRPr="002126F5" w:rsidRDefault="00417931" w:rsidP="001458D4">
      <w:pPr>
        <w:pStyle w:val="NoSpacing"/>
        <w:numPr>
          <w:ilvl w:val="1"/>
          <w:numId w:val="15"/>
        </w:numPr>
      </w:pPr>
      <w:r w:rsidRPr="002126F5">
        <w:t xml:space="preserve">Sign the </w:t>
      </w:r>
      <w:r w:rsidR="00067A11">
        <w:t>L</w:t>
      </w:r>
      <w:r w:rsidRPr="002126F5">
        <w:t xml:space="preserve">earning </w:t>
      </w:r>
      <w:r w:rsidR="00067A11">
        <w:t>A</w:t>
      </w:r>
      <w:r w:rsidRPr="002126F5">
        <w:t>greement with the WU supervisor (</w:t>
      </w:r>
      <w:r w:rsidR="00981E45" w:rsidRPr="002126F5">
        <w:t xml:space="preserve">see </w:t>
      </w:r>
      <w:r w:rsidR="0005140B" w:rsidRPr="00C35D77">
        <w:rPr>
          <w:iCs/>
        </w:rPr>
        <w:t>A</w:t>
      </w:r>
      <w:r w:rsidRPr="00C35D77">
        <w:rPr>
          <w:iCs/>
        </w:rPr>
        <w:t xml:space="preserve">ppendix </w:t>
      </w:r>
      <w:r w:rsidR="00981E45" w:rsidRPr="00C35D77">
        <w:rPr>
          <w:iCs/>
        </w:rPr>
        <w:t>III for the download</w:t>
      </w:r>
      <w:r w:rsidRPr="002126F5">
        <w:t xml:space="preserve">). </w:t>
      </w:r>
    </w:p>
    <w:p w14:paraId="212941A1" w14:textId="4C53546B" w:rsidR="00417931" w:rsidRPr="002126F5" w:rsidRDefault="00417931" w:rsidP="001458D4">
      <w:pPr>
        <w:pStyle w:val="NoSpacing"/>
        <w:numPr>
          <w:ilvl w:val="1"/>
          <w:numId w:val="15"/>
        </w:numPr>
      </w:pPr>
      <w:r w:rsidRPr="002126F5">
        <w:t>Plan and discuss feedback moments with your WU supervisor.</w:t>
      </w:r>
    </w:p>
    <w:p w14:paraId="33DA7792" w14:textId="114E906E" w:rsidR="00C31911" w:rsidRPr="002126F5" w:rsidRDefault="00C31911" w:rsidP="001458D4">
      <w:pPr>
        <w:pStyle w:val="NoSpacing"/>
        <w:numPr>
          <w:ilvl w:val="1"/>
          <w:numId w:val="15"/>
        </w:numPr>
      </w:pPr>
      <w:r w:rsidRPr="002126F5">
        <w:t>Write an internship plan (project proposal for the internship)</w:t>
      </w:r>
    </w:p>
    <w:p w14:paraId="46C788B7" w14:textId="77777777" w:rsidR="00417931" w:rsidRPr="002126F5" w:rsidRDefault="00417931" w:rsidP="001458D4">
      <w:pPr>
        <w:pStyle w:val="NoSpacing"/>
      </w:pPr>
    </w:p>
    <w:p w14:paraId="6FD4BC67" w14:textId="77777777" w:rsidR="00417931" w:rsidRPr="002126F5" w:rsidRDefault="00417931" w:rsidP="001458D4">
      <w:pPr>
        <w:pStyle w:val="NoSpacing"/>
      </w:pPr>
      <w:r w:rsidRPr="002126F5">
        <w:t xml:space="preserve">*Note: In case of multiple applications, inform other involved internship providers that you accepted a position elsewhere. </w:t>
      </w:r>
    </w:p>
    <w:p w14:paraId="4F4CB926" w14:textId="77777777" w:rsidR="00417931" w:rsidRPr="002126F5" w:rsidRDefault="00417931" w:rsidP="001458D4">
      <w:pPr>
        <w:pStyle w:val="NoSpacing"/>
      </w:pPr>
    </w:p>
    <w:p w14:paraId="4D67B8DA" w14:textId="77777777" w:rsidR="00417931" w:rsidRPr="002126F5" w:rsidRDefault="00417931" w:rsidP="001458D4">
      <w:pPr>
        <w:pStyle w:val="NoSpacing"/>
        <w:numPr>
          <w:ilvl w:val="0"/>
          <w:numId w:val="15"/>
        </w:numPr>
        <w:rPr>
          <w:b/>
          <w:bCs/>
        </w:rPr>
      </w:pPr>
      <w:r w:rsidRPr="002126F5">
        <w:rPr>
          <w:b/>
          <w:bCs/>
        </w:rPr>
        <w:t>During the internship</w:t>
      </w:r>
    </w:p>
    <w:p w14:paraId="1F2B5911" w14:textId="77777777" w:rsidR="00417931" w:rsidRPr="002126F5" w:rsidRDefault="00417931" w:rsidP="001458D4">
      <w:pPr>
        <w:pStyle w:val="NoSpacing"/>
        <w:numPr>
          <w:ilvl w:val="1"/>
          <w:numId w:val="15"/>
        </w:numPr>
      </w:pPr>
      <w:r w:rsidRPr="002126F5">
        <w:t>Plan evaluation meetings with the host supervisor.</w:t>
      </w:r>
    </w:p>
    <w:p w14:paraId="5D049ACB" w14:textId="3B220833" w:rsidR="00417931" w:rsidRPr="002126F5" w:rsidRDefault="00417931" w:rsidP="001458D4">
      <w:pPr>
        <w:pStyle w:val="NoSpacing"/>
        <w:numPr>
          <w:ilvl w:val="1"/>
          <w:numId w:val="15"/>
        </w:numPr>
      </w:pPr>
      <w:r w:rsidRPr="002126F5">
        <w:t xml:space="preserve">Plan the progress evaluation with the </w:t>
      </w:r>
      <w:r w:rsidR="00467FD3">
        <w:t xml:space="preserve">WU </w:t>
      </w:r>
      <w:r w:rsidRPr="002126F5">
        <w:t>super</w:t>
      </w:r>
      <w:r w:rsidR="00CE10AC" w:rsidRPr="002126F5">
        <w:t>visor</w:t>
      </w:r>
      <w:r w:rsidRPr="002126F5">
        <w:t xml:space="preserve"> and </w:t>
      </w:r>
      <w:r w:rsidR="00467FD3">
        <w:t>ask the host supervisor to complete the progress evaluation form in advance</w:t>
      </w:r>
      <w:r w:rsidRPr="002126F5">
        <w:t>.</w:t>
      </w:r>
    </w:p>
    <w:p w14:paraId="14B351BD" w14:textId="77777777" w:rsidR="00417931" w:rsidRPr="002126F5" w:rsidRDefault="00417931" w:rsidP="001458D4">
      <w:pPr>
        <w:pStyle w:val="NoSpacing"/>
        <w:numPr>
          <w:ilvl w:val="1"/>
          <w:numId w:val="15"/>
        </w:numPr>
      </w:pPr>
      <w:r w:rsidRPr="002126F5">
        <w:t>Sent regular updates to WU supervisor about your progress.</w:t>
      </w:r>
    </w:p>
    <w:p w14:paraId="3E537A08" w14:textId="77777777" w:rsidR="00417931" w:rsidRPr="002126F5" w:rsidRDefault="00417931" w:rsidP="001458D4">
      <w:pPr>
        <w:pStyle w:val="NoSpacing"/>
      </w:pPr>
    </w:p>
    <w:p w14:paraId="237D4B7E" w14:textId="77777777" w:rsidR="00417931" w:rsidRPr="002126F5" w:rsidRDefault="00417931" w:rsidP="001458D4">
      <w:pPr>
        <w:pStyle w:val="NoSpacing"/>
        <w:numPr>
          <w:ilvl w:val="0"/>
          <w:numId w:val="15"/>
        </w:numPr>
        <w:rPr>
          <w:b/>
          <w:bCs/>
        </w:rPr>
      </w:pPr>
      <w:r w:rsidRPr="002126F5">
        <w:rPr>
          <w:b/>
          <w:bCs/>
        </w:rPr>
        <w:t xml:space="preserve">Finalisation </w:t>
      </w:r>
    </w:p>
    <w:p w14:paraId="18C5D84C" w14:textId="0237B012" w:rsidR="00417931" w:rsidRPr="002126F5" w:rsidRDefault="008435BD" w:rsidP="001458D4">
      <w:pPr>
        <w:pStyle w:val="NoSpacing"/>
        <w:rPr>
          <w:b/>
          <w:bCs/>
        </w:rPr>
      </w:pPr>
      <w:r w:rsidRPr="002126F5">
        <w:t xml:space="preserve">Four </w:t>
      </w:r>
      <w:r w:rsidR="00417931" w:rsidRPr="002126F5">
        <w:t>weeks before the end of the internship</w:t>
      </w:r>
      <w:r w:rsidR="004107ED" w:rsidRPr="002126F5">
        <w:t>:</w:t>
      </w:r>
    </w:p>
    <w:p w14:paraId="7907A5EF" w14:textId="2D6A581D" w:rsidR="00417931" w:rsidRPr="002126F5" w:rsidRDefault="00417931" w:rsidP="001458D4">
      <w:pPr>
        <w:pStyle w:val="NoSpacing"/>
        <w:numPr>
          <w:ilvl w:val="1"/>
          <w:numId w:val="15"/>
        </w:numPr>
      </w:pPr>
      <w:r w:rsidRPr="002126F5">
        <w:t xml:space="preserve">Arrange a day, time and location for the oral presentation at the internship provider. If possible, the WU supervisor will be present too. </w:t>
      </w:r>
    </w:p>
    <w:p w14:paraId="3575C938" w14:textId="63C32581" w:rsidR="00417931" w:rsidRPr="002126F5" w:rsidRDefault="00417931" w:rsidP="001458D4">
      <w:pPr>
        <w:pStyle w:val="NoSpacing"/>
        <w:numPr>
          <w:ilvl w:val="1"/>
          <w:numId w:val="15"/>
        </w:numPr>
      </w:pPr>
      <w:r w:rsidRPr="002126F5">
        <w:t xml:space="preserve">Arrange the final evaluation with the host supervisor (based on the evaluation form, </w:t>
      </w:r>
      <w:r w:rsidR="00753420" w:rsidRPr="002126F5">
        <w:t xml:space="preserve">see </w:t>
      </w:r>
      <w:r w:rsidR="00591BFB" w:rsidRPr="002126F5">
        <w:t>A</w:t>
      </w:r>
      <w:r w:rsidR="00753420" w:rsidRPr="002126F5">
        <w:t>ppendix IV for the link</w:t>
      </w:r>
      <w:r w:rsidRPr="002126F5">
        <w:t>).</w:t>
      </w:r>
    </w:p>
    <w:p w14:paraId="02B54BE1" w14:textId="0063ADCA" w:rsidR="00417931" w:rsidRPr="002126F5" w:rsidRDefault="00417931" w:rsidP="001458D4">
      <w:pPr>
        <w:pStyle w:val="NoSpacing"/>
        <w:numPr>
          <w:ilvl w:val="1"/>
          <w:numId w:val="15"/>
        </w:numPr>
      </w:pPr>
      <w:r w:rsidRPr="002126F5">
        <w:lastRenderedPageBreak/>
        <w:t>Communicate with the WU supervisor about the planning of the reports (of the complete draft versions and complete</w:t>
      </w:r>
      <w:r w:rsidR="00D039B1" w:rsidRPr="002126F5">
        <w:t>,</w:t>
      </w:r>
      <w:r w:rsidRPr="002126F5">
        <w:t xml:space="preserve"> final versions for assessment).</w:t>
      </w:r>
    </w:p>
    <w:p w14:paraId="002CA4C0" w14:textId="3C1EF964" w:rsidR="00417931" w:rsidRPr="002126F5" w:rsidRDefault="00417931" w:rsidP="001458D4">
      <w:pPr>
        <w:pStyle w:val="NoSpacing"/>
        <w:numPr>
          <w:ilvl w:val="1"/>
          <w:numId w:val="15"/>
        </w:numPr>
      </w:pPr>
      <w:r w:rsidRPr="002126F5">
        <w:t xml:space="preserve">Arrange a day, time and location the defence with your </w:t>
      </w:r>
      <w:r w:rsidR="00CE10AC" w:rsidRPr="002126F5">
        <w:t xml:space="preserve">WU </w:t>
      </w:r>
      <w:r w:rsidRPr="002126F5">
        <w:t xml:space="preserve">supervisor and the examiner. </w:t>
      </w:r>
    </w:p>
    <w:p w14:paraId="4BB8FB18" w14:textId="5082B5F5" w:rsidR="00417931" w:rsidRPr="002126F5" w:rsidRDefault="00DB1FB6" w:rsidP="001458D4">
      <w:pPr>
        <w:pStyle w:val="NoSpacing"/>
      </w:pPr>
      <w:r w:rsidRPr="002126F5">
        <w:t xml:space="preserve">Three </w:t>
      </w:r>
      <w:r w:rsidR="00417931" w:rsidRPr="002126F5">
        <w:t>weeks before the end of the internship</w:t>
      </w:r>
      <w:r w:rsidR="00307DC6" w:rsidRPr="002126F5">
        <w:t>:</w:t>
      </w:r>
    </w:p>
    <w:p w14:paraId="1285B20A" w14:textId="1748AEBB" w:rsidR="00417931" w:rsidRPr="002126F5" w:rsidRDefault="00417931" w:rsidP="001458D4">
      <w:pPr>
        <w:pStyle w:val="NoSpacing"/>
        <w:numPr>
          <w:ilvl w:val="1"/>
          <w:numId w:val="15"/>
        </w:numPr>
      </w:pPr>
      <w:r w:rsidRPr="002126F5">
        <w:t>Provide a draft portfolio of products to the internship provider for a check o</w:t>
      </w:r>
      <w:r w:rsidR="00F86E68" w:rsidRPr="002126F5">
        <w:t>f</w:t>
      </w:r>
      <w:r w:rsidRPr="002126F5">
        <w:t xml:space="preserve"> </w:t>
      </w:r>
      <w:r w:rsidR="00F86E68" w:rsidRPr="002126F5">
        <w:t xml:space="preserve">the </w:t>
      </w:r>
      <w:r w:rsidRPr="002126F5">
        <w:t>correct representation of the organisation and projects, and on confidentiality.</w:t>
      </w:r>
    </w:p>
    <w:p w14:paraId="2E0BE98C" w14:textId="5A640656" w:rsidR="00417931" w:rsidRPr="002126F5" w:rsidRDefault="00DB1FB6" w:rsidP="001458D4">
      <w:pPr>
        <w:pStyle w:val="NoSpacing"/>
      </w:pPr>
      <w:r w:rsidRPr="002126F5">
        <w:t>Tw</w:t>
      </w:r>
      <w:r w:rsidR="009F2101" w:rsidRPr="002126F5">
        <w:t>o</w:t>
      </w:r>
      <w:r w:rsidR="00417931" w:rsidRPr="002126F5">
        <w:t xml:space="preserve"> weeks before the examination</w:t>
      </w:r>
      <w:r w:rsidR="00307DC6" w:rsidRPr="002126F5">
        <w:t>:</w:t>
      </w:r>
    </w:p>
    <w:p w14:paraId="1A0B7761" w14:textId="70D819B5" w:rsidR="00417931" w:rsidRPr="002126F5" w:rsidRDefault="00417931" w:rsidP="001458D4">
      <w:pPr>
        <w:pStyle w:val="NoSpacing"/>
        <w:numPr>
          <w:ilvl w:val="1"/>
          <w:numId w:val="15"/>
        </w:numPr>
      </w:pPr>
      <w:r w:rsidRPr="002126F5">
        <w:t xml:space="preserve">Submit the project report and the personal reflection report with your student number and internship code to your WU supervisor. </w:t>
      </w:r>
    </w:p>
    <w:p w14:paraId="44EF7DB5" w14:textId="0E0787C2" w:rsidR="00417931" w:rsidRPr="002126F5" w:rsidRDefault="00417931" w:rsidP="001458D4">
      <w:pPr>
        <w:pStyle w:val="NoSpacing"/>
        <w:numPr>
          <w:ilvl w:val="1"/>
          <w:numId w:val="15"/>
        </w:numPr>
      </w:pPr>
      <w:r w:rsidRPr="002126F5">
        <w:t>The host supervisor will send the signed evaluation form of your performance to the WU supervisor.</w:t>
      </w:r>
    </w:p>
    <w:p w14:paraId="32B66ECF" w14:textId="77777777" w:rsidR="00417931" w:rsidRPr="002126F5" w:rsidRDefault="00417931" w:rsidP="001458D4">
      <w:pPr>
        <w:pStyle w:val="NoSpacing"/>
      </w:pPr>
      <w:r w:rsidRPr="002126F5">
        <w:t>After the examination:</w:t>
      </w:r>
    </w:p>
    <w:p w14:paraId="1BC5BDD0" w14:textId="4A53F93E" w:rsidR="00417931" w:rsidRPr="002126F5" w:rsidRDefault="00417931" w:rsidP="001458D4">
      <w:pPr>
        <w:pStyle w:val="NoSpacing"/>
        <w:numPr>
          <w:ilvl w:val="1"/>
          <w:numId w:val="15"/>
        </w:numPr>
      </w:pPr>
      <w:r w:rsidRPr="002126F5">
        <w:t xml:space="preserve">The WU examiner </w:t>
      </w:r>
      <w:r w:rsidR="00F36441" w:rsidRPr="002126F5">
        <w:t xml:space="preserve">will </w:t>
      </w:r>
      <w:r w:rsidRPr="002126F5">
        <w:t xml:space="preserve">register the grade in OSIRIS. </w:t>
      </w:r>
    </w:p>
    <w:p w14:paraId="55C1A85D" w14:textId="6D094858" w:rsidR="00C31911" w:rsidRPr="002126F5" w:rsidRDefault="00C31911" w:rsidP="001458D4">
      <w:pPr>
        <w:pStyle w:val="NoSpacing"/>
        <w:numPr>
          <w:ilvl w:val="1"/>
          <w:numId w:val="15"/>
        </w:numPr>
      </w:pPr>
      <w:r w:rsidRPr="002126F5">
        <w:t>Store your data in correspondence with the agreements made on data management.</w:t>
      </w:r>
    </w:p>
    <w:p w14:paraId="0C0F9A66" w14:textId="77777777" w:rsidR="00417931" w:rsidRPr="002126F5" w:rsidRDefault="00417931" w:rsidP="001458D4">
      <w:pPr>
        <w:pStyle w:val="NoSpacing"/>
      </w:pPr>
    </w:p>
    <w:p w14:paraId="4DA2F99F" w14:textId="6808A5F2" w:rsidR="00417931" w:rsidRPr="002126F5" w:rsidRDefault="00417931" w:rsidP="001458D4">
      <w:pPr>
        <w:pStyle w:val="NoSpacing"/>
        <w:numPr>
          <w:ilvl w:val="0"/>
          <w:numId w:val="4"/>
        </w:numPr>
      </w:pPr>
      <w:r w:rsidRPr="002126F5">
        <w:t xml:space="preserve">Extra </w:t>
      </w:r>
      <w:r w:rsidR="002B5018" w:rsidRPr="002126F5">
        <w:t xml:space="preserve">steps </w:t>
      </w:r>
      <w:r w:rsidRPr="002126F5">
        <w:t>for internships abroad:</w:t>
      </w:r>
    </w:p>
    <w:p w14:paraId="004F15F1" w14:textId="77777777" w:rsidR="00417931" w:rsidRPr="002126F5" w:rsidRDefault="00417931" w:rsidP="001458D4">
      <w:pPr>
        <w:pStyle w:val="NoSpacing"/>
        <w:numPr>
          <w:ilvl w:val="0"/>
          <w:numId w:val="5"/>
        </w:numPr>
      </w:pPr>
      <w:r w:rsidRPr="002126F5">
        <w:t>If applicable: arrange the permission to travel to risk areas (see WU travel policy).</w:t>
      </w:r>
    </w:p>
    <w:p w14:paraId="75097578" w14:textId="77777777" w:rsidR="00417931" w:rsidRPr="002126F5" w:rsidRDefault="00417931" w:rsidP="001458D4">
      <w:pPr>
        <w:pStyle w:val="NoSpacing"/>
        <w:numPr>
          <w:ilvl w:val="0"/>
          <w:numId w:val="5"/>
        </w:numPr>
      </w:pPr>
      <w:r w:rsidRPr="002126F5">
        <w:t>If possible, apply for grants.</w:t>
      </w:r>
    </w:p>
    <w:p w14:paraId="06EC8245" w14:textId="77777777" w:rsidR="00417931" w:rsidRPr="002126F5" w:rsidRDefault="00417931" w:rsidP="001458D4">
      <w:pPr>
        <w:pStyle w:val="NoSpacing"/>
        <w:numPr>
          <w:ilvl w:val="0"/>
          <w:numId w:val="5"/>
        </w:numPr>
      </w:pPr>
      <w:r w:rsidRPr="002126F5">
        <w:t>Make sure you have the right vaccinations for the travel destination(s).</w:t>
      </w:r>
    </w:p>
    <w:p w14:paraId="3A4E54BA" w14:textId="128D9DDC" w:rsidR="00417931" w:rsidRPr="002126F5" w:rsidRDefault="00417931" w:rsidP="001458D4">
      <w:pPr>
        <w:pStyle w:val="NoSpacing"/>
        <w:numPr>
          <w:ilvl w:val="0"/>
          <w:numId w:val="5"/>
        </w:numPr>
      </w:pPr>
      <w:r w:rsidRPr="002126F5">
        <w:t>Arrange proper insurance.</w:t>
      </w:r>
    </w:p>
    <w:p w14:paraId="6A153E3B" w14:textId="6C8C6D9A" w:rsidR="00417931" w:rsidRPr="002126F5" w:rsidRDefault="00417931" w:rsidP="001458D4">
      <w:pPr>
        <w:pStyle w:val="NoSpacing"/>
        <w:numPr>
          <w:ilvl w:val="0"/>
          <w:numId w:val="5"/>
        </w:numPr>
      </w:pPr>
      <w:r w:rsidRPr="002126F5">
        <w:t>Timely apply for a student visa</w:t>
      </w:r>
      <w:r w:rsidR="001D4939" w:rsidRPr="002126F5">
        <w:t>,</w:t>
      </w:r>
      <w:r w:rsidRPr="002126F5">
        <w:t xml:space="preserve"> if necessary.</w:t>
      </w:r>
    </w:p>
    <w:p w14:paraId="4C015565" w14:textId="77777777" w:rsidR="00417931" w:rsidRPr="002126F5" w:rsidRDefault="00417931" w:rsidP="001458D4">
      <w:pPr>
        <w:pStyle w:val="NoSpacing"/>
        <w:numPr>
          <w:ilvl w:val="0"/>
          <w:numId w:val="5"/>
        </w:numPr>
      </w:pPr>
      <w:r w:rsidRPr="002126F5">
        <w:t>Arrange travel tickets.</w:t>
      </w:r>
    </w:p>
    <w:p w14:paraId="6A35D61C" w14:textId="77777777" w:rsidR="00417931" w:rsidRPr="002126F5" w:rsidRDefault="00417931" w:rsidP="001458D4">
      <w:pPr>
        <w:pStyle w:val="NoSpacing"/>
        <w:numPr>
          <w:ilvl w:val="0"/>
          <w:numId w:val="5"/>
        </w:numPr>
      </w:pPr>
      <w:r w:rsidRPr="002126F5">
        <w:t>Arrange housing.</w:t>
      </w:r>
    </w:p>
    <w:p w14:paraId="2E63E8E2" w14:textId="5DEDCEB2" w:rsidR="00417931" w:rsidRPr="002126F5" w:rsidRDefault="00417931" w:rsidP="001458D4">
      <w:pPr>
        <w:pStyle w:val="NoSpacing"/>
        <w:numPr>
          <w:ilvl w:val="0"/>
          <w:numId w:val="5"/>
        </w:numPr>
      </w:pPr>
      <w:r w:rsidRPr="002126F5">
        <w:t xml:space="preserve">Fill in the ‘OV </w:t>
      </w:r>
      <w:proofErr w:type="spellStart"/>
      <w:r w:rsidRPr="002126F5">
        <w:t>studentenkaart</w:t>
      </w:r>
      <w:proofErr w:type="spellEnd"/>
      <w:r w:rsidRPr="002126F5">
        <w:t xml:space="preserve"> </w:t>
      </w:r>
      <w:proofErr w:type="spellStart"/>
      <w:r w:rsidRPr="002126F5">
        <w:t>buitenland</w:t>
      </w:r>
      <w:proofErr w:type="spellEnd"/>
      <w:r w:rsidRPr="002126F5">
        <w:t xml:space="preserve">’ and hand in </w:t>
      </w:r>
      <w:r w:rsidR="001D4939" w:rsidRPr="002126F5">
        <w:t xml:space="preserve">your </w:t>
      </w:r>
      <w:r w:rsidRPr="002126F5">
        <w:t>OV card to receive a refund of travelling costs (</w:t>
      </w:r>
      <w:r w:rsidRPr="002126F5">
        <w:rPr>
          <w:i/>
        </w:rPr>
        <w:t>for Dutch students only</w:t>
      </w:r>
      <w:r w:rsidRPr="002126F5">
        <w:t>).</w:t>
      </w:r>
    </w:p>
    <w:p w14:paraId="12729B9D" w14:textId="7D092498" w:rsidR="00417931" w:rsidRPr="002126F5" w:rsidRDefault="00417931" w:rsidP="001458D4">
      <w:pPr>
        <w:rPr>
          <w:rFonts w:eastAsia="Times New Roman" w:cstheme="minorHAnsi"/>
          <w:szCs w:val="20"/>
        </w:rPr>
      </w:pPr>
      <w:r w:rsidRPr="002126F5">
        <w:br w:type="page"/>
      </w:r>
    </w:p>
    <w:p w14:paraId="580D606A" w14:textId="7B21BEF4" w:rsidR="00417931" w:rsidRPr="002126F5" w:rsidRDefault="00417931" w:rsidP="001458D4">
      <w:pPr>
        <w:pStyle w:val="Heading1"/>
      </w:pPr>
      <w:bookmarkStart w:id="45" w:name="_Toc62218737"/>
      <w:r w:rsidRPr="002126F5">
        <w:lastRenderedPageBreak/>
        <w:t>Appendices</w:t>
      </w:r>
      <w:bookmarkEnd w:id="45"/>
    </w:p>
    <w:p w14:paraId="58A79C63" w14:textId="312764A6" w:rsidR="00417931" w:rsidRPr="002126F5" w:rsidRDefault="00417931" w:rsidP="001458D4"/>
    <w:p w14:paraId="4F4CF03F" w14:textId="77777777" w:rsidR="00417931" w:rsidRPr="002126F5" w:rsidRDefault="00417931" w:rsidP="001458D4"/>
    <w:p w14:paraId="4000A262" w14:textId="3247CD86" w:rsidR="002A0F1E" w:rsidRPr="002126F5" w:rsidRDefault="002A0F1E" w:rsidP="000B4535">
      <w:pPr>
        <w:pStyle w:val="Heading3"/>
        <w:rPr>
          <w:rFonts w:eastAsia="Calibri"/>
        </w:rPr>
      </w:pPr>
      <w:bookmarkStart w:id="46" w:name="_Toc62218738"/>
      <w:r w:rsidRPr="002126F5">
        <w:t xml:space="preserve">Appendix </w:t>
      </w:r>
      <w:r w:rsidR="002F0DE8" w:rsidRPr="002126F5">
        <w:t>I</w:t>
      </w:r>
      <w:r w:rsidR="00C109F5" w:rsidRPr="002126F5">
        <w:rPr>
          <w:rFonts w:eastAsia="Calibri"/>
        </w:rPr>
        <w:t xml:space="preserve">: </w:t>
      </w:r>
      <w:r w:rsidRPr="002126F5">
        <w:rPr>
          <w:rFonts w:eastAsia="Calibri"/>
        </w:rPr>
        <w:t>Guidelines for defining your personal learning goals</w:t>
      </w:r>
      <w:bookmarkEnd w:id="46"/>
    </w:p>
    <w:p w14:paraId="21E0E877" w14:textId="77777777" w:rsidR="002A0F1E" w:rsidRPr="002126F5" w:rsidRDefault="002A0F1E" w:rsidP="001458D4"/>
    <w:p w14:paraId="4C42DCB2" w14:textId="2D5F39E7" w:rsidR="002A0F1E" w:rsidRPr="00C35D77" w:rsidRDefault="002A0F1E" w:rsidP="001458D4">
      <w:pPr>
        <w:rPr>
          <w:b/>
          <w:bCs/>
        </w:rPr>
      </w:pPr>
      <w:r w:rsidRPr="00C35D77">
        <w:rPr>
          <w:b/>
          <w:bCs/>
        </w:rPr>
        <w:t>Why is it important?</w:t>
      </w:r>
    </w:p>
    <w:p w14:paraId="3C196CBC" w14:textId="7E7CDCE0" w:rsidR="002A0F1E" w:rsidRPr="002126F5" w:rsidRDefault="002A0F1E" w:rsidP="001458D4">
      <w:r w:rsidRPr="002126F5">
        <w:t xml:space="preserve">Setting up personal learning goals supports you to focus on your learning process and progress during the internship. </w:t>
      </w:r>
      <w:r w:rsidR="00841DA9" w:rsidRPr="002126F5">
        <w:rPr>
          <w:rFonts w:cstheme="minorHAnsi"/>
        </w:rPr>
        <w:t xml:space="preserve">These learning goals are the </w:t>
      </w:r>
      <w:r w:rsidR="00A668B8" w:rsidRPr="002126F5">
        <w:rPr>
          <w:rFonts w:cstheme="minorHAnsi"/>
        </w:rPr>
        <w:t>behaviour</w:t>
      </w:r>
      <w:r w:rsidR="00841DA9" w:rsidRPr="002126F5">
        <w:rPr>
          <w:rFonts w:cstheme="minorHAnsi"/>
        </w:rPr>
        <w:t xml:space="preserve"> and knowledge areas that you identify as important for your learning. </w:t>
      </w:r>
      <w:r w:rsidRPr="002126F5">
        <w:t xml:space="preserve">Your goals should be useful for you, yet they should not be only self-serving. Working on your personal learning </w:t>
      </w:r>
      <w:r w:rsidR="007A2190">
        <w:t>goals</w:t>
      </w:r>
      <w:r w:rsidR="007A2190" w:rsidRPr="002126F5">
        <w:t xml:space="preserve"> </w:t>
      </w:r>
      <w:r w:rsidRPr="002126F5">
        <w:t>should enhance your functioning within the internship organi</w:t>
      </w:r>
      <w:r w:rsidR="004545D0" w:rsidRPr="002126F5">
        <w:t>s</w:t>
      </w:r>
      <w:r w:rsidRPr="002126F5">
        <w:t>ation and result in a higher quality end product. Therefore, it is useful to discuss your personal learning goals with your supervisors. Your previous lectures or peers with who</w:t>
      </w:r>
      <w:r w:rsidR="002A3186" w:rsidRPr="002126F5">
        <w:t>m</w:t>
      </w:r>
      <w:r w:rsidRPr="002126F5">
        <w:t xml:space="preserve"> you </w:t>
      </w:r>
      <w:r w:rsidR="002A3186" w:rsidRPr="002126F5">
        <w:t xml:space="preserve">have </w:t>
      </w:r>
      <w:r w:rsidRPr="002126F5">
        <w:t xml:space="preserve">worked during earlier projects might already have some useful feedback that provides you with input for defining your personal learning goals. </w:t>
      </w:r>
    </w:p>
    <w:p w14:paraId="366D3A7E" w14:textId="77777777" w:rsidR="002A0F1E" w:rsidRPr="002126F5" w:rsidRDefault="002A0F1E" w:rsidP="001458D4"/>
    <w:p w14:paraId="1769D795" w14:textId="77777777" w:rsidR="002A0F1E" w:rsidRPr="00C35D77" w:rsidRDefault="002A0F1E" w:rsidP="001458D4">
      <w:pPr>
        <w:rPr>
          <w:b/>
          <w:bCs/>
        </w:rPr>
      </w:pPr>
      <w:r w:rsidRPr="00C35D77">
        <w:rPr>
          <w:b/>
          <w:bCs/>
        </w:rPr>
        <w:t>How do I define personal learning goals?</w:t>
      </w:r>
    </w:p>
    <w:p w14:paraId="52802081" w14:textId="2A709B99" w:rsidR="002A0F1E" w:rsidRPr="002126F5" w:rsidRDefault="002A0F1E" w:rsidP="001458D4">
      <w:r w:rsidRPr="002126F5">
        <w:t>For the internship</w:t>
      </w:r>
      <w:r w:rsidR="00D01590" w:rsidRPr="002126F5">
        <w:t>,</w:t>
      </w:r>
      <w:r w:rsidRPr="002126F5">
        <w:t xml:space="preserve"> you </w:t>
      </w:r>
      <w:r w:rsidR="00C06060" w:rsidRPr="002126F5">
        <w:t>need to formulate a minimum of two</w:t>
      </w:r>
      <w:r w:rsidR="00E37314" w:rsidRPr="002126F5">
        <w:t xml:space="preserve"> personal learning goals</w:t>
      </w:r>
      <w:r w:rsidR="00D01590" w:rsidRPr="002126F5">
        <w:t xml:space="preserve">. These can be, for example, </w:t>
      </w:r>
      <w:r w:rsidR="00E37314" w:rsidRPr="002126F5">
        <w:t>related to your professional career ambitions, specific domain knowledge you want to obtain or spec</w:t>
      </w:r>
      <w:r w:rsidR="00464663" w:rsidRPr="002126F5">
        <w:t>ific skills you want to improve</w:t>
      </w:r>
      <w:r w:rsidR="00E37314" w:rsidRPr="002126F5">
        <w:t xml:space="preserve">. </w:t>
      </w:r>
      <w:r w:rsidRPr="002126F5">
        <w:t xml:space="preserve">For </w:t>
      </w:r>
      <w:r w:rsidR="00E37314" w:rsidRPr="002126F5">
        <w:t xml:space="preserve">each learning goal </w:t>
      </w:r>
      <w:r w:rsidRPr="002126F5">
        <w:t>you follow the following steps.</w:t>
      </w:r>
    </w:p>
    <w:p w14:paraId="186BE99B" w14:textId="77777777" w:rsidR="002A0F1E" w:rsidRPr="002126F5" w:rsidRDefault="002A0F1E" w:rsidP="001458D4"/>
    <w:p w14:paraId="7EED92A2" w14:textId="6CA50D43" w:rsidR="002A0F1E" w:rsidRPr="002126F5" w:rsidRDefault="002A0F1E" w:rsidP="001458D4">
      <w:r w:rsidRPr="002126F5">
        <w:rPr>
          <w:b/>
        </w:rPr>
        <w:t>Step 1</w:t>
      </w:r>
      <w:r w:rsidRPr="002126F5">
        <w:t>. Choose elements from the diffe</w:t>
      </w:r>
      <w:r w:rsidR="00464663" w:rsidRPr="002126F5">
        <w:t>rent domains of learning (</w:t>
      </w:r>
      <w:r w:rsidR="00E37314" w:rsidRPr="002126F5">
        <w:t>academic/scientific and</w:t>
      </w:r>
      <w:r w:rsidR="00464663" w:rsidRPr="002126F5">
        <w:t xml:space="preserve"> social learning)</w:t>
      </w:r>
      <w:r w:rsidRPr="002126F5">
        <w:t xml:space="preserve">, as an inspiration to set up personal learning goals. Choose elements you </w:t>
      </w:r>
      <w:r w:rsidRPr="002126F5">
        <w:rPr>
          <w:bCs/>
        </w:rPr>
        <w:t xml:space="preserve">feel personally motivated </w:t>
      </w:r>
      <w:r w:rsidRPr="002126F5">
        <w:t xml:space="preserve">to work on in the coming months. </w:t>
      </w:r>
    </w:p>
    <w:p w14:paraId="7B1F3AF2" w14:textId="77777777" w:rsidR="002A0F1E" w:rsidRPr="002126F5" w:rsidRDefault="002A0F1E" w:rsidP="001458D4"/>
    <w:p w14:paraId="78255DE8" w14:textId="6F5EDB4B" w:rsidR="002A0F1E" w:rsidRPr="002126F5" w:rsidRDefault="002A0F1E" w:rsidP="001458D4">
      <w:r w:rsidRPr="002126F5">
        <w:rPr>
          <w:b/>
        </w:rPr>
        <w:t>Step 2</w:t>
      </w:r>
      <w:r w:rsidRPr="002126F5">
        <w:t xml:space="preserve">. Describe </w:t>
      </w:r>
      <w:r w:rsidRPr="002126F5">
        <w:rPr>
          <w:bCs/>
        </w:rPr>
        <w:t>the learning goal in general terms</w:t>
      </w:r>
      <w:r w:rsidR="00457F61" w:rsidRPr="002126F5">
        <w:rPr>
          <w:bCs/>
        </w:rPr>
        <w:t xml:space="preserve"> in one sentence</w:t>
      </w:r>
      <w:r w:rsidRPr="002126F5">
        <w:t xml:space="preserve">. Start with </w:t>
      </w:r>
      <w:r w:rsidR="00457F61" w:rsidRPr="002126F5">
        <w:rPr>
          <w:rFonts w:eastAsia="Verdana-Italic"/>
          <w:i/>
          <w:iCs/>
        </w:rPr>
        <w:t>‘</w:t>
      </w:r>
      <w:r w:rsidRPr="00C35D77">
        <w:rPr>
          <w:rFonts w:eastAsia="Verdana-Italic"/>
        </w:rPr>
        <w:t>I</w:t>
      </w:r>
      <w:r w:rsidR="00457F61" w:rsidRPr="00C35D77">
        <w:rPr>
          <w:rFonts w:eastAsia="Verdana-Italic"/>
        </w:rPr>
        <w:t>’</w:t>
      </w:r>
      <w:r w:rsidRPr="002126F5">
        <w:rPr>
          <w:rFonts w:eastAsia="Verdana-Italic"/>
          <w:i/>
          <w:iCs/>
        </w:rPr>
        <w:t xml:space="preserve"> </w:t>
      </w:r>
      <w:r w:rsidRPr="002126F5">
        <w:t>and formulate your goal positively and active</w:t>
      </w:r>
      <w:r w:rsidR="00FE27C4" w:rsidRPr="002126F5">
        <w:t>ly</w:t>
      </w:r>
      <w:r w:rsidRPr="002126F5">
        <w:t>. Describe what you aim for. Make it active in the sense that you state the desired outcome. Do not state what you do not want</w:t>
      </w:r>
      <w:r w:rsidR="00655A53" w:rsidRPr="002126F5">
        <w:t>:</w:t>
      </w:r>
      <w:r w:rsidRPr="002126F5">
        <w:t xml:space="preserve"> state what you want. </w:t>
      </w:r>
    </w:p>
    <w:p w14:paraId="4C908132" w14:textId="1D2DF585" w:rsidR="002A0F1E" w:rsidRPr="002126F5" w:rsidRDefault="002A0F1E" w:rsidP="001458D4">
      <w:r w:rsidRPr="002126F5">
        <w:t>For example: ‘I accept and use received feedback’.</w:t>
      </w:r>
    </w:p>
    <w:p w14:paraId="0730A5CB" w14:textId="250FD1EC" w:rsidR="00464663" w:rsidRPr="002126F5" w:rsidRDefault="00464663" w:rsidP="001458D4">
      <w:r w:rsidRPr="002126F5">
        <w:t xml:space="preserve">Or: ‘I determined if the tasks, structure and working environment of the internship provider </w:t>
      </w:r>
      <w:r w:rsidR="00CD458D" w:rsidRPr="002126F5">
        <w:t xml:space="preserve">are </w:t>
      </w:r>
      <w:r w:rsidRPr="002126F5">
        <w:t>an appropriate career goal for me’.</w:t>
      </w:r>
    </w:p>
    <w:p w14:paraId="5EB93500" w14:textId="77777777" w:rsidR="002A0F1E" w:rsidRPr="002126F5" w:rsidRDefault="002A0F1E" w:rsidP="001458D4"/>
    <w:p w14:paraId="0233390A" w14:textId="3EC1F0CC" w:rsidR="002A0F1E" w:rsidRPr="002126F5" w:rsidRDefault="002A0F1E" w:rsidP="001458D4">
      <w:r w:rsidRPr="002126F5">
        <w:rPr>
          <w:b/>
        </w:rPr>
        <w:t>Step 3</w:t>
      </w:r>
      <w:r w:rsidRPr="002126F5">
        <w:t xml:space="preserve">. Create a visual analogue scale from 0 to 5 and define the level of attainment you aim at. A ‘5’ means an optimal performance in relation to the specific learning goal you want to improve. </w:t>
      </w:r>
      <w:r w:rsidRPr="002126F5">
        <w:rPr>
          <w:bCs/>
        </w:rPr>
        <w:t xml:space="preserve">Describe the desired level you are aiming to achieve in a short description. It can </w:t>
      </w:r>
      <w:r w:rsidRPr="002126F5">
        <w:t>be a combination of the three aspects knowledge, skill and your personal attitude (or conviction</w:t>
      </w:r>
      <w:r w:rsidR="00957077" w:rsidRPr="002126F5">
        <w:t>s</w:t>
      </w:r>
      <w:r w:rsidRPr="002126F5">
        <w:t>).</w:t>
      </w:r>
    </w:p>
    <w:p w14:paraId="021FE7AA" w14:textId="2E4F0844" w:rsidR="002A0F1E" w:rsidRPr="002126F5" w:rsidRDefault="002A0F1E" w:rsidP="001458D4">
      <w:r w:rsidRPr="002126F5">
        <w:t>E.g. aspects related to</w:t>
      </w:r>
      <w:r w:rsidR="00957077" w:rsidRPr="002126F5">
        <w:t>:</w:t>
      </w:r>
      <w:r w:rsidRPr="002126F5">
        <w:t xml:space="preserve"> </w:t>
      </w:r>
    </w:p>
    <w:p w14:paraId="68FF5B43" w14:textId="1971C815" w:rsidR="00464663" w:rsidRPr="002126F5" w:rsidRDefault="00464663" w:rsidP="001458D4">
      <w:pPr>
        <w:pStyle w:val="ListParagraph"/>
        <w:numPr>
          <w:ilvl w:val="0"/>
          <w:numId w:val="24"/>
        </w:numPr>
      </w:pPr>
      <w:r w:rsidRPr="002126F5">
        <w:t xml:space="preserve">Knowledge: learning to know </w:t>
      </w:r>
      <w:r w:rsidR="00957077" w:rsidRPr="002126F5">
        <w:t xml:space="preserve">when </w:t>
      </w:r>
      <w:r w:rsidRPr="002126F5">
        <w:t xml:space="preserve">and </w:t>
      </w:r>
      <w:r w:rsidR="00957077" w:rsidRPr="002126F5">
        <w:t xml:space="preserve">how to </w:t>
      </w:r>
      <w:r w:rsidRPr="002126F5">
        <w:t>apply knowledge.</w:t>
      </w:r>
    </w:p>
    <w:p w14:paraId="275D0F81" w14:textId="46FA01FF" w:rsidR="00464663" w:rsidRPr="002126F5" w:rsidRDefault="00464663" w:rsidP="001458D4">
      <w:pPr>
        <w:pStyle w:val="ListParagraph"/>
        <w:numPr>
          <w:ilvl w:val="0"/>
          <w:numId w:val="24"/>
        </w:numPr>
      </w:pPr>
      <w:r w:rsidRPr="002126F5">
        <w:t>Skills: learning to do.</w:t>
      </w:r>
    </w:p>
    <w:p w14:paraId="740B112E" w14:textId="5D8D6DF6" w:rsidR="002A0F1E" w:rsidRPr="002126F5" w:rsidRDefault="00464663" w:rsidP="001458D4">
      <w:pPr>
        <w:pStyle w:val="ListParagraph"/>
        <w:numPr>
          <w:ilvl w:val="0"/>
          <w:numId w:val="24"/>
        </w:numPr>
      </w:pPr>
      <w:r w:rsidRPr="002126F5">
        <w:t xml:space="preserve">Attitude: learning to </w:t>
      </w:r>
      <w:r w:rsidR="00C35D77">
        <w:rPr>
          <w:i/>
          <w:iCs/>
        </w:rPr>
        <w:t>act</w:t>
      </w:r>
      <w:r w:rsidR="00C35D77" w:rsidRPr="002126F5">
        <w:t xml:space="preserve"> </w:t>
      </w:r>
      <w:r w:rsidRPr="002126F5">
        <w:t>(</w:t>
      </w:r>
      <w:r w:rsidR="0074560A" w:rsidRPr="002126F5">
        <w:t>e.g.</w:t>
      </w:r>
      <w:r w:rsidRPr="002126F5">
        <w:t xml:space="preserve"> related to others and yourself, sense of care, sense of responsibility</w:t>
      </w:r>
      <w:r w:rsidR="001D7413" w:rsidRPr="002126F5">
        <w:t>,</w:t>
      </w:r>
      <w:r w:rsidRPr="002126F5">
        <w:t xml:space="preserve"> integrating values in</w:t>
      </w:r>
      <w:r w:rsidR="00C92CD5" w:rsidRPr="002126F5">
        <w:t>to</w:t>
      </w:r>
      <w:r w:rsidRPr="002126F5">
        <w:t xml:space="preserve"> your own value system).</w:t>
      </w:r>
    </w:p>
    <w:p w14:paraId="630B904B" w14:textId="77777777" w:rsidR="00464663" w:rsidRPr="002126F5" w:rsidRDefault="00464663" w:rsidP="001458D4"/>
    <w:p w14:paraId="679F0ADE" w14:textId="5EA7B65A" w:rsidR="002A0F1E" w:rsidRPr="00C35D77" w:rsidRDefault="002A0F1E" w:rsidP="001458D4">
      <w:pPr>
        <w:rPr>
          <w:i/>
          <w:iCs/>
        </w:rPr>
      </w:pPr>
      <w:r w:rsidRPr="00C35D77">
        <w:rPr>
          <w:i/>
          <w:iCs/>
        </w:rPr>
        <w:t>Example of the desired attainment level at in case of</w:t>
      </w:r>
      <w:r w:rsidRPr="002126F5">
        <w:rPr>
          <w:i/>
          <w:iCs/>
        </w:rPr>
        <w:t xml:space="preserve"> ‘I accept and use feedback’.</w:t>
      </w:r>
    </w:p>
    <w:p w14:paraId="5B70DBE9" w14:textId="77777777" w:rsidR="002A0F1E" w:rsidRPr="002126F5" w:rsidRDefault="002A0F1E" w:rsidP="001458D4">
      <w:r w:rsidRPr="002126F5">
        <w:t xml:space="preserve">‘I have an open attitude and pro-actively ask for feedback. Furthermore, I have a conversation about that feedback to truly understand it. Based on this conversation, I design a plan to implement relevant feedback and consciously use that plan during my internship. I </w:t>
      </w:r>
      <w:r w:rsidRPr="002126F5">
        <w:lastRenderedPageBreak/>
        <w:t>welcome feedback from my colleagues and host supervisor. I check with them whether I have improved regarding the feedback they gave me.’</w:t>
      </w:r>
    </w:p>
    <w:p w14:paraId="13B15DC0" w14:textId="77777777" w:rsidR="002A0F1E" w:rsidRPr="002126F5" w:rsidRDefault="002A0F1E" w:rsidP="001458D4"/>
    <w:p w14:paraId="6A322719" w14:textId="77777777" w:rsidR="00464663" w:rsidRPr="002126F5" w:rsidRDefault="00464663" w:rsidP="001458D4"/>
    <w:p w14:paraId="16665C01" w14:textId="74BBF851" w:rsidR="002A0F1E" w:rsidRPr="002126F5" w:rsidRDefault="002A0F1E" w:rsidP="001458D4">
      <w:r w:rsidRPr="002126F5">
        <w:rPr>
          <w:b/>
        </w:rPr>
        <w:t>Step 4</w:t>
      </w:r>
      <w:r w:rsidRPr="002126F5">
        <w:t>.</w:t>
      </w:r>
      <w:r w:rsidRPr="002126F5">
        <w:rPr>
          <w:b/>
        </w:rPr>
        <w:t xml:space="preserve"> </w:t>
      </w:r>
      <w:r w:rsidRPr="002126F5">
        <w:t>Indicate your current level of performance.</w:t>
      </w:r>
    </w:p>
    <w:p w14:paraId="6FE45040" w14:textId="67733D94" w:rsidR="002A0F1E" w:rsidRPr="002126F5" w:rsidRDefault="00C35D77" w:rsidP="001458D4">
      <w:r>
        <w:t>Describe</w:t>
      </w:r>
      <w:r w:rsidR="002A0F1E" w:rsidRPr="002126F5">
        <w:t xml:space="preserve"> your current level of performance regarding the learning goal</w:t>
      </w:r>
      <w:r w:rsidR="00950240" w:rsidRPr="002126F5">
        <w:t>:</w:t>
      </w:r>
      <w:r w:rsidR="002A0F1E" w:rsidRPr="002126F5">
        <w:t xml:space="preserve"> assess your own abilities, </w:t>
      </w:r>
      <w:r w:rsidR="006A27F0" w:rsidRPr="002126F5">
        <w:t xml:space="preserve">for example </w:t>
      </w:r>
      <w:r w:rsidR="002A0F1E" w:rsidRPr="002126F5">
        <w:t xml:space="preserve">by including elements of knowledge, skills and attitude. It helps you to </w:t>
      </w:r>
      <w:r w:rsidR="007B1363" w:rsidRPr="002126F5">
        <w:t xml:space="preserve">clarify </w:t>
      </w:r>
      <w:r w:rsidR="002A0F1E" w:rsidRPr="002126F5">
        <w:t>wh</w:t>
      </w:r>
      <w:r w:rsidR="00A2520F" w:rsidRPr="002126F5">
        <w:t>at</w:t>
      </w:r>
      <w:r w:rsidR="002A0F1E" w:rsidRPr="002126F5">
        <w:t xml:space="preserve"> steps need to be taken to improve. </w:t>
      </w:r>
    </w:p>
    <w:p w14:paraId="24E7A8CE" w14:textId="77777777" w:rsidR="002A0F1E" w:rsidRPr="002126F5" w:rsidRDefault="002A0F1E" w:rsidP="001458D4"/>
    <w:p w14:paraId="66439C8F" w14:textId="77777777" w:rsidR="002A0F1E" w:rsidRPr="00C35D77" w:rsidRDefault="002A0F1E" w:rsidP="001458D4">
      <w:pPr>
        <w:rPr>
          <w:i/>
          <w:iCs/>
        </w:rPr>
      </w:pPr>
      <w:r w:rsidRPr="00C35D77">
        <w:rPr>
          <w:i/>
          <w:iCs/>
        </w:rPr>
        <w:t>Example present performance:</w:t>
      </w:r>
    </w:p>
    <w:p w14:paraId="4AD9FCDB" w14:textId="4B0E5744" w:rsidR="002A0F1E" w:rsidRPr="002126F5" w:rsidRDefault="002A0F1E" w:rsidP="001458D4">
      <w:r w:rsidRPr="002126F5">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7C62E68" w14:textId="77777777" w:rsidR="002A0F1E" w:rsidRPr="002126F5" w:rsidRDefault="002A0F1E" w:rsidP="001458D4"/>
    <w:p w14:paraId="78EF253E" w14:textId="0036B941" w:rsidR="002A0F1E" w:rsidRPr="002126F5" w:rsidRDefault="002A0F1E" w:rsidP="001458D4">
      <w:r w:rsidRPr="002126F5">
        <w:rPr>
          <w:b/>
        </w:rPr>
        <w:t>Step 5</w:t>
      </w:r>
      <w:r w:rsidRPr="002126F5">
        <w:t xml:space="preserve">. </w:t>
      </w:r>
      <w:r w:rsidRPr="002126F5">
        <w:rPr>
          <w:bCs/>
        </w:rPr>
        <w:t xml:space="preserve">Indicate the way you are going to achieve your personal learning goals. </w:t>
      </w:r>
      <w:r w:rsidRPr="002126F5">
        <w:t>Determine what is reasonable for you to act upon within the coming months. Make sure that you set yourself SMART action points (specific, measurable, acceptable, realistic, well-timed).</w:t>
      </w:r>
    </w:p>
    <w:p w14:paraId="0974B715" w14:textId="77777777" w:rsidR="002A0F1E" w:rsidRPr="002126F5" w:rsidRDefault="002A0F1E" w:rsidP="001458D4"/>
    <w:p w14:paraId="5DA06855" w14:textId="77777777" w:rsidR="002A0F1E" w:rsidRPr="002126F5" w:rsidRDefault="002A0F1E" w:rsidP="001458D4">
      <w:r w:rsidRPr="002126F5">
        <w:t>Example: Within the forthcoming two months ...</w:t>
      </w:r>
    </w:p>
    <w:p w14:paraId="6DCF7E8F" w14:textId="10B6A455" w:rsidR="002A0F1E" w:rsidRPr="002126F5" w:rsidRDefault="002A0F1E" w:rsidP="001458D4">
      <w:r w:rsidRPr="002126F5">
        <w:t xml:space="preserve">-I </w:t>
      </w:r>
      <w:r w:rsidR="00232D47" w:rsidRPr="002126F5">
        <w:t xml:space="preserve">will </w:t>
      </w:r>
      <w:r w:rsidRPr="002126F5">
        <w:t>ask the host supervisor and I will look on internet to provide me with elaborate information on receiving feedback and set up my own rules.</w:t>
      </w:r>
    </w:p>
    <w:p w14:paraId="4C37338D" w14:textId="7B7A24FC" w:rsidR="002A0F1E" w:rsidRPr="002126F5" w:rsidRDefault="002A0F1E" w:rsidP="001458D4">
      <w:r w:rsidRPr="002126F5">
        <w:t xml:space="preserve">-I </w:t>
      </w:r>
      <w:r w:rsidR="00232D47" w:rsidRPr="002126F5">
        <w:t xml:space="preserve">will </w:t>
      </w:r>
      <w:r w:rsidRPr="002126F5">
        <w:t>practice receiving feedback from my internship colleagues by asking them for feedback about my behavio</w:t>
      </w:r>
      <w:r w:rsidR="005B10FA" w:rsidRPr="002126F5">
        <w:t>u</w:t>
      </w:r>
      <w:r w:rsidRPr="002126F5">
        <w:t>r.</w:t>
      </w:r>
    </w:p>
    <w:p w14:paraId="7CC18EF2" w14:textId="77777777" w:rsidR="002A0F1E" w:rsidRPr="002126F5" w:rsidRDefault="002A0F1E" w:rsidP="001458D4"/>
    <w:p w14:paraId="1808A0C8" w14:textId="4E6D9528" w:rsidR="002A0F1E" w:rsidRPr="00C35D77" w:rsidRDefault="002A0F1E" w:rsidP="001458D4">
      <w:pPr>
        <w:rPr>
          <w:b/>
          <w:bCs/>
        </w:rPr>
      </w:pPr>
      <w:r w:rsidRPr="00C35D77">
        <w:rPr>
          <w:b/>
          <w:bCs/>
        </w:rPr>
        <w:t xml:space="preserve">How to use </w:t>
      </w:r>
      <w:r w:rsidR="00464663" w:rsidRPr="00C35D77">
        <w:rPr>
          <w:b/>
          <w:bCs/>
        </w:rPr>
        <w:t xml:space="preserve">your </w:t>
      </w:r>
      <w:r w:rsidRPr="00C35D77">
        <w:rPr>
          <w:b/>
          <w:bCs/>
        </w:rPr>
        <w:t>personal learning goals</w:t>
      </w:r>
    </w:p>
    <w:p w14:paraId="1E0CE888" w14:textId="5CFFEF41" w:rsidR="002A0F1E" w:rsidRPr="002126F5" w:rsidRDefault="002A0F1E" w:rsidP="001458D4">
      <w:r w:rsidRPr="002126F5">
        <w:t xml:space="preserve">The personal learning goals are the basis for your reflection report (by means of a self-assessment). They are key </w:t>
      </w:r>
      <w:r w:rsidR="00FA376A" w:rsidRPr="002126F5">
        <w:t>to</w:t>
      </w:r>
      <w:r w:rsidRPr="002126F5">
        <w:t xml:space="preserve"> your development throughout the internship and </w:t>
      </w:r>
      <w:r w:rsidR="00FA376A" w:rsidRPr="002126F5">
        <w:t xml:space="preserve">will </w:t>
      </w:r>
      <w:r w:rsidRPr="002126F5">
        <w:t xml:space="preserve">help you to prepare for your future career. </w:t>
      </w:r>
    </w:p>
    <w:p w14:paraId="70417502" w14:textId="486EB25F" w:rsidR="002A0F1E" w:rsidRPr="002126F5" w:rsidRDefault="002A0F1E" w:rsidP="001458D4">
      <w:r w:rsidRPr="002126F5">
        <w:t xml:space="preserve">Although setting up personal learning goals </w:t>
      </w:r>
      <w:r w:rsidR="00A82615" w:rsidRPr="002126F5">
        <w:t xml:space="preserve">helps </w:t>
      </w:r>
      <w:r w:rsidRPr="002126F5">
        <w:t>you to focus on what you want to learn, they should always be related to your functioning at the internship. It is important to reali</w:t>
      </w:r>
      <w:r w:rsidR="00A82615" w:rsidRPr="002126F5">
        <w:t>s</w:t>
      </w:r>
      <w:r w:rsidRPr="002126F5">
        <w:t xml:space="preserve">e that learning goals are not static. You are free to adjust them if necessary, for example during the </w:t>
      </w:r>
      <w:r w:rsidR="00DC5AC5" w:rsidRPr="00C35D77">
        <w:rPr>
          <w:b/>
          <w:bCs/>
        </w:rPr>
        <w:t>progress</w:t>
      </w:r>
      <w:r w:rsidRPr="00C35D77">
        <w:rPr>
          <w:b/>
          <w:bCs/>
        </w:rPr>
        <w:t xml:space="preserve"> evaluation</w:t>
      </w:r>
      <w:r w:rsidR="008072D5" w:rsidRPr="002126F5">
        <w:t xml:space="preserve"> (</w:t>
      </w:r>
      <w:r w:rsidR="008072D5" w:rsidRPr="002126F5">
        <w:rPr>
          <w:i/>
        </w:rPr>
        <w:t xml:space="preserve">see </w:t>
      </w:r>
      <w:r w:rsidR="00A801C7" w:rsidRPr="00C35D77">
        <w:rPr>
          <w:iCs/>
        </w:rPr>
        <w:t>A</w:t>
      </w:r>
      <w:r w:rsidR="008072D5" w:rsidRPr="00C35D77">
        <w:rPr>
          <w:iCs/>
        </w:rPr>
        <w:t xml:space="preserve">ppendix </w:t>
      </w:r>
      <w:r w:rsidR="00753420" w:rsidRPr="00C35D77">
        <w:rPr>
          <w:iCs/>
        </w:rPr>
        <w:t>III</w:t>
      </w:r>
      <w:r w:rsidR="008072D5" w:rsidRPr="002126F5">
        <w:t>)</w:t>
      </w:r>
      <w:r w:rsidRPr="002126F5">
        <w:t xml:space="preserve">. </w:t>
      </w:r>
    </w:p>
    <w:p w14:paraId="17409401" w14:textId="77777777" w:rsidR="00AD4E78" w:rsidRPr="002126F5" w:rsidRDefault="00AD4E78" w:rsidP="001458D4">
      <w:r w:rsidRPr="002126F5">
        <w:br w:type="page"/>
      </w:r>
    </w:p>
    <w:p w14:paraId="5FFCA815" w14:textId="77777777" w:rsidR="00EE4AF7" w:rsidRPr="002126F5" w:rsidRDefault="00EE4AF7" w:rsidP="001458D4">
      <w:bookmarkStart w:id="47" w:name="_Hlk23241660"/>
      <w:bookmarkStart w:id="48" w:name="_Hlk23256068"/>
    </w:p>
    <w:p w14:paraId="0EDF1A27" w14:textId="4E960DE3" w:rsidR="00AD4E78" w:rsidRPr="002126F5" w:rsidRDefault="00C109F5" w:rsidP="000B4535">
      <w:pPr>
        <w:pStyle w:val="Heading3"/>
      </w:pPr>
      <w:bookmarkStart w:id="49" w:name="_Hlk25913422"/>
      <w:bookmarkStart w:id="50" w:name="_Toc62218739"/>
      <w:r w:rsidRPr="002126F5">
        <w:t xml:space="preserve">Appendix </w:t>
      </w:r>
      <w:r w:rsidR="002F0DE8" w:rsidRPr="002126F5">
        <w:t>II</w:t>
      </w:r>
      <w:r w:rsidRPr="002126F5">
        <w:t xml:space="preserve">: </w:t>
      </w:r>
      <w:r w:rsidR="00AD4E78" w:rsidRPr="002126F5">
        <w:t>Checklist when other internship contracts are used</w:t>
      </w:r>
      <w:bookmarkEnd w:id="49"/>
      <w:bookmarkEnd w:id="50"/>
    </w:p>
    <w:p w14:paraId="1789961A" w14:textId="77777777" w:rsidR="00CD211E" w:rsidRPr="002126F5" w:rsidRDefault="00CD211E" w:rsidP="001458D4"/>
    <w:p w14:paraId="1FFB05E3" w14:textId="48CC7F2F" w:rsidR="00AD4E78" w:rsidRPr="002126F5" w:rsidRDefault="00384E34" w:rsidP="001458D4">
      <w:r w:rsidRPr="002126F5">
        <w:t>Note: using the WU</w:t>
      </w:r>
      <w:r w:rsidR="00AD4E78" w:rsidRPr="002126F5">
        <w:t xml:space="preserve"> contract form (aligned with all Dutch universities by VSNU) is strongly advised. </w:t>
      </w:r>
    </w:p>
    <w:p w14:paraId="18850466" w14:textId="77777777" w:rsidR="00AD4E78" w:rsidRPr="002126F5" w:rsidRDefault="00AD4E78" w:rsidP="001458D4"/>
    <w:p w14:paraId="108A2FDE" w14:textId="04067074" w:rsidR="00AD4E78" w:rsidRPr="002126F5" w:rsidRDefault="00AD4E78" w:rsidP="001458D4">
      <w:pPr>
        <w:pStyle w:val="ListParagraph"/>
        <w:numPr>
          <w:ilvl w:val="0"/>
          <w:numId w:val="23"/>
        </w:numPr>
      </w:pPr>
      <w:r w:rsidRPr="002126F5">
        <w:t>Make sure that the period of the internship is correctly addressed (start and finish data; no open end).</w:t>
      </w:r>
    </w:p>
    <w:p w14:paraId="205B1C5C" w14:textId="19AFE03D" w:rsidR="00AD4E78" w:rsidRPr="002126F5" w:rsidRDefault="00AD4E78" w:rsidP="001458D4">
      <w:pPr>
        <w:pStyle w:val="ListParagraph"/>
        <w:numPr>
          <w:ilvl w:val="0"/>
          <w:numId w:val="23"/>
        </w:numPr>
      </w:pPr>
      <w:r w:rsidRPr="002126F5">
        <w:t xml:space="preserve">Make sure that your internship assignment is well described and that the plan for the internship (your </w:t>
      </w:r>
      <w:r w:rsidR="00133474">
        <w:t>L</w:t>
      </w:r>
      <w:r w:rsidRPr="002126F5">
        <w:t xml:space="preserve">earning </w:t>
      </w:r>
      <w:r w:rsidR="00133474">
        <w:t>A</w:t>
      </w:r>
      <w:r w:rsidRPr="002126F5">
        <w:t>greement) is part of the contract.</w:t>
      </w:r>
    </w:p>
    <w:p w14:paraId="74AA0BD9" w14:textId="77777777" w:rsidR="00AD4E78" w:rsidRPr="002126F5" w:rsidRDefault="00AD4E78" w:rsidP="001458D4">
      <w:pPr>
        <w:pStyle w:val="ListParagraph"/>
        <w:numPr>
          <w:ilvl w:val="0"/>
          <w:numId w:val="23"/>
        </w:numPr>
      </w:pPr>
      <w:r w:rsidRPr="002126F5">
        <w:t>Make sure that there are clear agreements regarding working hours, facilities and possibilities for leave.</w:t>
      </w:r>
    </w:p>
    <w:p w14:paraId="14A3C2D8" w14:textId="77777777" w:rsidR="00AD4E78" w:rsidRPr="002126F5" w:rsidRDefault="00AD4E78" w:rsidP="001458D4">
      <w:pPr>
        <w:pStyle w:val="ListParagraph"/>
        <w:numPr>
          <w:ilvl w:val="0"/>
          <w:numId w:val="23"/>
        </w:numPr>
      </w:pPr>
      <w:r w:rsidRPr="002126F5">
        <w:t>Be aware that the author rights of the internship reports belong to you.</w:t>
      </w:r>
    </w:p>
    <w:p w14:paraId="069295AE" w14:textId="77777777" w:rsidR="00AD4E78" w:rsidRPr="002126F5" w:rsidRDefault="00AD4E78" w:rsidP="001458D4">
      <w:pPr>
        <w:pStyle w:val="ListParagraph"/>
        <w:numPr>
          <w:ilvl w:val="0"/>
          <w:numId w:val="23"/>
        </w:numPr>
      </w:pPr>
      <w:r w:rsidRPr="002126F5">
        <w:t>Be aware that it is clear to whom the intellectual property rights of the outcomes of the internship belong; most likely to the employer.</w:t>
      </w:r>
    </w:p>
    <w:p w14:paraId="4787E7CA" w14:textId="0AD02EB0" w:rsidR="00AD4E78" w:rsidRPr="002126F5" w:rsidRDefault="00384E34" w:rsidP="001458D4">
      <w:pPr>
        <w:pStyle w:val="ListParagraph"/>
        <w:numPr>
          <w:ilvl w:val="0"/>
          <w:numId w:val="23"/>
        </w:numPr>
      </w:pPr>
      <w:r w:rsidRPr="002126F5">
        <w:t>Be aware that the WU</w:t>
      </w:r>
      <w:r w:rsidR="00AD4E78" w:rsidRPr="002126F5">
        <w:t xml:space="preserve"> is allowed to use the internship reports for accreditation purposes (including confidential reports).</w:t>
      </w:r>
    </w:p>
    <w:p w14:paraId="36D5B2AF" w14:textId="0B3A43B4" w:rsidR="00AD4E78" w:rsidRPr="002126F5" w:rsidRDefault="00AD4E78" w:rsidP="001458D4">
      <w:pPr>
        <w:pStyle w:val="ListParagraph"/>
        <w:numPr>
          <w:ilvl w:val="0"/>
          <w:numId w:val="23"/>
        </w:numPr>
      </w:pPr>
      <w:r w:rsidRPr="002126F5">
        <w:t>Make sure that no penalty clause has been included in the agreement</w:t>
      </w:r>
      <w:r w:rsidR="00C31911" w:rsidRPr="002126F5">
        <w:t xml:space="preserve"> and contact the internship coordinator of the chair group if a penalty clause is part of the contract</w:t>
      </w:r>
      <w:r w:rsidR="009C384F" w:rsidRPr="002126F5">
        <w:t>.</w:t>
      </w:r>
    </w:p>
    <w:p w14:paraId="647BC6E1" w14:textId="5E85EF0B" w:rsidR="00AD4E78" w:rsidRPr="002126F5" w:rsidRDefault="00AD4E78" w:rsidP="001458D4">
      <w:pPr>
        <w:pStyle w:val="ListParagraph"/>
        <w:numPr>
          <w:ilvl w:val="0"/>
          <w:numId w:val="23"/>
        </w:numPr>
      </w:pPr>
      <w:r w:rsidRPr="002126F5">
        <w:t>Make sure that yo</w:t>
      </w:r>
      <w:r w:rsidR="00384E34" w:rsidRPr="002126F5">
        <w:t xml:space="preserve">ur internship coordinator </w:t>
      </w:r>
      <w:r w:rsidR="00FA0430" w:rsidRPr="002126F5">
        <w:t xml:space="preserve">has </w:t>
      </w:r>
      <w:r w:rsidRPr="002126F5">
        <w:t>checked the specific agreement before you sign it.</w:t>
      </w:r>
    </w:p>
    <w:p w14:paraId="09BC9663" w14:textId="6525F21B" w:rsidR="00252F7A" w:rsidRPr="002126F5" w:rsidRDefault="00252F7A" w:rsidP="001458D4"/>
    <w:p w14:paraId="7BC5DF4E" w14:textId="77777777" w:rsidR="00252F7A" w:rsidRPr="002126F5" w:rsidRDefault="00252F7A" w:rsidP="001458D4"/>
    <w:p w14:paraId="53B97FA3" w14:textId="79A32EE3" w:rsidR="00AD4E78" w:rsidRPr="002126F5" w:rsidRDefault="00AD4E78" w:rsidP="001458D4">
      <w:r w:rsidRPr="002126F5">
        <w:t xml:space="preserve">Checklist for a separate NDA </w:t>
      </w:r>
      <w:r w:rsidR="00CF50AB" w:rsidRPr="002126F5">
        <w:t>(</w:t>
      </w:r>
      <w:r w:rsidR="009C384F" w:rsidRPr="002126F5">
        <w:t>non-disclosure</w:t>
      </w:r>
      <w:r w:rsidR="00CF50AB" w:rsidRPr="002126F5">
        <w:t xml:space="preserve"> agreement)</w:t>
      </w:r>
      <w:r w:rsidR="00267A9C" w:rsidRPr="002126F5">
        <w:t>, partly overlapping the checklist above</w:t>
      </w:r>
      <w:r w:rsidR="00CF50AB" w:rsidRPr="002126F5">
        <w:t>:</w:t>
      </w:r>
    </w:p>
    <w:p w14:paraId="261C639C" w14:textId="77777777" w:rsidR="000B1214" w:rsidRPr="002126F5" w:rsidRDefault="000B1214" w:rsidP="001458D4"/>
    <w:p w14:paraId="2A261843" w14:textId="77777777" w:rsidR="000B1214" w:rsidRPr="002126F5" w:rsidRDefault="000B1214" w:rsidP="001458D4">
      <w:pPr>
        <w:pStyle w:val="ListParagraph"/>
        <w:numPr>
          <w:ilvl w:val="0"/>
          <w:numId w:val="30"/>
        </w:numPr>
      </w:pPr>
      <w:r w:rsidRPr="002126F5">
        <w:t>Make sure you agree upon a certain period of time for the confidentiality.</w:t>
      </w:r>
    </w:p>
    <w:p w14:paraId="127D8BD9" w14:textId="55440510" w:rsidR="000B1214" w:rsidRPr="002126F5" w:rsidRDefault="000B1214" w:rsidP="001458D4">
      <w:pPr>
        <w:pStyle w:val="ListParagraph"/>
        <w:numPr>
          <w:ilvl w:val="0"/>
          <w:numId w:val="30"/>
        </w:numPr>
      </w:pPr>
      <w:r w:rsidRPr="002126F5">
        <w:t xml:space="preserve">Make sure that your </w:t>
      </w:r>
      <w:r w:rsidR="00384E34" w:rsidRPr="002126F5">
        <w:t>WU</w:t>
      </w:r>
      <w:r w:rsidRPr="002126F5">
        <w:t xml:space="preserve"> supervisor, the examining board, </w:t>
      </w:r>
      <w:r w:rsidR="00384E34" w:rsidRPr="002126F5">
        <w:t>WU</w:t>
      </w:r>
      <w:r w:rsidRPr="002126F5">
        <w:t xml:space="preserve"> examiners and the accreditation panel have access to the confidential part of your report(s). </w:t>
      </w:r>
    </w:p>
    <w:p w14:paraId="756ABE93" w14:textId="044AC3AA" w:rsidR="000B1214" w:rsidRPr="002126F5" w:rsidRDefault="000B1214" w:rsidP="001458D4">
      <w:pPr>
        <w:pStyle w:val="ListParagraph"/>
        <w:numPr>
          <w:ilvl w:val="0"/>
          <w:numId w:val="30"/>
        </w:numPr>
      </w:pPr>
      <w:r w:rsidRPr="002126F5">
        <w:t>Make sure that no penalty</w:t>
      </w:r>
      <w:r w:rsidR="00267A9C" w:rsidRPr="002126F5">
        <w:t xml:space="preserve"> clause has been included in this</w:t>
      </w:r>
      <w:r w:rsidRPr="002126F5">
        <w:t xml:space="preserve"> agreement. </w:t>
      </w:r>
    </w:p>
    <w:p w14:paraId="3D85D3C3" w14:textId="3008D806" w:rsidR="00CF50AB" w:rsidRPr="002126F5" w:rsidRDefault="00CF50AB" w:rsidP="001458D4"/>
    <w:bookmarkEnd w:id="47"/>
    <w:bookmarkEnd w:id="48"/>
    <w:p w14:paraId="7DE4B24B" w14:textId="24E9A254" w:rsidR="00A149EF" w:rsidRPr="002126F5" w:rsidRDefault="00AD4E78" w:rsidP="000B4535">
      <w:pPr>
        <w:pStyle w:val="Heading3"/>
        <w:rPr>
          <w:rFonts w:ascii="Calibri" w:hAnsi="Calibri"/>
        </w:rPr>
      </w:pPr>
      <w:r w:rsidRPr="002126F5">
        <w:br w:type="page"/>
      </w:r>
    </w:p>
    <w:p w14:paraId="4B63457C" w14:textId="71ED6493" w:rsidR="00A149EF" w:rsidRPr="002126F5" w:rsidRDefault="00A149EF" w:rsidP="000B4535">
      <w:pPr>
        <w:pStyle w:val="Heading3"/>
      </w:pPr>
      <w:bookmarkStart w:id="51" w:name="_Toc62218740"/>
      <w:r w:rsidRPr="002126F5">
        <w:lastRenderedPageBreak/>
        <w:t>Append</w:t>
      </w:r>
      <w:r w:rsidR="008D20BF" w:rsidRPr="002126F5">
        <w:t xml:space="preserve">ix </w:t>
      </w:r>
      <w:r w:rsidR="002F0DE8" w:rsidRPr="002126F5">
        <w:t>III</w:t>
      </w:r>
      <w:r w:rsidR="00C109F5" w:rsidRPr="002126F5">
        <w:t xml:space="preserve">: </w:t>
      </w:r>
      <w:r w:rsidRPr="002126F5">
        <w:t xml:space="preserve">Format </w:t>
      </w:r>
      <w:r w:rsidR="00DC5AC5" w:rsidRPr="002126F5">
        <w:t>progress</w:t>
      </w:r>
      <w:r w:rsidRPr="002126F5">
        <w:t xml:space="preserve"> evaluation MSc Internship</w:t>
      </w:r>
      <w:bookmarkEnd w:id="51"/>
    </w:p>
    <w:p w14:paraId="2009B1E1" w14:textId="77777777" w:rsidR="00C95A3D" w:rsidRPr="002126F5" w:rsidRDefault="00C95A3D" w:rsidP="001458D4"/>
    <w:p w14:paraId="2EF9CDB8" w14:textId="218811A9" w:rsidR="00C95A3D" w:rsidRPr="002126F5" w:rsidRDefault="00AE1B82" w:rsidP="001458D4">
      <w:r w:rsidRPr="002126F5">
        <w:t xml:space="preserve">Between </w:t>
      </w:r>
      <w:r w:rsidR="00E8026B" w:rsidRPr="002126F5">
        <w:t>eight and ten</w:t>
      </w:r>
      <w:r w:rsidR="00C95A3D" w:rsidRPr="002126F5">
        <w:t xml:space="preserve"> weeks after the start of your internship, you </w:t>
      </w:r>
      <w:r w:rsidR="00BC1D39" w:rsidRPr="002126F5">
        <w:t xml:space="preserve">will be </w:t>
      </w:r>
      <w:r w:rsidR="00C95A3D" w:rsidRPr="002126F5">
        <w:t>asked to reflect on the progress made in the</w:t>
      </w:r>
      <w:r w:rsidR="000D475F" w:rsidRPr="002126F5">
        <w:t xml:space="preserve"> initial internship plan and</w:t>
      </w:r>
      <w:r w:rsidR="00C95A3D" w:rsidRPr="002126F5">
        <w:t xml:space="preserve"> formulated</w:t>
      </w:r>
      <w:r w:rsidR="00467FD3">
        <w:t xml:space="preserve"> personal</w:t>
      </w:r>
      <w:r w:rsidR="00C95A3D" w:rsidRPr="002126F5">
        <w:t xml:space="preserve"> learning </w:t>
      </w:r>
      <w:r w:rsidR="00467FD3">
        <w:t>goals</w:t>
      </w:r>
      <w:r w:rsidR="00C95A3D" w:rsidRPr="002126F5">
        <w:t xml:space="preserve">, </w:t>
      </w:r>
      <w:r w:rsidR="00467FD3">
        <w:t xml:space="preserve">and </w:t>
      </w:r>
      <w:r w:rsidR="00B60538">
        <w:t xml:space="preserve">complete this form together with your host supervisor </w:t>
      </w:r>
      <w:r w:rsidR="00467FD3">
        <w:t xml:space="preserve"> </w:t>
      </w:r>
      <w:r w:rsidR="00C95A3D" w:rsidRPr="002126F5">
        <w:t xml:space="preserve">. </w:t>
      </w:r>
      <w:r w:rsidR="00B60538">
        <w:t>You should send t</w:t>
      </w:r>
      <w:r w:rsidR="00C95A3D" w:rsidRPr="002126F5">
        <w:t xml:space="preserve">he </w:t>
      </w:r>
      <w:r w:rsidR="00DC5AC5" w:rsidRPr="002126F5">
        <w:t>progress</w:t>
      </w:r>
      <w:r w:rsidR="00C95A3D" w:rsidRPr="002126F5">
        <w:t xml:space="preserve"> evaluation </w:t>
      </w:r>
      <w:r w:rsidR="00B60538">
        <w:t xml:space="preserve">form </w:t>
      </w:r>
      <w:r w:rsidR="00C95A3D" w:rsidRPr="002126F5">
        <w:t xml:space="preserve">to </w:t>
      </w:r>
      <w:r w:rsidR="00B60538">
        <w:t>your</w:t>
      </w:r>
      <w:r w:rsidR="00B60538" w:rsidRPr="002126F5">
        <w:t xml:space="preserve"> </w:t>
      </w:r>
      <w:r w:rsidR="00B60538">
        <w:t>WU</w:t>
      </w:r>
      <w:r w:rsidR="00B60538" w:rsidRPr="002126F5">
        <w:t xml:space="preserve"> </w:t>
      </w:r>
      <w:r w:rsidR="00C95A3D" w:rsidRPr="002126F5">
        <w:t xml:space="preserve">supervisor afterwards, to be reflected on during </w:t>
      </w:r>
      <w:r w:rsidR="00467FD3">
        <w:t xml:space="preserve">the progress evaluation </w:t>
      </w:r>
      <w:r w:rsidR="00D23064" w:rsidRPr="002126F5">
        <w:t>meeting</w:t>
      </w:r>
      <w:r w:rsidR="00C95A3D" w:rsidRPr="002126F5">
        <w:t>.</w:t>
      </w:r>
    </w:p>
    <w:p w14:paraId="4055E289" w14:textId="77777777" w:rsidR="00C95A3D" w:rsidRPr="002126F5" w:rsidRDefault="00C95A3D" w:rsidP="001458D4"/>
    <w:p w14:paraId="39E081AE" w14:textId="0272FF1A" w:rsidR="00C95A3D" w:rsidRPr="002126F5" w:rsidRDefault="00C95A3D" w:rsidP="001458D4">
      <w:r w:rsidRPr="002126F5">
        <w:t xml:space="preserve">Progress made in </w:t>
      </w:r>
      <w:r w:rsidR="00C31911" w:rsidRPr="002126F5">
        <w:t>project and planning</w:t>
      </w:r>
      <w:r w:rsidRPr="002126F5">
        <w:t>:</w:t>
      </w:r>
    </w:p>
    <w:tbl>
      <w:tblPr>
        <w:tblStyle w:val="TableGrid"/>
        <w:tblW w:w="0" w:type="auto"/>
        <w:tblLook w:val="04A0" w:firstRow="1" w:lastRow="0" w:firstColumn="1" w:lastColumn="0" w:noHBand="0" w:noVBand="1"/>
      </w:tblPr>
      <w:tblGrid>
        <w:gridCol w:w="8302"/>
      </w:tblGrid>
      <w:tr w:rsidR="00C95A3D" w:rsidRPr="002126F5" w14:paraId="1266165E" w14:textId="77777777" w:rsidTr="00C95A3D">
        <w:tc>
          <w:tcPr>
            <w:tcW w:w="8302" w:type="dxa"/>
          </w:tcPr>
          <w:p w14:paraId="74DBB6DE" w14:textId="77777777" w:rsidR="00C95A3D" w:rsidRPr="002126F5" w:rsidRDefault="00C95A3D" w:rsidP="001458D4"/>
          <w:p w14:paraId="2C034781" w14:textId="77777777" w:rsidR="00C95A3D" w:rsidRPr="002126F5" w:rsidRDefault="00C95A3D" w:rsidP="001458D4"/>
          <w:p w14:paraId="14DAE639" w14:textId="77777777" w:rsidR="00C95A3D" w:rsidRPr="002126F5" w:rsidRDefault="00C95A3D" w:rsidP="001458D4"/>
          <w:p w14:paraId="2CBEE1B0" w14:textId="77777777" w:rsidR="00C95A3D" w:rsidRPr="002126F5" w:rsidRDefault="00C95A3D" w:rsidP="001458D4"/>
          <w:p w14:paraId="31E4F3A1" w14:textId="153FC846" w:rsidR="00C95A3D" w:rsidRPr="002126F5" w:rsidRDefault="00C95A3D" w:rsidP="001458D4"/>
          <w:p w14:paraId="4AF2E904" w14:textId="63E21225" w:rsidR="00C06060" w:rsidRPr="002126F5" w:rsidRDefault="00C06060" w:rsidP="001458D4"/>
          <w:p w14:paraId="72DF1185" w14:textId="77777777" w:rsidR="00C06060" w:rsidRPr="002126F5" w:rsidRDefault="00C06060" w:rsidP="001458D4"/>
          <w:p w14:paraId="37634766" w14:textId="77777777" w:rsidR="00C95A3D" w:rsidRPr="002126F5" w:rsidRDefault="00C95A3D" w:rsidP="001458D4"/>
          <w:p w14:paraId="76B6DAB6" w14:textId="77777777" w:rsidR="00C95A3D" w:rsidRPr="002126F5" w:rsidRDefault="00C95A3D" w:rsidP="001458D4"/>
          <w:p w14:paraId="5FF15CF8" w14:textId="77777777" w:rsidR="00C95A3D" w:rsidRPr="002126F5" w:rsidRDefault="00C95A3D" w:rsidP="001458D4"/>
          <w:p w14:paraId="498882D0" w14:textId="77777777" w:rsidR="00C95A3D" w:rsidRPr="002126F5" w:rsidRDefault="00C95A3D" w:rsidP="001458D4"/>
          <w:p w14:paraId="150F54E9" w14:textId="77777777" w:rsidR="00C95A3D" w:rsidRPr="002126F5" w:rsidRDefault="00C95A3D" w:rsidP="001458D4"/>
          <w:p w14:paraId="08391EFA" w14:textId="77777777" w:rsidR="00C95A3D" w:rsidRPr="002126F5" w:rsidRDefault="00C95A3D" w:rsidP="001458D4"/>
        </w:tc>
      </w:tr>
    </w:tbl>
    <w:p w14:paraId="7174DACE" w14:textId="77777777" w:rsidR="00C95A3D" w:rsidRPr="002126F5" w:rsidRDefault="00C95A3D" w:rsidP="001458D4"/>
    <w:p w14:paraId="78B04DA8" w14:textId="245613BC" w:rsidR="00C95A3D" w:rsidRPr="002126F5" w:rsidRDefault="00C95A3D" w:rsidP="001458D4">
      <w:r w:rsidRPr="002126F5">
        <w:t>Progress made in achievin</w:t>
      </w:r>
      <w:r w:rsidR="00C06060" w:rsidRPr="002126F5">
        <w:t>g the personal learning goals</w:t>
      </w:r>
      <w:r w:rsidRPr="002126F5">
        <w:t>:</w:t>
      </w:r>
    </w:p>
    <w:tbl>
      <w:tblPr>
        <w:tblStyle w:val="TableGrid"/>
        <w:tblW w:w="0" w:type="auto"/>
        <w:tblLook w:val="04A0" w:firstRow="1" w:lastRow="0" w:firstColumn="1" w:lastColumn="0" w:noHBand="0" w:noVBand="1"/>
      </w:tblPr>
      <w:tblGrid>
        <w:gridCol w:w="8302"/>
      </w:tblGrid>
      <w:tr w:rsidR="00C95A3D" w:rsidRPr="002126F5" w14:paraId="2B2ED33F" w14:textId="77777777" w:rsidTr="00C95A3D">
        <w:trPr>
          <w:trHeight w:val="3233"/>
        </w:trPr>
        <w:tc>
          <w:tcPr>
            <w:tcW w:w="8302" w:type="dxa"/>
          </w:tcPr>
          <w:p w14:paraId="1EA01561" w14:textId="77777777" w:rsidR="00C95A3D" w:rsidRPr="002126F5" w:rsidRDefault="00C95A3D" w:rsidP="001458D4"/>
          <w:p w14:paraId="7E60DAB7" w14:textId="77777777" w:rsidR="00C95A3D" w:rsidRPr="002126F5" w:rsidRDefault="00C95A3D" w:rsidP="001458D4"/>
          <w:p w14:paraId="64B38C53" w14:textId="77777777" w:rsidR="00C95A3D" w:rsidRPr="002126F5" w:rsidRDefault="00C95A3D" w:rsidP="001458D4"/>
          <w:p w14:paraId="571B3114" w14:textId="77777777" w:rsidR="00C95A3D" w:rsidRPr="002126F5" w:rsidRDefault="00C95A3D" w:rsidP="001458D4"/>
          <w:p w14:paraId="4936BFCE" w14:textId="77777777" w:rsidR="00C95A3D" w:rsidRPr="002126F5" w:rsidRDefault="00C95A3D" w:rsidP="001458D4"/>
          <w:p w14:paraId="54691F1F" w14:textId="77777777" w:rsidR="00C95A3D" w:rsidRPr="002126F5" w:rsidRDefault="00C95A3D" w:rsidP="001458D4"/>
          <w:p w14:paraId="5FDBC792" w14:textId="77777777" w:rsidR="00C95A3D" w:rsidRPr="002126F5" w:rsidRDefault="00C95A3D" w:rsidP="001458D4"/>
          <w:p w14:paraId="0D8407AE" w14:textId="77777777" w:rsidR="00C95A3D" w:rsidRPr="002126F5" w:rsidRDefault="00C95A3D" w:rsidP="001458D4"/>
          <w:p w14:paraId="1D27574F" w14:textId="77777777" w:rsidR="00C95A3D" w:rsidRPr="002126F5" w:rsidRDefault="00C95A3D" w:rsidP="001458D4"/>
          <w:p w14:paraId="094D34EA" w14:textId="77777777" w:rsidR="00C95A3D" w:rsidRPr="002126F5" w:rsidRDefault="00C95A3D" w:rsidP="001458D4"/>
          <w:p w14:paraId="71F3A5DC" w14:textId="77777777" w:rsidR="00C95A3D" w:rsidRPr="002126F5" w:rsidRDefault="00C95A3D" w:rsidP="001458D4"/>
        </w:tc>
      </w:tr>
    </w:tbl>
    <w:p w14:paraId="3E6AE823" w14:textId="77777777" w:rsidR="00C95A3D" w:rsidRPr="002126F5" w:rsidRDefault="00C95A3D" w:rsidP="001458D4"/>
    <w:p w14:paraId="26584ECC" w14:textId="77777777" w:rsidR="00C95A3D" w:rsidRPr="002126F5" w:rsidRDefault="00C95A3D" w:rsidP="001458D4"/>
    <w:p w14:paraId="24D3B7E9" w14:textId="77777777" w:rsidR="00C95A3D" w:rsidRPr="002126F5" w:rsidRDefault="00C95A3D" w:rsidP="001458D4">
      <w:r w:rsidRPr="002126F5">
        <w:t>Impression of your general performance at the internship provider (ask your supervisor and near colleagues):</w:t>
      </w:r>
    </w:p>
    <w:tbl>
      <w:tblPr>
        <w:tblStyle w:val="TableGrid"/>
        <w:tblW w:w="0" w:type="auto"/>
        <w:tblLook w:val="04A0" w:firstRow="1" w:lastRow="0" w:firstColumn="1" w:lastColumn="0" w:noHBand="0" w:noVBand="1"/>
      </w:tblPr>
      <w:tblGrid>
        <w:gridCol w:w="8302"/>
      </w:tblGrid>
      <w:tr w:rsidR="00C95A3D" w:rsidRPr="002126F5" w14:paraId="7E20C712" w14:textId="77777777" w:rsidTr="71A1183B">
        <w:tc>
          <w:tcPr>
            <w:tcW w:w="8302" w:type="dxa"/>
          </w:tcPr>
          <w:p w14:paraId="69432A47" w14:textId="77777777" w:rsidR="00C95A3D" w:rsidRPr="002126F5" w:rsidRDefault="00C95A3D" w:rsidP="001458D4">
            <w:r w:rsidRPr="002126F5">
              <w:t>Strong points: .....</w:t>
            </w:r>
          </w:p>
          <w:p w14:paraId="50B9CE51" w14:textId="77777777" w:rsidR="00C95A3D" w:rsidRPr="002126F5" w:rsidRDefault="00C95A3D" w:rsidP="001458D4"/>
          <w:p w14:paraId="032CE22E" w14:textId="77777777" w:rsidR="00C95A3D" w:rsidRPr="002126F5" w:rsidRDefault="00C95A3D" w:rsidP="001458D4"/>
          <w:p w14:paraId="6BEDAFA3" w14:textId="77777777" w:rsidR="00C95A3D" w:rsidRPr="002126F5" w:rsidRDefault="00C95A3D" w:rsidP="001458D4"/>
          <w:p w14:paraId="1877F183" w14:textId="77777777" w:rsidR="00C95A3D" w:rsidRPr="002126F5" w:rsidRDefault="00C95A3D" w:rsidP="001458D4">
            <w:r w:rsidRPr="002126F5">
              <w:t>Points for improvement / to pay attention to: ............</w:t>
            </w:r>
          </w:p>
          <w:p w14:paraId="4C78EB5B" w14:textId="77777777" w:rsidR="00C95A3D" w:rsidRPr="002126F5" w:rsidRDefault="00C95A3D" w:rsidP="001458D4"/>
          <w:p w14:paraId="55E9E7CF" w14:textId="77777777" w:rsidR="00C95A3D" w:rsidRPr="002126F5" w:rsidRDefault="00C95A3D" w:rsidP="001458D4"/>
          <w:p w14:paraId="096EE3AB" w14:textId="77777777" w:rsidR="00C95A3D" w:rsidRPr="002126F5" w:rsidRDefault="00C95A3D" w:rsidP="001458D4"/>
        </w:tc>
      </w:tr>
    </w:tbl>
    <w:p w14:paraId="4A820755" w14:textId="77777777" w:rsidR="00C95A3D" w:rsidRPr="002126F5" w:rsidRDefault="00C95A3D" w:rsidP="001458D4">
      <w:r w:rsidRPr="002126F5">
        <w:br w:type="page"/>
      </w:r>
    </w:p>
    <w:p w14:paraId="79602337" w14:textId="77777777" w:rsidR="00C95A3D" w:rsidRPr="002126F5" w:rsidRDefault="00C95A3D" w:rsidP="001458D4">
      <w:r w:rsidRPr="002126F5">
        <w:lastRenderedPageBreak/>
        <w:t>Topics you are going to work on the forthcoming months:</w:t>
      </w:r>
    </w:p>
    <w:tbl>
      <w:tblPr>
        <w:tblStyle w:val="TableGrid"/>
        <w:tblW w:w="0" w:type="auto"/>
        <w:tblLook w:val="04A0" w:firstRow="1" w:lastRow="0" w:firstColumn="1" w:lastColumn="0" w:noHBand="0" w:noVBand="1"/>
      </w:tblPr>
      <w:tblGrid>
        <w:gridCol w:w="8302"/>
      </w:tblGrid>
      <w:tr w:rsidR="00C95A3D" w:rsidRPr="002126F5" w14:paraId="6863394D" w14:textId="77777777" w:rsidTr="00C95A3D">
        <w:tc>
          <w:tcPr>
            <w:tcW w:w="8302" w:type="dxa"/>
          </w:tcPr>
          <w:p w14:paraId="7833DEED" w14:textId="77777777" w:rsidR="00C95A3D" w:rsidRPr="002126F5" w:rsidRDefault="00C95A3D" w:rsidP="001458D4"/>
          <w:p w14:paraId="78FC244D" w14:textId="77777777" w:rsidR="00C95A3D" w:rsidRPr="002126F5" w:rsidRDefault="00C95A3D" w:rsidP="001458D4"/>
          <w:p w14:paraId="7C09A810" w14:textId="77777777" w:rsidR="00C95A3D" w:rsidRPr="002126F5" w:rsidRDefault="00C95A3D" w:rsidP="001458D4"/>
          <w:p w14:paraId="19816507" w14:textId="77777777" w:rsidR="00C95A3D" w:rsidRPr="002126F5" w:rsidRDefault="00C95A3D" w:rsidP="001458D4"/>
          <w:p w14:paraId="140D70B9" w14:textId="77777777" w:rsidR="00C95A3D" w:rsidRPr="002126F5" w:rsidRDefault="00C95A3D" w:rsidP="001458D4"/>
          <w:p w14:paraId="62AA1F01" w14:textId="77777777" w:rsidR="00C95A3D" w:rsidRPr="002126F5" w:rsidRDefault="00C95A3D" w:rsidP="001458D4"/>
          <w:p w14:paraId="3374533D" w14:textId="77777777" w:rsidR="00C95A3D" w:rsidRPr="002126F5" w:rsidRDefault="00C95A3D" w:rsidP="001458D4"/>
          <w:p w14:paraId="10AA17E4" w14:textId="77777777" w:rsidR="00C95A3D" w:rsidRPr="002126F5" w:rsidRDefault="00C95A3D" w:rsidP="001458D4"/>
        </w:tc>
      </w:tr>
    </w:tbl>
    <w:p w14:paraId="419A3702" w14:textId="77777777" w:rsidR="00C95A3D" w:rsidRPr="002126F5" w:rsidRDefault="00C95A3D" w:rsidP="001458D4"/>
    <w:p w14:paraId="543D211D" w14:textId="77777777" w:rsidR="00C95A3D" w:rsidRPr="002126F5" w:rsidRDefault="00C95A3D" w:rsidP="001458D4">
      <w:r w:rsidRPr="002126F5">
        <w:t>Overall impression of your internship:</w:t>
      </w:r>
    </w:p>
    <w:p w14:paraId="482C4A20" w14:textId="345D3003" w:rsidR="00C95A3D" w:rsidRPr="002126F5" w:rsidRDefault="00C95A3D" w:rsidP="001458D4">
      <w:r w:rsidRPr="002126F5">
        <w:t>‘</w:t>
      </w:r>
      <w:r w:rsidR="003C221B" w:rsidRPr="002126F5">
        <w:t>The student</w:t>
      </w:r>
      <w:r w:rsidRPr="002126F5">
        <w:t xml:space="preserve"> will be able to finish internship satisfactorily’</w:t>
      </w:r>
      <w:r w:rsidRPr="002126F5">
        <w:tab/>
      </w:r>
      <w:r w:rsidRPr="002126F5">
        <w:tab/>
      </w:r>
      <w:r w:rsidRPr="002126F5">
        <w:tab/>
        <w:t>Yes / No</w:t>
      </w:r>
    </w:p>
    <w:p w14:paraId="66247960" w14:textId="77777777" w:rsidR="00C95A3D" w:rsidRPr="002126F5" w:rsidRDefault="00C95A3D" w:rsidP="001458D4"/>
    <w:p w14:paraId="20514A38" w14:textId="7607A70C" w:rsidR="00C95A3D" w:rsidRPr="002126F5" w:rsidRDefault="00C95A3D" w:rsidP="001458D4">
      <w:r w:rsidRPr="002126F5">
        <w:t>(</w:t>
      </w:r>
      <w:r w:rsidR="000F0A71" w:rsidRPr="002126F5">
        <w:t>I</w:t>
      </w:r>
      <w:r w:rsidRPr="002126F5">
        <w:t xml:space="preserve">f you hesitate </w:t>
      </w:r>
      <w:r w:rsidR="009C384F" w:rsidRPr="002126F5">
        <w:t xml:space="preserve">to answer </w:t>
      </w:r>
      <w:r w:rsidRPr="002126F5">
        <w:t>this question positively, please contact your WU supervisor within short notice).</w:t>
      </w:r>
    </w:p>
    <w:p w14:paraId="699900DC" w14:textId="77777777" w:rsidR="00C95A3D" w:rsidRPr="002126F5" w:rsidRDefault="00C95A3D" w:rsidP="001458D4"/>
    <w:p w14:paraId="2DC2F2CE" w14:textId="77777777" w:rsidR="00C95A3D" w:rsidRPr="002126F5" w:rsidRDefault="00C95A3D" w:rsidP="001458D4"/>
    <w:p w14:paraId="0766D750" w14:textId="77777777" w:rsidR="00AE1B82" w:rsidRPr="002126F5" w:rsidRDefault="00C95A3D" w:rsidP="001458D4">
      <w:r w:rsidRPr="002126F5">
        <w:t>Agreed and signed by</w:t>
      </w:r>
      <w:r w:rsidR="00AE1B82" w:rsidRPr="002126F5">
        <w:tab/>
      </w:r>
      <w:r w:rsidR="00AE1B82" w:rsidRPr="002126F5">
        <w:tab/>
      </w:r>
      <w:r w:rsidR="00AE1B82" w:rsidRPr="002126F5">
        <w:tab/>
      </w:r>
    </w:p>
    <w:p w14:paraId="4165CDCF" w14:textId="77777777" w:rsidR="00AE1B82" w:rsidRPr="002126F5" w:rsidRDefault="00AE1B82" w:rsidP="001458D4"/>
    <w:p w14:paraId="2AE99E7B" w14:textId="0F5EC2DA" w:rsidR="00C95A3D" w:rsidRPr="002126F5" w:rsidRDefault="00C95A3D" w:rsidP="001458D4">
      <w:r w:rsidRPr="002126F5">
        <w:t>Date: ...........................................................</w:t>
      </w:r>
    </w:p>
    <w:p w14:paraId="5F719FC3" w14:textId="77777777" w:rsidR="00C95A3D" w:rsidRPr="002126F5" w:rsidRDefault="00C95A3D" w:rsidP="001458D4"/>
    <w:tbl>
      <w:tblPr>
        <w:tblW w:w="0" w:type="auto"/>
        <w:tblLook w:val="01E0" w:firstRow="1" w:lastRow="1" w:firstColumn="1" w:lastColumn="1" w:noHBand="0" w:noVBand="0"/>
      </w:tblPr>
      <w:tblGrid>
        <w:gridCol w:w="3953"/>
        <w:gridCol w:w="592"/>
        <w:gridCol w:w="3767"/>
      </w:tblGrid>
      <w:tr w:rsidR="00C95A3D" w:rsidRPr="002126F5" w14:paraId="5355F867" w14:textId="77777777" w:rsidTr="71A1183B">
        <w:tc>
          <w:tcPr>
            <w:tcW w:w="4063" w:type="dxa"/>
            <w:shd w:val="clear" w:color="auto" w:fill="auto"/>
          </w:tcPr>
          <w:p w14:paraId="250AD5D5" w14:textId="77777777" w:rsidR="00C95A3D" w:rsidRPr="002126F5" w:rsidRDefault="00C95A3D" w:rsidP="001458D4">
            <w:r w:rsidRPr="002126F5">
              <w:t>Student</w:t>
            </w:r>
          </w:p>
        </w:tc>
        <w:tc>
          <w:tcPr>
            <w:tcW w:w="605" w:type="dxa"/>
            <w:shd w:val="clear" w:color="auto" w:fill="auto"/>
          </w:tcPr>
          <w:p w14:paraId="2BBA05A0" w14:textId="77777777" w:rsidR="00C95A3D" w:rsidRPr="002126F5" w:rsidRDefault="00C95A3D" w:rsidP="001458D4"/>
        </w:tc>
        <w:tc>
          <w:tcPr>
            <w:tcW w:w="3861" w:type="dxa"/>
            <w:shd w:val="clear" w:color="auto" w:fill="auto"/>
          </w:tcPr>
          <w:p w14:paraId="1A769C46" w14:textId="74D9CFC1" w:rsidR="00C95A3D" w:rsidRPr="002126F5" w:rsidRDefault="00C95A3D" w:rsidP="001458D4">
            <w:r w:rsidRPr="002126F5">
              <w:t>Internship</w:t>
            </w:r>
            <w:r w:rsidR="00AE1B82" w:rsidRPr="002126F5">
              <w:t xml:space="preserve"> (host)</w:t>
            </w:r>
            <w:r w:rsidRPr="002126F5">
              <w:t xml:space="preserve"> supervisor</w:t>
            </w:r>
          </w:p>
        </w:tc>
      </w:tr>
      <w:tr w:rsidR="00C95A3D" w:rsidRPr="002126F5" w14:paraId="669FCB37" w14:textId="77777777" w:rsidTr="00DB04DC">
        <w:tc>
          <w:tcPr>
            <w:tcW w:w="4063" w:type="dxa"/>
            <w:tcBorders>
              <w:bottom w:val="dashSmallGap" w:sz="4" w:space="0" w:color="auto"/>
            </w:tcBorders>
            <w:shd w:val="clear" w:color="auto" w:fill="auto"/>
          </w:tcPr>
          <w:p w14:paraId="2427727E" w14:textId="77777777" w:rsidR="00C95A3D" w:rsidRPr="002126F5" w:rsidRDefault="00C95A3D" w:rsidP="001458D4"/>
          <w:p w14:paraId="186014E8" w14:textId="77777777" w:rsidR="00C95A3D" w:rsidRPr="002126F5" w:rsidRDefault="00C95A3D" w:rsidP="001458D4"/>
          <w:p w14:paraId="390EC68C" w14:textId="77777777" w:rsidR="00C95A3D" w:rsidRPr="002126F5" w:rsidRDefault="00C95A3D" w:rsidP="001458D4"/>
          <w:p w14:paraId="06E3C087" w14:textId="77777777" w:rsidR="00C95A3D" w:rsidRPr="002126F5" w:rsidRDefault="00C95A3D" w:rsidP="001458D4"/>
        </w:tc>
        <w:tc>
          <w:tcPr>
            <w:tcW w:w="605" w:type="dxa"/>
            <w:shd w:val="clear" w:color="auto" w:fill="auto"/>
          </w:tcPr>
          <w:p w14:paraId="6A5DC273" w14:textId="77777777" w:rsidR="00C95A3D" w:rsidRPr="002126F5" w:rsidRDefault="00C95A3D" w:rsidP="001458D4"/>
        </w:tc>
        <w:tc>
          <w:tcPr>
            <w:tcW w:w="3861" w:type="dxa"/>
            <w:tcBorders>
              <w:bottom w:val="dashSmallGap" w:sz="4" w:space="0" w:color="auto"/>
            </w:tcBorders>
            <w:shd w:val="clear" w:color="auto" w:fill="auto"/>
          </w:tcPr>
          <w:p w14:paraId="29F99397" w14:textId="77777777" w:rsidR="00C95A3D" w:rsidRPr="002126F5" w:rsidRDefault="00C95A3D" w:rsidP="001458D4"/>
        </w:tc>
      </w:tr>
    </w:tbl>
    <w:p w14:paraId="1B43E223" w14:textId="77777777" w:rsidR="00C95A3D" w:rsidRPr="002126F5" w:rsidRDefault="00C95A3D" w:rsidP="001458D4"/>
    <w:p w14:paraId="16471470" w14:textId="68E9B3DB" w:rsidR="00C95A3D" w:rsidRPr="002126F5" w:rsidRDefault="00384E34" w:rsidP="001458D4">
      <w:r w:rsidRPr="002126F5">
        <w:t>Sent to the WU</w:t>
      </w:r>
      <w:r w:rsidR="00C95A3D" w:rsidRPr="002126F5">
        <w:t xml:space="preserve"> supervisor on ............ (date)</w:t>
      </w:r>
      <w:r w:rsidR="00621105" w:rsidRPr="002126F5">
        <w:t>.</w:t>
      </w:r>
    </w:p>
    <w:p w14:paraId="3FE7B73F" w14:textId="77777777" w:rsidR="00C95A3D" w:rsidRPr="002126F5" w:rsidRDefault="00C95A3D" w:rsidP="001458D4"/>
    <w:p w14:paraId="316B8A01" w14:textId="13A0632F" w:rsidR="00AE1B82" w:rsidRPr="002126F5" w:rsidRDefault="00AE1B82" w:rsidP="001458D4"/>
    <w:p w14:paraId="0B09B2C8" w14:textId="75CFF730" w:rsidR="00621105" w:rsidRPr="002126F5" w:rsidRDefault="00621105" w:rsidP="001458D4"/>
    <w:p w14:paraId="464AE718" w14:textId="42906AE5" w:rsidR="00621105" w:rsidRPr="002126F5" w:rsidRDefault="00621105" w:rsidP="001458D4"/>
    <w:p w14:paraId="3961B19A" w14:textId="73E735B0" w:rsidR="00621105" w:rsidRPr="002126F5" w:rsidRDefault="00621105" w:rsidP="001458D4"/>
    <w:p w14:paraId="08038B7D" w14:textId="0A29A7EA" w:rsidR="00621105" w:rsidRPr="002126F5" w:rsidRDefault="00621105" w:rsidP="001458D4"/>
    <w:p w14:paraId="7B1B6358" w14:textId="64BF0EAB" w:rsidR="002A649B" w:rsidRPr="002126F5" w:rsidRDefault="002A649B" w:rsidP="001458D4"/>
    <w:p w14:paraId="10A29EF3" w14:textId="49B8882C" w:rsidR="002A649B" w:rsidRPr="002126F5" w:rsidRDefault="002A649B" w:rsidP="001458D4"/>
    <w:p w14:paraId="474CED28" w14:textId="77777777" w:rsidR="002A649B" w:rsidRPr="002126F5" w:rsidRDefault="002A649B" w:rsidP="001458D4"/>
    <w:p w14:paraId="7082E3A0" w14:textId="686357D9" w:rsidR="00621105" w:rsidRPr="002126F5" w:rsidRDefault="00621105" w:rsidP="001458D4"/>
    <w:p w14:paraId="44573505" w14:textId="7C1A4AF2" w:rsidR="002A649B" w:rsidRPr="002126F5" w:rsidRDefault="000658AD" w:rsidP="001458D4">
      <w:r w:rsidRPr="002126F5">
        <w:t>Note</w:t>
      </w:r>
      <w:r w:rsidR="002A649B" w:rsidRPr="002126F5">
        <w:t xml:space="preserve">: The responsibility of organising a </w:t>
      </w:r>
      <w:r w:rsidR="00DC5AC5" w:rsidRPr="002126F5">
        <w:t>progress</w:t>
      </w:r>
      <w:r w:rsidR="002A649B" w:rsidRPr="002126F5">
        <w:t xml:space="preserve"> evaluation lies with the student. The outcome should be included in the self-reflection report at the end of the internship. </w:t>
      </w:r>
      <w:r w:rsidR="006179CF" w:rsidRPr="002126F5">
        <w:t xml:space="preserve">In case there are issues regarding </w:t>
      </w:r>
      <w:r w:rsidR="00B60538">
        <w:t>the</w:t>
      </w:r>
      <w:r w:rsidR="00B60538" w:rsidRPr="002126F5">
        <w:t xml:space="preserve"> </w:t>
      </w:r>
      <w:r w:rsidR="00DC5AC5" w:rsidRPr="002126F5">
        <w:t>progress</w:t>
      </w:r>
      <w:r w:rsidR="00B60538">
        <w:t xml:space="preserve"> or the completion of the progress</w:t>
      </w:r>
      <w:r w:rsidR="006179CF" w:rsidRPr="002126F5">
        <w:t xml:space="preserve"> eva</w:t>
      </w:r>
      <w:r w:rsidR="00384E34" w:rsidRPr="002126F5">
        <w:t>luation</w:t>
      </w:r>
      <w:r w:rsidR="00B60538">
        <w:t xml:space="preserve"> form</w:t>
      </w:r>
      <w:r w:rsidR="00384E34" w:rsidRPr="002126F5">
        <w:t>, please contact your WU</w:t>
      </w:r>
      <w:r w:rsidR="006179CF" w:rsidRPr="002126F5">
        <w:t xml:space="preserve"> supervisor.</w:t>
      </w:r>
    </w:p>
    <w:p w14:paraId="7A207C8F" w14:textId="32D3097A" w:rsidR="00417931" w:rsidRPr="002126F5" w:rsidRDefault="00417931" w:rsidP="001458D4">
      <w:bookmarkStart w:id="52" w:name="_Hlk45634330"/>
      <w:r w:rsidRPr="002126F5">
        <w:br w:type="page"/>
      </w:r>
    </w:p>
    <w:p w14:paraId="7FC58D13" w14:textId="0B407121" w:rsidR="00417931" w:rsidRPr="002126F5" w:rsidRDefault="00417931" w:rsidP="000B4535">
      <w:pPr>
        <w:pStyle w:val="Heading3"/>
        <w:rPr>
          <w:sz w:val="22"/>
          <w:szCs w:val="22"/>
        </w:rPr>
      </w:pPr>
      <w:bookmarkStart w:id="53" w:name="_Toc62218741"/>
      <w:r w:rsidRPr="002126F5">
        <w:lastRenderedPageBreak/>
        <w:t xml:space="preserve">Appendix </w:t>
      </w:r>
      <w:r w:rsidR="002F0DE8" w:rsidRPr="002126F5">
        <w:t>IV</w:t>
      </w:r>
      <w:r w:rsidRPr="002126F5">
        <w:t>: Downloads</w:t>
      </w:r>
      <w:bookmarkEnd w:id="53"/>
    </w:p>
    <w:p w14:paraId="25A5655B" w14:textId="77777777" w:rsidR="00417931" w:rsidRPr="002126F5" w:rsidRDefault="00417931" w:rsidP="001458D4">
      <w:pPr>
        <w:pStyle w:val="NoSpacing"/>
      </w:pPr>
    </w:p>
    <w:p w14:paraId="552E2654" w14:textId="77777777" w:rsidR="00417931" w:rsidRPr="002126F5" w:rsidRDefault="00417931" w:rsidP="001458D4">
      <w:pPr>
        <w:pStyle w:val="ListParagraph"/>
        <w:numPr>
          <w:ilvl w:val="0"/>
          <w:numId w:val="43"/>
        </w:numPr>
        <w:rPr>
          <w:rStyle w:val="Emphasis"/>
          <w:b/>
          <w:i w:val="0"/>
        </w:rPr>
      </w:pPr>
      <w:r w:rsidRPr="002126F5">
        <w:rPr>
          <w:rStyle w:val="Emphasis"/>
          <w:b/>
          <w:i w:val="0"/>
        </w:rPr>
        <w:t>Wageningen University MSc Internship Contract</w:t>
      </w:r>
    </w:p>
    <w:p w14:paraId="09CB9D82" w14:textId="1EA06DE6" w:rsidR="00417931" w:rsidRPr="002126F5" w:rsidRDefault="00417931" w:rsidP="001458D4">
      <w:r w:rsidRPr="002126F5">
        <w:t xml:space="preserve">The internship contract, developed together with all Dutch universities and supported by the Ministry of Education, Culture and Science, serves to lay down the agreement on the internship between the student, the internship employer and the </w:t>
      </w:r>
      <w:r w:rsidR="00C46E25" w:rsidRPr="002126F5">
        <w:t>U</w:t>
      </w:r>
      <w:r w:rsidRPr="002126F5">
        <w:t>niversity.</w:t>
      </w:r>
    </w:p>
    <w:p w14:paraId="63662C9C" w14:textId="0BA4D1D2" w:rsidR="00417931" w:rsidRPr="002126F5" w:rsidRDefault="00417931" w:rsidP="001458D4">
      <w:r w:rsidRPr="002126F5">
        <w:t xml:space="preserve">Signed copies have to be sent to your internship coordinator, the host supervisor (on behalf of the employer) and your WU supervisor. </w:t>
      </w:r>
    </w:p>
    <w:p w14:paraId="2ACCF563" w14:textId="77777777" w:rsidR="00417931" w:rsidRPr="002126F5" w:rsidRDefault="00417931" w:rsidP="001458D4">
      <w:r w:rsidRPr="002126F5">
        <w:t xml:space="preserve">The actual version of the internship contract is available on the WUR website: </w:t>
      </w:r>
    </w:p>
    <w:p w14:paraId="42B4B20A" w14:textId="7A5BA5BC" w:rsidR="00417931" w:rsidRPr="002126F5" w:rsidRDefault="00EB55DD" w:rsidP="001458D4">
      <w:hyperlink r:id="rId19" w:history="1">
        <w:r w:rsidR="00417931" w:rsidRPr="002126F5">
          <w:rPr>
            <w:rStyle w:val="Hyperlink"/>
            <w:rFonts w:cstheme="minorHAnsi"/>
          </w:rPr>
          <w:t>https://www.wur.nl/en/Education-Programmes/Student-Service-Centre/Show-ssc/Forms-Student-Service-Centre.htm</w:t>
        </w:r>
      </w:hyperlink>
    </w:p>
    <w:p w14:paraId="291F087E" w14:textId="77777777" w:rsidR="00417931" w:rsidRPr="002126F5" w:rsidRDefault="00417931" w:rsidP="001458D4">
      <w:pPr>
        <w:pStyle w:val="NoSpacing"/>
      </w:pPr>
    </w:p>
    <w:p w14:paraId="2695A1F7" w14:textId="77777777" w:rsidR="00417931" w:rsidRPr="002126F5" w:rsidRDefault="00417931" w:rsidP="001458D4">
      <w:pPr>
        <w:pStyle w:val="ListParagraph"/>
        <w:numPr>
          <w:ilvl w:val="0"/>
          <w:numId w:val="43"/>
        </w:numPr>
        <w:rPr>
          <w:rStyle w:val="Emphasis"/>
          <w:b/>
          <w:i w:val="0"/>
        </w:rPr>
      </w:pPr>
      <w:r w:rsidRPr="002126F5">
        <w:rPr>
          <w:rStyle w:val="Emphasis"/>
          <w:b/>
          <w:i w:val="0"/>
        </w:rPr>
        <w:t>Wageningen University MSc Internship Learning Agreement</w:t>
      </w:r>
    </w:p>
    <w:p w14:paraId="6CC43134" w14:textId="28F2279E" w:rsidR="00417931" w:rsidRPr="002126F5" w:rsidRDefault="00417931" w:rsidP="001458D4">
      <w:r w:rsidRPr="002126F5">
        <w:rPr>
          <w:bCs/>
        </w:rPr>
        <w:t xml:space="preserve">The actual version of the MSc Internship Learning Agreement is available on the WUR website: </w:t>
      </w:r>
      <w:hyperlink r:id="rId20" w:history="1">
        <w:r w:rsidRPr="002126F5">
          <w:rPr>
            <w:rStyle w:val="Hyperlink"/>
            <w:rFonts w:cstheme="minorHAnsi"/>
          </w:rPr>
          <w:t>https://www.wur.nl/en/Education-Programmes/Student-Service-Centre/Show-ssc/Forms-Student-Service-Centre.htm</w:t>
        </w:r>
      </w:hyperlink>
    </w:p>
    <w:p w14:paraId="3DA08AC2" w14:textId="77777777" w:rsidR="00417931" w:rsidRPr="002126F5" w:rsidRDefault="00417931" w:rsidP="001458D4"/>
    <w:bookmarkEnd w:id="52"/>
    <w:p w14:paraId="6AC936E1" w14:textId="49A14C92" w:rsidR="002F0DE8" w:rsidRPr="002126F5" w:rsidRDefault="002F0DE8" w:rsidP="001458D4">
      <w:pPr>
        <w:pStyle w:val="ListParagraph"/>
        <w:numPr>
          <w:ilvl w:val="0"/>
          <w:numId w:val="43"/>
        </w:numPr>
        <w:rPr>
          <w:b/>
          <w:bCs/>
        </w:rPr>
      </w:pPr>
      <w:r w:rsidRPr="002126F5">
        <w:rPr>
          <w:b/>
          <w:bCs/>
        </w:rPr>
        <w:t>Evaluation form host supervisor</w:t>
      </w:r>
    </w:p>
    <w:p w14:paraId="72548884" w14:textId="77777777" w:rsidR="00FE03AC" w:rsidRDefault="002F0DE8" w:rsidP="00FE03AC">
      <w:r w:rsidRPr="002126F5">
        <w:t xml:space="preserve">The host supervisor will be asked to complete the </w:t>
      </w:r>
      <w:r w:rsidR="004654FE" w:rsidRPr="002126F5">
        <w:t>‘</w:t>
      </w:r>
      <w:r w:rsidRPr="002126F5">
        <w:t>Evaluation form host supervisor</w:t>
      </w:r>
      <w:r w:rsidR="004654FE" w:rsidRPr="002126F5">
        <w:t>’</w:t>
      </w:r>
      <w:r w:rsidRPr="002126F5">
        <w:t xml:space="preserve"> after completion of the internship. The observations in the evaluation form will have </w:t>
      </w:r>
      <w:r w:rsidR="00EA0909" w:rsidRPr="002126F5">
        <w:t xml:space="preserve">advisory status </w:t>
      </w:r>
      <w:r w:rsidRPr="002126F5">
        <w:t xml:space="preserve">to the supervisor and examiner concerning the assessment. We encourage you to have a look at the form at the start of your project. You </w:t>
      </w:r>
      <w:r w:rsidR="003E394D" w:rsidRPr="002126F5">
        <w:t xml:space="preserve">can </w:t>
      </w:r>
      <w:r w:rsidRPr="002126F5">
        <w:t xml:space="preserve">download the most recent version of the form at the Education &amp; Student Affairs </w:t>
      </w:r>
      <w:r w:rsidR="005B10FA" w:rsidRPr="002126F5">
        <w:t>S</w:t>
      </w:r>
      <w:r w:rsidRPr="002126F5">
        <w:t>hare</w:t>
      </w:r>
      <w:r w:rsidR="007F7BDB" w:rsidRPr="002126F5">
        <w:t>P</w:t>
      </w:r>
      <w:r w:rsidRPr="002126F5">
        <w:t xml:space="preserve">oint site: </w:t>
      </w:r>
      <w:hyperlink r:id="rId21" w:history="1">
        <w:r w:rsidR="00FE03AC" w:rsidRPr="00CC545D">
          <w:rPr>
            <w:rStyle w:val="Hyperlink"/>
          </w:rPr>
          <w:t>http://wur.eu/thesis-internship</w:t>
        </w:r>
      </w:hyperlink>
    </w:p>
    <w:p w14:paraId="14DFE1C2" w14:textId="07877307" w:rsidR="002F0DE8" w:rsidRPr="002126F5" w:rsidRDefault="002F0DE8" w:rsidP="001458D4"/>
    <w:p w14:paraId="651F607D" w14:textId="444B393E" w:rsidR="00F613BD" w:rsidRPr="002126F5" w:rsidRDefault="009F50A1" w:rsidP="001458D4">
      <w:pPr>
        <w:pStyle w:val="ListParagraph"/>
        <w:numPr>
          <w:ilvl w:val="0"/>
          <w:numId w:val="43"/>
        </w:numPr>
        <w:rPr>
          <w:b/>
          <w:bCs/>
        </w:rPr>
      </w:pPr>
      <w:r w:rsidRPr="002126F5">
        <w:rPr>
          <w:b/>
          <w:bCs/>
        </w:rPr>
        <w:t>Assessment form and rubrics</w:t>
      </w:r>
    </w:p>
    <w:p w14:paraId="1D8A2094" w14:textId="77777777" w:rsidR="00C62CCE" w:rsidRDefault="009F50A1" w:rsidP="00C62CCE">
      <w:r w:rsidRPr="002126F5">
        <w:t xml:space="preserve">The WU internship assessment form and rubric will be used to grade your </w:t>
      </w:r>
      <w:r w:rsidR="00CE10AC" w:rsidRPr="002126F5">
        <w:t xml:space="preserve">internship </w:t>
      </w:r>
      <w:r w:rsidRPr="002126F5">
        <w:t xml:space="preserve">after completion. We encourage you to look at the assessment criteria at the start of your project. You </w:t>
      </w:r>
      <w:r w:rsidR="00DA201C" w:rsidRPr="002126F5">
        <w:t xml:space="preserve">can </w:t>
      </w:r>
      <w:r w:rsidRPr="002126F5">
        <w:t xml:space="preserve">download the most recent version of the assessment form and rubric from the Education &amp; Student Affairs </w:t>
      </w:r>
      <w:r w:rsidR="007F7BDB" w:rsidRPr="002126F5">
        <w:t>S</w:t>
      </w:r>
      <w:r w:rsidRPr="002126F5">
        <w:t>hare</w:t>
      </w:r>
      <w:r w:rsidR="007F7BDB" w:rsidRPr="002126F5">
        <w:t>P</w:t>
      </w:r>
      <w:r w:rsidRPr="002126F5">
        <w:t xml:space="preserve">oint site: </w:t>
      </w:r>
      <w:hyperlink r:id="rId22" w:history="1">
        <w:r w:rsidR="00C62CCE" w:rsidRPr="00CC545D">
          <w:rPr>
            <w:rStyle w:val="Hyperlink"/>
          </w:rPr>
          <w:t>http://wur.eu/thesis-internship</w:t>
        </w:r>
      </w:hyperlink>
    </w:p>
    <w:p w14:paraId="464D6244" w14:textId="14A87480" w:rsidR="009F50A1" w:rsidRPr="002126F5" w:rsidRDefault="009F50A1" w:rsidP="001458D4"/>
    <w:sectPr w:rsidR="009F50A1" w:rsidRPr="002126F5" w:rsidSect="00A7367D">
      <w:footerReference w:type="default" r:id="rId23"/>
      <w:pgSz w:w="11906" w:h="16838"/>
      <w:pgMar w:top="1440" w:right="1797" w:bottom="1440" w:left="1797"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3BE0" w16cex:dateUtc="2021-01-15T15:05:00Z"/>
  <w16cex:commentExtensible w16cex:durableId="23AC3C97" w16cex:dateUtc="2021-01-15T15:08:00Z"/>
  <w16cex:commentExtensible w16cex:durableId="23AC3D2C" w16cex:dateUtc="2021-01-15T15:11:00Z"/>
  <w16cex:commentExtensible w16cex:durableId="23AFF487" w16cex:dateUtc="2021-01-18T10:50:00Z"/>
  <w16cex:commentExtensible w16cex:durableId="23AFF4CC" w16cex:dateUtc="2021-01-18T10:51:00Z"/>
  <w16cex:commentExtensible w16cex:durableId="23AC3DA7" w16cex:dateUtc="2021-01-15T15:13:00Z"/>
  <w16cex:commentExtensible w16cex:durableId="23B0099D" w16cex:dateUtc="2021-01-18T12:20:00Z"/>
  <w16cex:commentExtensible w16cex:durableId="23AFF56C" w16cex:dateUtc="2021-01-18T10:54:00Z"/>
  <w16cex:commentExtensible w16cex:durableId="23AEA431" w16cex:dateUtc="2021-01-17T10:55:00Z"/>
  <w16cex:commentExtensible w16cex:durableId="23AEA470" w16cex:dateUtc="2021-01-17T10:56:00Z"/>
  <w16cex:commentExtensible w16cex:durableId="23AC4077" w16cex:dateUtc="2021-01-15T15:25:00Z"/>
  <w16cex:commentExtensible w16cex:durableId="23AEA5FC" w16cex:dateUtc="2021-01-17T11:03:00Z"/>
  <w16cex:commentExtensible w16cex:durableId="23AC44A5" w16cex:dateUtc="2021-01-15T15:43:00Z"/>
  <w16cex:commentExtensible w16cex:durableId="23AC49C3" w16cex:dateUtc="2021-01-15T16:05:00Z"/>
  <w16cex:commentExtensible w16cex:durableId="23AC4A2C" w16cex:dateUtc="2021-01-15T16:06:00Z"/>
  <w16cex:commentExtensible w16cex:durableId="23AFE480" w16cex:dateUtc="2021-01-18T09:42:00Z"/>
  <w16cex:commentExtensible w16cex:durableId="23AC4C63" w16cex:dateUtc="2021-01-15T16:16:00Z"/>
  <w16cex:commentExtensible w16cex:durableId="23AC4D04" w16cex:dateUtc="2021-01-15T16:19:00Z"/>
  <w16cex:commentExtensible w16cex:durableId="23AFE5A2" w16cex:dateUtc="2021-01-18T09:46:00Z"/>
  <w16cex:commentExtensible w16cex:durableId="23AFEBFA" w16cex:dateUtc="2021-01-18T10:14:00Z"/>
  <w16cex:commentExtensible w16cex:durableId="23AC648B" w16cex:dateUtc="2021-01-15T17:59:00Z"/>
  <w16cex:commentExtensible w16cex:durableId="23AC6555" w16cex:dateUtc="2021-01-15T18:02:00Z"/>
  <w16cex:commentExtensible w16cex:durableId="23AD3F94" w16cex:dateUtc="2021-01-16T09:33:00Z"/>
  <w16cex:commentExtensible w16cex:durableId="23AD413A" w16cex:dateUtc="2021-01-16T09:40:00Z"/>
  <w16cex:commentExtensible w16cex:durableId="23AD4313" w16cex:dateUtc="2021-01-16T09:48:00Z"/>
  <w16cex:commentExtensible w16cex:durableId="23AD4372" w16cex:dateUtc="2021-01-16T09:50:00Z"/>
  <w16cex:commentExtensible w16cex:durableId="23ADA0CC" w16cex:dateUtc="2021-01-16T16:28:00Z"/>
  <w16cex:commentExtensible w16cex:durableId="23ADA1F4" w16cex:dateUtc="2021-01-16T16:33:00Z"/>
  <w16cex:commentExtensible w16cex:durableId="23ADA296" w16cex:dateUtc="2021-01-16T16:36:00Z"/>
  <w16cex:commentExtensible w16cex:durableId="23AFF0B0" w16cex:dateUtc="2021-01-18T10:34:00Z"/>
  <w16cex:commentExtensible w16cex:durableId="23ADA3C6" w16cex:dateUtc="2021-01-16T16:41:00Z"/>
  <w16cex:commentExtensible w16cex:durableId="23ADA41B" w16cex:dateUtc="2021-01-16T16:42:00Z"/>
  <w16cex:commentExtensible w16cex:durableId="23ADA461" w16cex:dateUtc="2021-01-16T16:44:00Z"/>
  <w16cex:commentExtensible w16cex:durableId="23ADAA58" w16cex:dateUtc="2021-01-16T17:09:00Z"/>
  <w16cex:commentExtensible w16cex:durableId="23ADAA9D" w16cex:dateUtc="2021-01-16T17:10:00Z"/>
  <w16cex:commentExtensible w16cex:durableId="23ADAB94" w16cex:dateUtc="2021-01-16T17:14:00Z"/>
  <w16cex:commentExtensible w16cex:durableId="23ADABCD" w16cex:dateUtc="2021-01-16T17:15:00Z"/>
  <w16cex:commentExtensible w16cex:durableId="23ADACDB" w16cex:dateUtc="2021-01-16T17:20:00Z"/>
  <w16cex:commentExtensible w16cex:durableId="23ADAD9B" w16cex:dateUtc="2021-01-16T17: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A2FD" w14:textId="77777777" w:rsidR="00FE03AC" w:rsidRDefault="00FE03AC" w:rsidP="001458D4">
      <w:r>
        <w:separator/>
      </w:r>
    </w:p>
  </w:endnote>
  <w:endnote w:type="continuationSeparator" w:id="0">
    <w:p w14:paraId="2350675A" w14:textId="77777777" w:rsidR="00FE03AC" w:rsidRDefault="00FE03AC" w:rsidP="001458D4">
      <w:r>
        <w:continuationSeparator/>
      </w:r>
    </w:p>
  </w:endnote>
  <w:endnote w:type="continuationNotice" w:id="1">
    <w:p w14:paraId="47BD0351" w14:textId="77777777" w:rsidR="00FE03AC" w:rsidRDefault="00FE03AC" w:rsidP="0014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385250"/>
      <w:docPartObj>
        <w:docPartGallery w:val="Page Numbers (Bottom of Page)"/>
        <w:docPartUnique/>
      </w:docPartObj>
    </w:sdtPr>
    <w:sdtEndPr/>
    <w:sdtContent>
      <w:p w14:paraId="7A949F75" w14:textId="1494C6BF" w:rsidR="00FE03AC" w:rsidRDefault="00FE03AC">
        <w:pPr>
          <w:pStyle w:val="Footer"/>
          <w:jc w:val="center"/>
        </w:pPr>
        <w:r>
          <w:fldChar w:fldCharType="begin"/>
        </w:r>
        <w:r>
          <w:instrText>PAGE   \* MERGEFORMAT</w:instrText>
        </w:r>
        <w:r>
          <w:fldChar w:fldCharType="separate"/>
        </w:r>
        <w:r>
          <w:rPr>
            <w:lang w:val="nl-NL"/>
          </w:rPr>
          <w:t>2</w:t>
        </w:r>
        <w:r>
          <w:fldChar w:fldCharType="end"/>
        </w:r>
      </w:p>
    </w:sdtContent>
  </w:sdt>
  <w:p w14:paraId="2A443414" w14:textId="77777777" w:rsidR="00FE03AC" w:rsidRPr="002B5253" w:rsidRDefault="00FE03AC" w:rsidP="0014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5AF8" w14:textId="77777777" w:rsidR="00FE03AC" w:rsidRDefault="00FE03AC" w:rsidP="001458D4">
      <w:r>
        <w:separator/>
      </w:r>
    </w:p>
  </w:footnote>
  <w:footnote w:type="continuationSeparator" w:id="0">
    <w:p w14:paraId="0A48AAE3" w14:textId="77777777" w:rsidR="00FE03AC" w:rsidRDefault="00FE03AC" w:rsidP="001458D4">
      <w:r>
        <w:continuationSeparator/>
      </w:r>
    </w:p>
  </w:footnote>
  <w:footnote w:type="continuationNotice" w:id="1">
    <w:p w14:paraId="7A869156" w14:textId="77777777" w:rsidR="00FE03AC" w:rsidRDefault="00FE03AC" w:rsidP="001458D4"/>
  </w:footnote>
  <w:footnote w:id="2">
    <w:p w14:paraId="11D7E9E7" w14:textId="3AD7110E" w:rsidR="00FE03AC" w:rsidRDefault="00FE03AC" w:rsidP="001458D4">
      <w:pPr>
        <w:pStyle w:val="FootnoteText"/>
      </w:pPr>
      <w:r>
        <w:rPr>
          <w:rStyle w:val="FootnoteReference"/>
        </w:rPr>
        <w:footnoteRef/>
      </w:r>
      <w:r>
        <w:t xml:space="preserve"> In the internship contract, the host supervisor is indicated as ‘internship supervisor’ and the internship coordinator is indicated as ‘university mentor’.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20E"/>
    <w:multiLevelType w:val="hybridMultilevel"/>
    <w:tmpl w:val="674065C8"/>
    <w:lvl w:ilvl="0" w:tplc="E73202A2">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B35C9"/>
    <w:multiLevelType w:val="hybridMultilevel"/>
    <w:tmpl w:val="394A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44A7D"/>
    <w:multiLevelType w:val="hybridMultilevel"/>
    <w:tmpl w:val="DB68B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90E37"/>
    <w:multiLevelType w:val="hybridMultilevel"/>
    <w:tmpl w:val="B55C2388"/>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985942"/>
    <w:multiLevelType w:val="hybridMultilevel"/>
    <w:tmpl w:val="0308880A"/>
    <w:lvl w:ilvl="0" w:tplc="0809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1606C9"/>
    <w:multiLevelType w:val="multilevel"/>
    <w:tmpl w:val="C2EA354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D0866B6"/>
    <w:multiLevelType w:val="hybridMultilevel"/>
    <w:tmpl w:val="49CC873A"/>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2E20B5"/>
    <w:multiLevelType w:val="hybridMultilevel"/>
    <w:tmpl w:val="CC96227C"/>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691FFD"/>
    <w:multiLevelType w:val="hybridMultilevel"/>
    <w:tmpl w:val="42F4FC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70D45"/>
    <w:multiLevelType w:val="hybridMultilevel"/>
    <w:tmpl w:val="A5F64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94621D6"/>
    <w:multiLevelType w:val="hybridMultilevel"/>
    <w:tmpl w:val="7F321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E1799"/>
    <w:multiLevelType w:val="hybridMultilevel"/>
    <w:tmpl w:val="EADEF2C0"/>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660E26"/>
    <w:multiLevelType w:val="hybridMultilevel"/>
    <w:tmpl w:val="FE78EF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F77C0"/>
    <w:multiLevelType w:val="hybridMultilevel"/>
    <w:tmpl w:val="C41E6C56"/>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4823B1"/>
    <w:multiLevelType w:val="hybridMultilevel"/>
    <w:tmpl w:val="437E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76216C"/>
    <w:multiLevelType w:val="hybridMultilevel"/>
    <w:tmpl w:val="C81A10B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F40C07"/>
    <w:multiLevelType w:val="hybridMultilevel"/>
    <w:tmpl w:val="54804C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03612A9"/>
    <w:multiLevelType w:val="hybridMultilevel"/>
    <w:tmpl w:val="6B864BBC"/>
    <w:lvl w:ilvl="0" w:tplc="654A27F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1A33BF"/>
    <w:multiLevelType w:val="hybridMultilevel"/>
    <w:tmpl w:val="A2AAFD2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3A7C4D"/>
    <w:multiLevelType w:val="hybridMultilevel"/>
    <w:tmpl w:val="F9083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6530E97"/>
    <w:multiLevelType w:val="hybridMultilevel"/>
    <w:tmpl w:val="B88C6E60"/>
    <w:lvl w:ilvl="0" w:tplc="0809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C7577D1"/>
    <w:multiLevelType w:val="hybridMultilevel"/>
    <w:tmpl w:val="ACDE5792"/>
    <w:lvl w:ilvl="0" w:tplc="0809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4CF924AD"/>
    <w:multiLevelType w:val="hybridMultilevel"/>
    <w:tmpl w:val="6ACECF88"/>
    <w:lvl w:ilvl="0" w:tplc="133C53CC">
      <w:start w:val="1"/>
      <w:numFmt w:val="decimal"/>
      <w:pStyle w:val="Heading2"/>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52DF058F"/>
    <w:multiLevelType w:val="hybridMultilevel"/>
    <w:tmpl w:val="54969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F5797"/>
    <w:multiLevelType w:val="hybridMultilevel"/>
    <w:tmpl w:val="253600CC"/>
    <w:lvl w:ilvl="0" w:tplc="0413000F">
      <w:start w:val="1"/>
      <w:numFmt w:val="decimal"/>
      <w:lvlText w:val="%1."/>
      <w:lvlJc w:val="left"/>
      <w:pPr>
        <w:ind w:left="840" w:hanging="360"/>
      </w:p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34" w15:restartNumberingAfterBreak="0">
    <w:nsid w:val="554B5A27"/>
    <w:multiLevelType w:val="hybridMultilevel"/>
    <w:tmpl w:val="A666175C"/>
    <w:lvl w:ilvl="0" w:tplc="08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9205A10"/>
    <w:multiLevelType w:val="hybridMultilevel"/>
    <w:tmpl w:val="C16CD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9E4DB5"/>
    <w:multiLevelType w:val="hybridMultilevel"/>
    <w:tmpl w:val="9A542A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A9274C"/>
    <w:multiLevelType w:val="hybridMultilevel"/>
    <w:tmpl w:val="746E0094"/>
    <w:lvl w:ilvl="0" w:tplc="08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CA870A7"/>
    <w:multiLevelType w:val="hybridMultilevel"/>
    <w:tmpl w:val="09AA2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E6618"/>
    <w:multiLevelType w:val="hybridMultilevel"/>
    <w:tmpl w:val="38B4D83C"/>
    <w:lvl w:ilvl="0" w:tplc="E8F49E88">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CC52E1"/>
    <w:multiLevelType w:val="hybridMultilevel"/>
    <w:tmpl w:val="70D65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AB4DB2"/>
    <w:multiLevelType w:val="hybridMultilevel"/>
    <w:tmpl w:val="E326BE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0C367A9"/>
    <w:multiLevelType w:val="hybridMultilevel"/>
    <w:tmpl w:val="1F00BF50"/>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C56600"/>
    <w:multiLevelType w:val="hybridMultilevel"/>
    <w:tmpl w:val="EA4C25DC"/>
    <w:lvl w:ilvl="0" w:tplc="0DB409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F15900"/>
    <w:multiLevelType w:val="hybridMultilevel"/>
    <w:tmpl w:val="39EC8152"/>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A1E5142"/>
    <w:multiLevelType w:val="hybridMultilevel"/>
    <w:tmpl w:val="EA7AC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AC83634"/>
    <w:multiLevelType w:val="hybridMultilevel"/>
    <w:tmpl w:val="B0B249E2"/>
    <w:lvl w:ilvl="0" w:tplc="C1208574">
      <w:start w:val="1"/>
      <w:numFmt w:val="decimal"/>
      <w:lvlText w:val="%1."/>
      <w:lvlJc w:val="left"/>
      <w:pPr>
        <w:ind w:left="360" w:hanging="360"/>
      </w:pPr>
      <w:rPr>
        <w:rFonts w:hint="default"/>
        <w:b/>
        <w:bCs/>
      </w:rPr>
    </w:lvl>
    <w:lvl w:ilvl="1" w:tplc="04130003">
      <w:start w:val="1"/>
      <w:numFmt w:val="bullet"/>
      <w:lvlText w:val="o"/>
      <w:lvlJc w:val="left"/>
      <w:pPr>
        <w:ind w:left="1080" w:hanging="360"/>
      </w:pPr>
      <w:rPr>
        <w:rFonts w:ascii="Courier New" w:hAnsi="Courier New" w:cs="Courier New" w:hint="default"/>
      </w:rPr>
    </w:lvl>
    <w:lvl w:ilvl="2" w:tplc="3866F9BC">
      <w:start w:val="35"/>
      <w:numFmt w:val="bullet"/>
      <w:lvlText w:val=""/>
      <w:lvlJc w:val="left"/>
      <w:pPr>
        <w:ind w:left="1800" w:hanging="360"/>
      </w:pPr>
      <w:rPr>
        <w:rFonts w:ascii="Wingdings" w:eastAsia="PMingLiU" w:hAnsi="Wingdings"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D8E2164"/>
    <w:multiLevelType w:val="hybridMultilevel"/>
    <w:tmpl w:val="3E7EB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DB5052D"/>
    <w:multiLevelType w:val="hybridMultilevel"/>
    <w:tmpl w:val="8DC07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1" w15:restartNumberingAfterBreak="0">
    <w:nsid w:val="7ADF1182"/>
    <w:multiLevelType w:val="hybridMultilevel"/>
    <w:tmpl w:val="ACAE0042"/>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31"/>
  </w:num>
  <w:num w:numId="3">
    <w:abstractNumId w:val="8"/>
  </w:num>
  <w:num w:numId="4">
    <w:abstractNumId w:val="10"/>
  </w:num>
  <w:num w:numId="5">
    <w:abstractNumId w:val="15"/>
  </w:num>
  <w:num w:numId="6">
    <w:abstractNumId w:val="35"/>
  </w:num>
  <w:num w:numId="7">
    <w:abstractNumId w:val="19"/>
  </w:num>
  <w:num w:numId="8">
    <w:abstractNumId w:val="28"/>
  </w:num>
  <w:num w:numId="9">
    <w:abstractNumId w:val="14"/>
  </w:num>
  <w:num w:numId="10">
    <w:abstractNumId w:val="6"/>
  </w:num>
  <w:num w:numId="11">
    <w:abstractNumId w:val="51"/>
  </w:num>
  <w:num w:numId="12">
    <w:abstractNumId w:val="5"/>
  </w:num>
  <w:num w:numId="13">
    <w:abstractNumId w:val="42"/>
  </w:num>
  <w:num w:numId="14">
    <w:abstractNumId w:val="23"/>
  </w:num>
  <w:num w:numId="15">
    <w:abstractNumId w:val="47"/>
  </w:num>
  <w:num w:numId="16">
    <w:abstractNumId w:val="9"/>
  </w:num>
  <w:num w:numId="17">
    <w:abstractNumId w:val="37"/>
  </w:num>
  <w:num w:numId="18">
    <w:abstractNumId w:val="17"/>
  </w:num>
  <w:num w:numId="19">
    <w:abstractNumId w:val="36"/>
  </w:num>
  <w:num w:numId="20">
    <w:abstractNumId w:val="44"/>
  </w:num>
  <w:num w:numId="21">
    <w:abstractNumId w:val="38"/>
  </w:num>
  <w:num w:numId="22">
    <w:abstractNumId w:val="21"/>
  </w:num>
  <w:num w:numId="23">
    <w:abstractNumId w:val="45"/>
  </w:num>
  <w:num w:numId="24">
    <w:abstractNumId w:val="50"/>
  </w:num>
  <w:num w:numId="25">
    <w:abstractNumId w:val="1"/>
  </w:num>
  <w:num w:numId="26">
    <w:abstractNumId w:val="13"/>
  </w:num>
  <w:num w:numId="27">
    <w:abstractNumId w:val="32"/>
  </w:num>
  <w:num w:numId="28">
    <w:abstractNumId w:val="3"/>
  </w:num>
  <w:num w:numId="29">
    <w:abstractNumId w:val="43"/>
  </w:num>
  <w:num w:numId="30">
    <w:abstractNumId w:val="7"/>
  </w:num>
  <w:num w:numId="31">
    <w:abstractNumId w:val="22"/>
  </w:num>
  <w:num w:numId="32">
    <w:abstractNumId w:val="30"/>
  </w:num>
  <w:num w:numId="33">
    <w:abstractNumId w:val="49"/>
  </w:num>
  <w:num w:numId="34">
    <w:abstractNumId w:val="33"/>
  </w:num>
  <w:num w:numId="35">
    <w:abstractNumId w:val="26"/>
  </w:num>
  <w:num w:numId="36">
    <w:abstractNumId w:val="27"/>
  </w:num>
  <w:num w:numId="37">
    <w:abstractNumId w:val="41"/>
  </w:num>
  <w:num w:numId="38">
    <w:abstractNumId w:val="2"/>
  </w:num>
  <w:num w:numId="39">
    <w:abstractNumId w:val="0"/>
  </w:num>
  <w:num w:numId="40">
    <w:abstractNumId w:val="40"/>
  </w:num>
  <w:num w:numId="41">
    <w:abstractNumId w:val="48"/>
  </w:num>
  <w:num w:numId="42">
    <w:abstractNumId w:val="46"/>
  </w:num>
  <w:num w:numId="43">
    <w:abstractNumId w:val="20"/>
  </w:num>
  <w:num w:numId="44">
    <w:abstractNumId w:val="24"/>
  </w:num>
  <w:num w:numId="45">
    <w:abstractNumId w:val="16"/>
  </w:num>
  <w:num w:numId="46">
    <w:abstractNumId w:val="18"/>
  </w:num>
  <w:num w:numId="47">
    <w:abstractNumId w:val="34"/>
  </w:num>
  <w:num w:numId="48">
    <w:abstractNumId w:val="12"/>
  </w:num>
  <w:num w:numId="49">
    <w:abstractNumId w:val="39"/>
  </w:num>
  <w:num w:numId="50">
    <w:abstractNumId w:val="25"/>
  </w:num>
  <w:num w:numId="51">
    <w:abstractNumId w:val="29"/>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01C01"/>
    <w:rsid w:val="000025E1"/>
    <w:rsid w:val="00003F31"/>
    <w:rsid w:val="000102AC"/>
    <w:rsid w:val="00010D87"/>
    <w:rsid w:val="00011DFA"/>
    <w:rsid w:val="00011FA2"/>
    <w:rsid w:val="00013CD3"/>
    <w:rsid w:val="00014561"/>
    <w:rsid w:val="000156B6"/>
    <w:rsid w:val="00015B7F"/>
    <w:rsid w:val="0001659A"/>
    <w:rsid w:val="000210DE"/>
    <w:rsid w:val="00021737"/>
    <w:rsid w:val="00022EBF"/>
    <w:rsid w:val="00025FD0"/>
    <w:rsid w:val="0002676C"/>
    <w:rsid w:val="0002679E"/>
    <w:rsid w:val="000271F1"/>
    <w:rsid w:val="000307BC"/>
    <w:rsid w:val="00030F7C"/>
    <w:rsid w:val="00033F3B"/>
    <w:rsid w:val="00037506"/>
    <w:rsid w:val="00041EFC"/>
    <w:rsid w:val="0004452F"/>
    <w:rsid w:val="0004583A"/>
    <w:rsid w:val="0005140B"/>
    <w:rsid w:val="000518E3"/>
    <w:rsid w:val="00053964"/>
    <w:rsid w:val="00054D32"/>
    <w:rsid w:val="00056960"/>
    <w:rsid w:val="000617C2"/>
    <w:rsid w:val="00062179"/>
    <w:rsid w:val="000628C4"/>
    <w:rsid w:val="000655BC"/>
    <w:rsid w:val="000658AD"/>
    <w:rsid w:val="00065E58"/>
    <w:rsid w:val="00067A11"/>
    <w:rsid w:val="00070E6D"/>
    <w:rsid w:val="0007156C"/>
    <w:rsid w:val="00072727"/>
    <w:rsid w:val="00072D5D"/>
    <w:rsid w:val="000748AF"/>
    <w:rsid w:val="00075063"/>
    <w:rsid w:val="000762B9"/>
    <w:rsid w:val="00076B63"/>
    <w:rsid w:val="00077E00"/>
    <w:rsid w:val="000820C1"/>
    <w:rsid w:val="000863E9"/>
    <w:rsid w:val="0009508C"/>
    <w:rsid w:val="0009601A"/>
    <w:rsid w:val="0009754F"/>
    <w:rsid w:val="000A013A"/>
    <w:rsid w:val="000A0546"/>
    <w:rsid w:val="000A0D55"/>
    <w:rsid w:val="000A16B4"/>
    <w:rsid w:val="000A1A61"/>
    <w:rsid w:val="000A27E6"/>
    <w:rsid w:val="000A3FA8"/>
    <w:rsid w:val="000A4907"/>
    <w:rsid w:val="000A63E6"/>
    <w:rsid w:val="000B04BD"/>
    <w:rsid w:val="000B1214"/>
    <w:rsid w:val="000B4535"/>
    <w:rsid w:val="000B52A8"/>
    <w:rsid w:val="000B57FD"/>
    <w:rsid w:val="000B6975"/>
    <w:rsid w:val="000B7EB0"/>
    <w:rsid w:val="000C004A"/>
    <w:rsid w:val="000C37BD"/>
    <w:rsid w:val="000D126B"/>
    <w:rsid w:val="000D13E8"/>
    <w:rsid w:val="000D427E"/>
    <w:rsid w:val="000D475F"/>
    <w:rsid w:val="000D504A"/>
    <w:rsid w:val="000E0042"/>
    <w:rsid w:val="000E12B8"/>
    <w:rsid w:val="000E2269"/>
    <w:rsid w:val="000E5216"/>
    <w:rsid w:val="000E7706"/>
    <w:rsid w:val="000F0A71"/>
    <w:rsid w:val="000F7F44"/>
    <w:rsid w:val="0010186C"/>
    <w:rsid w:val="0010274C"/>
    <w:rsid w:val="001060C4"/>
    <w:rsid w:val="00106187"/>
    <w:rsid w:val="0010652F"/>
    <w:rsid w:val="00113941"/>
    <w:rsid w:val="00114738"/>
    <w:rsid w:val="00114CBA"/>
    <w:rsid w:val="0012173A"/>
    <w:rsid w:val="0012174B"/>
    <w:rsid w:val="001218F3"/>
    <w:rsid w:val="00122970"/>
    <w:rsid w:val="001229EF"/>
    <w:rsid w:val="001253F0"/>
    <w:rsid w:val="00125770"/>
    <w:rsid w:val="00126A76"/>
    <w:rsid w:val="001308C8"/>
    <w:rsid w:val="001333C9"/>
    <w:rsid w:val="00133474"/>
    <w:rsid w:val="00134016"/>
    <w:rsid w:val="00137D5A"/>
    <w:rsid w:val="001411BF"/>
    <w:rsid w:val="00142BB2"/>
    <w:rsid w:val="001436D7"/>
    <w:rsid w:val="001439D6"/>
    <w:rsid w:val="00143A5C"/>
    <w:rsid w:val="00145157"/>
    <w:rsid w:val="001455AD"/>
    <w:rsid w:val="001458D4"/>
    <w:rsid w:val="001469FA"/>
    <w:rsid w:val="00147798"/>
    <w:rsid w:val="0015028B"/>
    <w:rsid w:val="0015255C"/>
    <w:rsid w:val="001535B6"/>
    <w:rsid w:val="00155589"/>
    <w:rsid w:val="00155974"/>
    <w:rsid w:val="0016040C"/>
    <w:rsid w:val="00163434"/>
    <w:rsid w:val="00167C6F"/>
    <w:rsid w:val="00167FEC"/>
    <w:rsid w:val="0017136A"/>
    <w:rsid w:val="001727B1"/>
    <w:rsid w:val="001727D9"/>
    <w:rsid w:val="0017418A"/>
    <w:rsid w:val="00174BCA"/>
    <w:rsid w:val="00175C7F"/>
    <w:rsid w:val="001767DF"/>
    <w:rsid w:val="001775C1"/>
    <w:rsid w:val="00177C90"/>
    <w:rsid w:val="0018060B"/>
    <w:rsid w:val="00182202"/>
    <w:rsid w:val="0018296B"/>
    <w:rsid w:val="00183E2F"/>
    <w:rsid w:val="00184A58"/>
    <w:rsid w:val="00188659"/>
    <w:rsid w:val="00190E99"/>
    <w:rsid w:val="00192869"/>
    <w:rsid w:val="001A075A"/>
    <w:rsid w:val="001A078C"/>
    <w:rsid w:val="001A09DE"/>
    <w:rsid w:val="001A2A5E"/>
    <w:rsid w:val="001A3A25"/>
    <w:rsid w:val="001A5CA9"/>
    <w:rsid w:val="001B1151"/>
    <w:rsid w:val="001B18EB"/>
    <w:rsid w:val="001B3F3C"/>
    <w:rsid w:val="001B4A44"/>
    <w:rsid w:val="001B67D0"/>
    <w:rsid w:val="001B6AE2"/>
    <w:rsid w:val="001C1361"/>
    <w:rsid w:val="001C290D"/>
    <w:rsid w:val="001D0B21"/>
    <w:rsid w:val="001D3A9D"/>
    <w:rsid w:val="001D4939"/>
    <w:rsid w:val="001D495C"/>
    <w:rsid w:val="001D694B"/>
    <w:rsid w:val="001D6D4B"/>
    <w:rsid w:val="001D7413"/>
    <w:rsid w:val="001E13C2"/>
    <w:rsid w:val="001E1717"/>
    <w:rsid w:val="001E23F9"/>
    <w:rsid w:val="001E305A"/>
    <w:rsid w:val="001E4663"/>
    <w:rsid w:val="001E61B9"/>
    <w:rsid w:val="001E6337"/>
    <w:rsid w:val="001F02A7"/>
    <w:rsid w:val="001F2C17"/>
    <w:rsid w:val="001F72A5"/>
    <w:rsid w:val="001F7983"/>
    <w:rsid w:val="00202D58"/>
    <w:rsid w:val="002057CD"/>
    <w:rsid w:val="00210772"/>
    <w:rsid w:val="00210BF7"/>
    <w:rsid w:val="00211204"/>
    <w:rsid w:val="002126F5"/>
    <w:rsid w:val="00215276"/>
    <w:rsid w:val="00216203"/>
    <w:rsid w:val="002219E3"/>
    <w:rsid w:val="00221B20"/>
    <w:rsid w:val="0022315C"/>
    <w:rsid w:val="00223200"/>
    <w:rsid w:val="00223DF6"/>
    <w:rsid w:val="00223E54"/>
    <w:rsid w:val="002257A4"/>
    <w:rsid w:val="00226219"/>
    <w:rsid w:val="00226C80"/>
    <w:rsid w:val="002307B8"/>
    <w:rsid w:val="00232D47"/>
    <w:rsid w:val="00235CE7"/>
    <w:rsid w:val="00236C58"/>
    <w:rsid w:val="00236CB5"/>
    <w:rsid w:val="00240416"/>
    <w:rsid w:val="00240E42"/>
    <w:rsid w:val="0024392F"/>
    <w:rsid w:val="002456CB"/>
    <w:rsid w:val="00246846"/>
    <w:rsid w:val="002507E5"/>
    <w:rsid w:val="00250C78"/>
    <w:rsid w:val="00252F7A"/>
    <w:rsid w:val="00255A2C"/>
    <w:rsid w:val="0026457F"/>
    <w:rsid w:val="00264CBC"/>
    <w:rsid w:val="00265036"/>
    <w:rsid w:val="0026781A"/>
    <w:rsid w:val="00267A9C"/>
    <w:rsid w:val="002725B4"/>
    <w:rsid w:val="00273937"/>
    <w:rsid w:val="0027551C"/>
    <w:rsid w:val="00276D24"/>
    <w:rsid w:val="0027794B"/>
    <w:rsid w:val="002805A0"/>
    <w:rsid w:val="0028139D"/>
    <w:rsid w:val="002828EE"/>
    <w:rsid w:val="002855A9"/>
    <w:rsid w:val="00285DF8"/>
    <w:rsid w:val="00287278"/>
    <w:rsid w:val="00287F38"/>
    <w:rsid w:val="00287F6A"/>
    <w:rsid w:val="0029283B"/>
    <w:rsid w:val="00293255"/>
    <w:rsid w:val="00295E22"/>
    <w:rsid w:val="00296466"/>
    <w:rsid w:val="002A0748"/>
    <w:rsid w:val="002A0F1E"/>
    <w:rsid w:val="002A1B33"/>
    <w:rsid w:val="002A1FD6"/>
    <w:rsid w:val="002A3186"/>
    <w:rsid w:val="002A366F"/>
    <w:rsid w:val="002A47EB"/>
    <w:rsid w:val="002A53B1"/>
    <w:rsid w:val="002A649B"/>
    <w:rsid w:val="002B16C3"/>
    <w:rsid w:val="002B1A17"/>
    <w:rsid w:val="002B2971"/>
    <w:rsid w:val="002B2BF4"/>
    <w:rsid w:val="002B3B27"/>
    <w:rsid w:val="002B4C44"/>
    <w:rsid w:val="002B5018"/>
    <w:rsid w:val="002B5253"/>
    <w:rsid w:val="002C583C"/>
    <w:rsid w:val="002C5A07"/>
    <w:rsid w:val="002C6980"/>
    <w:rsid w:val="002C7297"/>
    <w:rsid w:val="002C749C"/>
    <w:rsid w:val="002C7CC4"/>
    <w:rsid w:val="002D22E2"/>
    <w:rsid w:val="002D2935"/>
    <w:rsid w:val="002D4377"/>
    <w:rsid w:val="002D54C3"/>
    <w:rsid w:val="002D5622"/>
    <w:rsid w:val="002D6861"/>
    <w:rsid w:val="002D7095"/>
    <w:rsid w:val="002D7273"/>
    <w:rsid w:val="002E1DF3"/>
    <w:rsid w:val="002E39B7"/>
    <w:rsid w:val="002E4ED8"/>
    <w:rsid w:val="002E5091"/>
    <w:rsid w:val="002E77FE"/>
    <w:rsid w:val="002E785A"/>
    <w:rsid w:val="002F04F7"/>
    <w:rsid w:val="002F0DE8"/>
    <w:rsid w:val="002F14E7"/>
    <w:rsid w:val="002F6840"/>
    <w:rsid w:val="0030104D"/>
    <w:rsid w:val="00301C25"/>
    <w:rsid w:val="00303398"/>
    <w:rsid w:val="0030487F"/>
    <w:rsid w:val="00305070"/>
    <w:rsid w:val="00307DC6"/>
    <w:rsid w:val="00311E22"/>
    <w:rsid w:val="00312C1D"/>
    <w:rsid w:val="00312D2C"/>
    <w:rsid w:val="00314C0C"/>
    <w:rsid w:val="0031AC6C"/>
    <w:rsid w:val="00320420"/>
    <w:rsid w:val="00320AC9"/>
    <w:rsid w:val="00322E07"/>
    <w:rsid w:val="003258E2"/>
    <w:rsid w:val="00330E6B"/>
    <w:rsid w:val="0033117E"/>
    <w:rsid w:val="00333903"/>
    <w:rsid w:val="00334D92"/>
    <w:rsid w:val="0033591F"/>
    <w:rsid w:val="003369A7"/>
    <w:rsid w:val="00336B80"/>
    <w:rsid w:val="003377A8"/>
    <w:rsid w:val="00342847"/>
    <w:rsid w:val="00342F94"/>
    <w:rsid w:val="0034538E"/>
    <w:rsid w:val="003459F7"/>
    <w:rsid w:val="00345A10"/>
    <w:rsid w:val="0034677E"/>
    <w:rsid w:val="00350C25"/>
    <w:rsid w:val="003520F8"/>
    <w:rsid w:val="003521F7"/>
    <w:rsid w:val="0035355A"/>
    <w:rsid w:val="0035488D"/>
    <w:rsid w:val="00361CF3"/>
    <w:rsid w:val="00361DC7"/>
    <w:rsid w:val="0036462A"/>
    <w:rsid w:val="0036519E"/>
    <w:rsid w:val="0037063B"/>
    <w:rsid w:val="00370CF7"/>
    <w:rsid w:val="0037535A"/>
    <w:rsid w:val="00377043"/>
    <w:rsid w:val="003772E5"/>
    <w:rsid w:val="0037788F"/>
    <w:rsid w:val="00380DD4"/>
    <w:rsid w:val="003816E2"/>
    <w:rsid w:val="00383829"/>
    <w:rsid w:val="00384E34"/>
    <w:rsid w:val="00384FCC"/>
    <w:rsid w:val="00390684"/>
    <w:rsid w:val="00390F11"/>
    <w:rsid w:val="00391DAB"/>
    <w:rsid w:val="003955A0"/>
    <w:rsid w:val="00396558"/>
    <w:rsid w:val="0039662B"/>
    <w:rsid w:val="00397256"/>
    <w:rsid w:val="003A047B"/>
    <w:rsid w:val="003A1350"/>
    <w:rsid w:val="003A13DF"/>
    <w:rsid w:val="003A21B8"/>
    <w:rsid w:val="003A6C71"/>
    <w:rsid w:val="003B3B21"/>
    <w:rsid w:val="003B6E07"/>
    <w:rsid w:val="003C0575"/>
    <w:rsid w:val="003C0EBE"/>
    <w:rsid w:val="003C1727"/>
    <w:rsid w:val="003C221B"/>
    <w:rsid w:val="003C3F23"/>
    <w:rsid w:val="003C65F3"/>
    <w:rsid w:val="003C693C"/>
    <w:rsid w:val="003D26A0"/>
    <w:rsid w:val="003D5EBE"/>
    <w:rsid w:val="003D64C9"/>
    <w:rsid w:val="003D7517"/>
    <w:rsid w:val="003E1A1D"/>
    <w:rsid w:val="003E394D"/>
    <w:rsid w:val="003E74E8"/>
    <w:rsid w:val="003F6D56"/>
    <w:rsid w:val="004005C1"/>
    <w:rsid w:val="00401292"/>
    <w:rsid w:val="0040177F"/>
    <w:rsid w:val="004025E3"/>
    <w:rsid w:val="00403C88"/>
    <w:rsid w:val="0040652B"/>
    <w:rsid w:val="004107ED"/>
    <w:rsid w:val="00411F8B"/>
    <w:rsid w:val="00417931"/>
    <w:rsid w:val="00417B10"/>
    <w:rsid w:val="00420605"/>
    <w:rsid w:val="0042148A"/>
    <w:rsid w:val="00421970"/>
    <w:rsid w:val="00422B7F"/>
    <w:rsid w:val="00423244"/>
    <w:rsid w:val="00426920"/>
    <w:rsid w:val="00427316"/>
    <w:rsid w:val="0042749D"/>
    <w:rsid w:val="00431A7B"/>
    <w:rsid w:val="00435938"/>
    <w:rsid w:val="00436BEE"/>
    <w:rsid w:val="00437537"/>
    <w:rsid w:val="00442342"/>
    <w:rsid w:val="0044685B"/>
    <w:rsid w:val="004472E6"/>
    <w:rsid w:val="004545D0"/>
    <w:rsid w:val="00457F61"/>
    <w:rsid w:val="00462324"/>
    <w:rsid w:val="00463031"/>
    <w:rsid w:val="00464663"/>
    <w:rsid w:val="004654FE"/>
    <w:rsid w:val="00467922"/>
    <w:rsid w:val="00467FD3"/>
    <w:rsid w:val="00470385"/>
    <w:rsid w:val="00470DE9"/>
    <w:rsid w:val="0048085D"/>
    <w:rsid w:val="00481673"/>
    <w:rsid w:val="00483A8C"/>
    <w:rsid w:val="004841EF"/>
    <w:rsid w:val="004858B6"/>
    <w:rsid w:val="00486A69"/>
    <w:rsid w:val="0049509D"/>
    <w:rsid w:val="004A2D9B"/>
    <w:rsid w:val="004A31F3"/>
    <w:rsid w:val="004A3FD9"/>
    <w:rsid w:val="004A4187"/>
    <w:rsid w:val="004A492F"/>
    <w:rsid w:val="004A4A78"/>
    <w:rsid w:val="004A5628"/>
    <w:rsid w:val="004A70E6"/>
    <w:rsid w:val="004B2D35"/>
    <w:rsid w:val="004B34E5"/>
    <w:rsid w:val="004B5EBA"/>
    <w:rsid w:val="004B632F"/>
    <w:rsid w:val="004B7345"/>
    <w:rsid w:val="004B7BDC"/>
    <w:rsid w:val="004C27D4"/>
    <w:rsid w:val="004C2FA4"/>
    <w:rsid w:val="004C35A5"/>
    <w:rsid w:val="004C4B86"/>
    <w:rsid w:val="004C5D61"/>
    <w:rsid w:val="004C686E"/>
    <w:rsid w:val="004D0312"/>
    <w:rsid w:val="004D0B75"/>
    <w:rsid w:val="004D1695"/>
    <w:rsid w:val="004D6E5F"/>
    <w:rsid w:val="004D74AE"/>
    <w:rsid w:val="004D776C"/>
    <w:rsid w:val="004D77D9"/>
    <w:rsid w:val="004D7AF4"/>
    <w:rsid w:val="004E0ADF"/>
    <w:rsid w:val="004E1ADF"/>
    <w:rsid w:val="004E39D7"/>
    <w:rsid w:val="004E5931"/>
    <w:rsid w:val="004E6616"/>
    <w:rsid w:val="004E6A2F"/>
    <w:rsid w:val="004F0520"/>
    <w:rsid w:val="004F0667"/>
    <w:rsid w:val="004F29AF"/>
    <w:rsid w:val="004F3496"/>
    <w:rsid w:val="004F41F5"/>
    <w:rsid w:val="004F6E34"/>
    <w:rsid w:val="004F746B"/>
    <w:rsid w:val="00501C79"/>
    <w:rsid w:val="00503FAB"/>
    <w:rsid w:val="005040D1"/>
    <w:rsid w:val="0050498D"/>
    <w:rsid w:val="00504A2F"/>
    <w:rsid w:val="00506849"/>
    <w:rsid w:val="00510A64"/>
    <w:rsid w:val="00511157"/>
    <w:rsid w:val="005119DD"/>
    <w:rsid w:val="00512EE2"/>
    <w:rsid w:val="00514128"/>
    <w:rsid w:val="00516283"/>
    <w:rsid w:val="00521B49"/>
    <w:rsid w:val="0052341F"/>
    <w:rsid w:val="00524CF6"/>
    <w:rsid w:val="00526E50"/>
    <w:rsid w:val="00527CF1"/>
    <w:rsid w:val="00532E16"/>
    <w:rsid w:val="00534F56"/>
    <w:rsid w:val="00541FFD"/>
    <w:rsid w:val="0054283C"/>
    <w:rsid w:val="00544680"/>
    <w:rsid w:val="00550048"/>
    <w:rsid w:val="00550D86"/>
    <w:rsid w:val="00553472"/>
    <w:rsid w:val="005538BA"/>
    <w:rsid w:val="00553EA8"/>
    <w:rsid w:val="005556E3"/>
    <w:rsid w:val="00557ED8"/>
    <w:rsid w:val="00560033"/>
    <w:rsid w:val="00571042"/>
    <w:rsid w:val="005715C4"/>
    <w:rsid w:val="00572BB3"/>
    <w:rsid w:val="00573598"/>
    <w:rsid w:val="00574333"/>
    <w:rsid w:val="005764E1"/>
    <w:rsid w:val="00576735"/>
    <w:rsid w:val="00581131"/>
    <w:rsid w:val="0058164B"/>
    <w:rsid w:val="00583B0C"/>
    <w:rsid w:val="00584410"/>
    <w:rsid w:val="00585589"/>
    <w:rsid w:val="00587D24"/>
    <w:rsid w:val="00591BFB"/>
    <w:rsid w:val="00592537"/>
    <w:rsid w:val="00593377"/>
    <w:rsid w:val="00593FE2"/>
    <w:rsid w:val="00594708"/>
    <w:rsid w:val="00597F42"/>
    <w:rsid w:val="005A10B8"/>
    <w:rsid w:val="005A27F1"/>
    <w:rsid w:val="005A55F8"/>
    <w:rsid w:val="005A656E"/>
    <w:rsid w:val="005B10FA"/>
    <w:rsid w:val="005B279F"/>
    <w:rsid w:val="005B344D"/>
    <w:rsid w:val="005B38CA"/>
    <w:rsid w:val="005B5E16"/>
    <w:rsid w:val="005B644A"/>
    <w:rsid w:val="005B646B"/>
    <w:rsid w:val="005B7B6D"/>
    <w:rsid w:val="005C055A"/>
    <w:rsid w:val="005C0BBD"/>
    <w:rsid w:val="005C222B"/>
    <w:rsid w:val="005C3D8B"/>
    <w:rsid w:val="005C453D"/>
    <w:rsid w:val="005C706D"/>
    <w:rsid w:val="005C767B"/>
    <w:rsid w:val="005D3142"/>
    <w:rsid w:val="005D340E"/>
    <w:rsid w:val="005D3F5E"/>
    <w:rsid w:val="005D450F"/>
    <w:rsid w:val="005D6D0C"/>
    <w:rsid w:val="005D7E1C"/>
    <w:rsid w:val="005D7E58"/>
    <w:rsid w:val="005E24DF"/>
    <w:rsid w:val="005E2793"/>
    <w:rsid w:val="005E3DE2"/>
    <w:rsid w:val="005E577C"/>
    <w:rsid w:val="005E74E6"/>
    <w:rsid w:val="005E7A64"/>
    <w:rsid w:val="005E7B47"/>
    <w:rsid w:val="005F1F7C"/>
    <w:rsid w:val="005F4B80"/>
    <w:rsid w:val="005F52BF"/>
    <w:rsid w:val="005F58CD"/>
    <w:rsid w:val="005F723C"/>
    <w:rsid w:val="0060409C"/>
    <w:rsid w:val="0060634C"/>
    <w:rsid w:val="00606FB1"/>
    <w:rsid w:val="00607708"/>
    <w:rsid w:val="00607913"/>
    <w:rsid w:val="0061017F"/>
    <w:rsid w:val="00612D32"/>
    <w:rsid w:val="0061432B"/>
    <w:rsid w:val="00615BC9"/>
    <w:rsid w:val="006179CF"/>
    <w:rsid w:val="00617CB1"/>
    <w:rsid w:val="00621105"/>
    <w:rsid w:val="00621E96"/>
    <w:rsid w:val="0062206A"/>
    <w:rsid w:val="00622559"/>
    <w:rsid w:val="00622E62"/>
    <w:rsid w:val="00623FB5"/>
    <w:rsid w:val="00625321"/>
    <w:rsid w:val="006260A3"/>
    <w:rsid w:val="006261E0"/>
    <w:rsid w:val="00630C4B"/>
    <w:rsid w:val="00634A21"/>
    <w:rsid w:val="00635F2F"/>
    <w:rsid w:val="00636DE5"/>
    <w:rsid w:val="00637807"/>
    <w:rsid w:val="006418FB"/>
    <w:rsid w:val="006465A1"/>
    <w:rsid w:val="00647974"/>
    <w:rsid w:val="00647A74"/>
    <w:rsid w:val="00650D84"/>
    <w:rsid w:val="00652830"/>
    <w:rsid w:val="00654569"/>
    <w:rsid w:val="00655A53"/>
    <w:rsid w:val="00655DDE"/>
    <w:rsid w:val="006602CF"/>
    <w:rsid w:val="006611A0"/>
    <w:rsid w:val="00661215"/>
    <w:rsid w:val="00663697"/>
    <w:rsid w:val="0067189B"/>
    <w:rsid w:val="00672C66"/>
    <w:rsid w:val="006825F1"/>
    <w:rsid w:val="0068534C"/>
    <w:rsid w:val="00686A3E"/>
    <w:rsid w:val="0069141E"/>
    <w:rsid w:val="00691756"/>
    <w:rsid w:val="00692874"/>
    <w:rsid w:val="00692C2A"/>
    <w:rsid w:val="006939B8"/>
    <w:rsid w:val="00693FBB"/>
    <w:rsid w:val="00697A0B"/>
    <w:rsid w:val="00697C5C"/>
    <w:rsid w:val="006A0552"/>
    <w:rsid w:val="006A0ED5"/>
    <w:rsid w:val="006A27F0"/>
    <w:rsid w:val="006A2D89"/>
    <w:rsid w:val="006A7CCB"/>
    <w:rsid w:val="006B1D88"/>
    <w:rsid w:val="006B31F3"/>
    <w:rsid w:val="006B3A32"/>
    <w:rsid w:val="006B3EB3"/>
    <w:rsid w:val="006B56A6"/>
    <w:rsid w:val="006B6A58"/>
    <w:rsid w:val="006B75D1"/>
    <w:rsid w:val="006C212A"/>
    <w:rsid w:val="006C70EF"/>
    <w:rsid w:val="006D2837"/>
    <w:rsid w:val="006D5925"/>
    <w:rsid w:val="006D62B8"/>
    <w:rsid w:val="006D6D0D"/>
    <w:rsid w:val="006D7075"/>
    <w:rsid w:val="006D73FD"/>
    <w:rsid w:val="006E102D"/>
    <w:rsid w:val="006E1BBE"/>
    <w:rsid w:val="006E4011"/>
    <w:rsid w:val="006E45FC"/>
    <w:rsid w:val="006E4637"/>
    <w:rsid w:val="006E6EA5"/>
    <w:rsid w:val="006E787A"/>
    <w:rsid w:val="006F34C0"/>
    <w:rsid w:val="006F3DD4"/>
    <w:rsid w:val="006F4875"/>
    <w:rsid w:val="006F5364"/>
    <w:rsid w:val="006F53E3"/>
    <w:rsid w:val="00700657"/>
    <w:rsid w:val="00700DE2"/>
    <w:rsid w:val="0070447A"/>
    <w:rsid w:val="007047E3"/>
    <w:rsid w:val="00706794"/>
    <w:rsid w:val="00714075"/>
    <w:rsid w:val="007153C9"/>
    <w:rsid w:val="0072083F"/>
    <w:rsid w:val="00723EAB"/>
    <w:rsid w:val="00725E3C"/>
    <w:rsid w:val="00726D48"/>
    <w:rsid w:val="00727AB6"/>
    <w:rsid w:val="00731886"/>
    <w:rsid w:val="00732BB0"/>
    <w:rsid w:val="007335F7"/>
    <w:rsid w:val="00734489"/>
    <w:rsid w:val="00736B66"/>
    <w:rsid w:val="007428A5"/>
    <w:rsid w:val="0074560A"/>
    <w:rsid w:val="0075082E"/>
    <w:rsid w:val="00750E37"/>
    <w:rsid w:val="00751256"/>
    <w:rsid w:val="0075312F"/>
    <w:rsid w:val="00753293"/>
    <w:rsid w:val="00753420"/>
    <w:rsid w:val="00760EE4"/>
    <w:rsid w:val="00763D0F"/>
    <w:rsid w:val="00771461"/>
    <w:rsid w:val="00773508"/>
    <w:rsid w:val="0077539A"/>
    <w:rsid w:val="007775AE"/>
    <w:rsid w:val="007821D0"/>
    <w:rsid w:val="0078467F"/>
    <w:rsid w:val="0078587B"/>
    <w:rsid w:val="0079253D"/>
    <w:rsid w:val="0079283B"/>
    <w:rsid w:val="00792B11"/>
    <w:rsid w:val="00793554"/>
    <w:rsid w:val="00794814"/>
    <w:rsid w:val="00794FD4"/>
    <w:rsid w:val="007A2190"/>
    <w:rsid w:val="007A2914"/>
    <w:rsid w:val="007A6128"/>
    <w:rsid w:val="007B0094"/>
    <w:rsid w:val="007B0439"/>
    <w:rsid w:val="007B1363"/>
    <w:rsid w:val="007B270A"/>
    <w:rsid w:val="007B41E5"/>
    <w:rsid w:val="007B70C2"/>
    <w:rsid w:val="007C2811"/>
    <w:rsid w:val="007C2881"/>
    <w:rsid w:val="007C3F7C"/>
    <w:rsid w:val="007C5380"/>
    <w:rsid w:val="007D1CAB"/>
    <w:rsid w:val="007D2E3E"/>
    <w:rsid w:val="007D477B"/>
    <w:rsid w:val="007D5E97"/>
    <w:rsid w:val="007D6157"/>
    <w:rsid w:val="007D6395"/>
    <w:rsid w:val="007E01C2"/>
    <w:rsid w:val="007E31FE"/>
    <w:rsid w:val="007E5875"/>
    <w:rsid w:val="007E73FE"/>
    <w:rsid w:val="007F024C"/>
    <w:rsid w:val="007F068D"/>
    <w:rsid w:val="007F1D84"/>
    <w:rsid w:val="007F1DE4"/>
    <w:rsid w:val="007F21C2"/>
    <w:rsid w:val="007F2C3C"/>
    <w:rsid w:val="007F72EB"/>
    <w:rsid w:val="007F7BDB"/>
    <w:rsid w:val="00802D61"/>
    <w:rsid w:val="00804AB6"/>
    <w:rsid w:val="008051ED"/>
    <w:rsid w:val="00806136"/>
    <w:rsid w:val="00806E77"/>
    <w:rsid w:val="008072D5"/>
    <w:rsid w:val="00813007"/>
    <w:rsid w:val="008135E9"/>
    <w:rsid w:val="0081463A"/>
    <w:rsid w:val="0081463C"/>
    <w:rsid w:val="00814A6C"/>
    <w:rsid w:val="008159AB"/>
    <w:rsid w:val="00816AE5"/>
    <w:rsid w:val="008208DE"/>
    <w:rsid w:val="00826BDA"/>
    <w:rsid w:val="00830536"/>
    <w:rsid w:val="00831930"/>
    <w:rsid w:val="0083305D"/>
    <w:rsid w:val="00833DF0"/>
    <w:rsid w:val="00834D2B"/>
    <w:rsid w:val="00835579"/>
    <w:rsid w:val="00840174"/>
    <w:rsid w:val="00841DA9"/>
    <w:rsid w:val="008435BD"/>
    <w:rsid w:val="008514E6"/>
    <w:rsid w:val="0085467E"/>
    <w:rsid w:val="00854E4F"/>
    <w:rsid w:val="00855746"/>
    <w:rsid w:val="00860443"/>
    <w:rsid w:val="0086380F"/>
    <w:rsid w:val="00863AA9"/>
    <w:rsid w:val="00867F78"/>
    <w:rsid w:val="00871A2F"/>
    <w:rsid w:val="008721A4"/>
    <w:rsid w:val="008769C1"/>
    <w:rsid w:val="008816BC"/>
    <w:rsid w:val="00881726"/>
    <w:rsid w:val="00881C9C"/>
    <w:rsid w:val="00883E28"/>
    <w:rsid w:val="008843A2"/>
    <w:rsid w:val="00890112"/>
    <w:rsid w:val="008921DE"/>
    <w:rsid w:val="00892477"/>
    <w:rsid w:val="00892987"/>
    <w:rsid w:val="008932D2"/>
    <w:rsid w:val="00896DA8"/>
    <w:rsid w:val="008973A8"/>
    <w:rsid w:val="008A299B"/>
    <w:rsid w:val="008A67A9"/>
    <w:rsid w:val="008A7367"/>
    <w:rsid w:val="008B0A6C"/>
    <w:rsid w:val="008B393D"/>
    <w:rsid w:val="008B5461"/>
    <w:rsid w:val="008B54D7"/>
    <w:rsid w:val="008B72CD"/>
    <w:rsid w:val="008C09F5"/>
    <w:rsid w:val="008C2925"/>
    <w:rsid w:val="008C3967"/>
    <w:rsid w:val="008C6263"/>
    <w:rsid w:val="008D0885"/>
    <w:rsid w:val="008D1FD6"/>
    <w:rsid w:val="008D20BF"/>
    <w:rsid w:val="008D3DE0"/>
    <w:rsid w:val="008E10D6"/>
    <w:rsid w:val="008E16C0"/>
    <w:rsid w:val="008E1EF0"/>
    <w:rsid w:val="008E3278"/>
    <w:rsid w:val="008E5216"/>
    <w:rsid w:val="008E73CB"/>
    <w:rsid w:val="008E7BCB"/>
    <w:rsid w:val="008F214C"/>
    <w:rsid w:val="008F3D0D"/>
    <w:rsid w:val="008F5503"/>
    <w:rsid w:val="008F5B87"/>
    <w:rsid w:val="008F5EC0"/>
    <w:rsid w:val="008F6195"/>
    <w:rsid w:val="008F6FD8"/>
    <w:rsid w:val="00902BA8"/>
    <w:rsid w:val="00903D30"/>
    <w:rsid w:val="00906684"/>
    <w:rsid w:val="0091077B"/>
    <w:rsid w:val="0092046E"/>
    <w:rsid w:val="009204C8"/>
    <w:rsid w:val="00921B8E"/>
    <w:rsid w:val="00925772"/>
    <w:rsid w:val="00930592"/>
    <w:rsid w:val="00933812"/>
    <w:rsid w:val="0093468E"/>
    <w:rsid w:val="0093573C"/>
    <w:rsid w:val="00936500"/>
    <w:rsid w:val="0094138D"/>
    <w:rsid w:val="00941941"/>
    <w:rsid w:val="009470BD"/>
    <w:rsid w:val="00950240"/>
    <w:rsid w:val="009518B6"/>
    <w:rsid w:val="00952BA3"/>
    <w:rsid w:val="00953201"/>
    <w:rsid w:val="00955118"/>
    <w:rsid w:val="00957077"/>
    <w:rsid w:val="009627C1"/>
    <w:rsid w:val="00963EA7"/>
    <w:rsid w:val="009640E2"/>
    <w:rsid w:val="009667AB"/>
    <w:rsid w:val="009679D0"/>
    <w:rsid w:val="00970C83"/>
    <w:rsid w:val="00971743"/>
    <w:rsid w:val="00975C51"/>
    <w:rsid w:val="0097697D"/>
    <w:rsid w:val="00976B35"/>
    <w:rsid w:val="00977D54"/>
    <w:rsid w:val="00980335"/>
    <w:rsid w:val="00981E45"/>
    <w:rsid w:val="00985261"/>
    <w:rsid w:val="00991558"/>
    <w:rsid w:val="009946F3"/>
    <w:rsid w:val="00995A2B"/>
    <w:rsid w:val="00996F5B"/>
    <w:rsid w:val="009A0E95"/>
    <w:rsid w:val="009A1818"/>
    <w:rsid w:val="009A1A59"/>
    <w:rsid w:val="009A4037"/>
    <w:rsid w:val="009A5CC9"/>
    <w:rsid w:val="009A69C7"/>
    <w:rsid w:val="009B017B"/>
    <w:rsid w:val="009B07D8"/>
    <w:rsid w:val="009B15C3"/>
    <w:rsid w:val="009B17DE"/>
    <w:rsid w:val="009B28CD"/>
    <w:rsid w:val="009B55D0"/>
    <w:rsid w:val="009B5995"/>
    <w:rsid w:val="009B5D9D"/>
    <w:rsid w:val="009C0A59"/>
    <w:rsid w:val="009C2B96"/>
    <w:rsid w:val="009C384F"/>
    <w:rsid w:val="009C39EA"/>
    <w:rsid w:val="009C7744"/>
    <w:rsid w:val="009C7FCA"/>
    <w:rsid w:val="009D035A"/>
    <w:rsid w:val="009D0E42"/>
    <w:rsid w:val="009D270E"/>
    <w:rsid w:val="009D29D1"/>
    <w:rsid w:val="009D3EAD"/>
    <w:rsid w:val="009D7556"/>
    <w:rsid w:val="009D75FB"/>
    <w:rsid w:val="009E0992"/>
    <w:rsid w:val="009E0A9C"/>
    <w:rsid w:val="009E0F37"/>
    <w:rsid w:val="009E1597"/>
    <w:rsid w:val="009E1A0F"/>
    <w:rsid w:val="009E3B6A"/>
    <w:rsid w:val="009E45C4"/>
    <w:rsid w:val="009E56FD"/>
    <w:rsid w:val="009E7A5B"/>
    <w:rsid w:val="009F19A3"/>
    <w:rsid w:val="009F2101"/>
    <w:rsid w:val="009F291C"/>
    <w:rsid w:val="009F4CD1"/>
    <w:rsid w:val="009F50A1"/>
    <w:rsid w:val="009F7290"/>
    <w:rsid w:val="00A02BB3"/>
    <w:rsid w:val="00A0303F"/>
    <w:rsid w:val="00A0342F"/>
    <w:rsid w:val="00A03546"/>
    <w:rsid w:val="00A046DC"/>
    <w:rsid w:val="00A04D5A"/>
    <w:rsid w:val="00A053BB"/>
    <w:rsid w:val="00A11206"/>
    <w:rsid w:val="00A122DF"/>
    <w:rsid w:val="00A14397"/>
    <w:rsid w:val="00A149EF"/>
    <w:rsid w:val="00A17F41"/>
    <w:rsid w:val="00A204DC"/>
    <w:rsid w:val="00A204FA"/>
    <w:rsid w:val="00A2395A"/>
    <w:rsid w:val="00A2520F"/>
    <w:rsid w:val="00A26F58"/>
    <w:rsid w:val="00A27317"/>
    <w:rsid w:val="00A30869"/>
    <w:rsid w:val="00A30C9A"/>
    <w:rsid w:val="00A30F7A"/>
    <w:rsid w:val="00A3183F"/>
    <w:rsid w:val="00A32DCF"/>
    <w:rsid w:val="00A42921"/>
    <w:rsid w:val="00A43591"/>
    <w:rsid w:val="00A43DE4"/>
    <w:rsid w:val="00A452AC"/>
    <w:rsid w:val="00A607F5"/>
    <w:rsid w:val="00A668B8"/>
    <w:rsid w:val="00A67F34"/>
    <w:rsid w:val="00A70C6F"/>
    <w:rsid w:val="00A7367D"/>
    <w:rsid w:val="00A74E57"/>
    <w:rsid w:val="00A753B1"/>
    <w:rsid w:val="00A801C7"/>
    <w:rsid w:val="00A82615"/>
    <w:rsid w:val="00A84D35"/>
    <w:rsid w:val="00A86063"/>
    <w:rsid w:val="00A87DED"/>
    <w:rsid w:val="00A91F2C"/>
    <w:rsid w:val="00A94FBB"/>
    <w:rsid w:val="00A95672"/>
    <w:rsid w:val="00AA1BB7"/>
    <w:rsid w:val="00AA2FB9"/>
    <w:rsid w:val="00AA5465"/>
    <w:rsid w:val="00AB25C8"/>
    <w:rsid w:val="00AB4805"/>
    <w:rsid w:val="00AB4E48"/>
    <w:rsid w:val="00AB7D72"/>
    <w:rsid w:val="00AC3169"/>
    <w:rsid w:val="00AC3B4C"/>
    <w:rsid w:val="00AC60E0"/>
    <w:rsid w:val="00AC6819"/>
    <w:rsid w:val="00AC7CAA"/>
    <w:rsid w:val="00AC7D03"/>
    <w:rsid w:val="00AD1719"/>
    <w:rsid w:val="00AD1932"/>
    <w:rsid w:val="00AD4E78"/>
    <w:rsid w:val="00AD6EFA"/>
    <w:rsid w:val="00AD794D"/>
    <w:rsid w:val="00AE1B82"/>
    <w:rsid w:val="00AE2F09"/>
    <w:rsid w:val="00AE4877"/>
    <w:rsid w:val="00AE4A02"/>
    <w:rsid w:val="00AF140B"/>
    <w:rsid w:val="00AF3899"/>
    <w:rsid w:val="00AF5FCE"/>
    <w:rsid w:val="00B00385"/>
    <w:rsid w:val="00B00638"/>
    <w:rsid w:val="00B009F3"/>
    <w:rsid w:val="00B00A85"/>
    <w:rsid w:val="00B02300"/>
    <w:rsid w:val="00B04535"/>
    <w:rsid w:val="00B0482C"/>
    <w:rsid w:val="00B05803"/>
    <w:rsid w:val="00B06890"/>
    <w:rsid w:val="00B06A8A"/>
    <w:rsid w:val="00B0792F"/>
    <w:rsid w:val="00B124ED"/>
    <w:rsid w:val="00B1347A"/>
    <w:rsid w:val="00B174D3"/>
    <w:rsid w:val="00B17A62"/>
    <w:rsid w:val="00B20524"/>
    <w:rsid w:val="00B2122D"/>
    <w:rsid w:val="00B252F1"/>
    <w:rsid w:val="00B254A2"/>
    <w:rsid w:val="00B26400"/>
    <w:rsid w:val="00B311D6"/>
    <w:rsid w:val="00B32C55"/>
    <w:rsid w:val="00B32FE7"/>
    <w:rsid w:val="00B3412E"/>
    <w:rsid w:val="00B3688E"/>
    <w:rsid w:val="00B44A72"/>
    <w:rsid w:val="00B46227"/>
    <w:rsid w:val="00B464AB"/>
    <w:rsid w:val="00B46904"/>
    <w:rsid w:val="00B46D11"/>
    <w:rsid w:val="00B46EF0"/>
    <w:rsid w:val="00B51800"/>
    <w:rsid w:val="00B518A4"/>
    <w:rsid w:val="00B51BA3"/>
    <w:rsid w:val="00B5263E"/>
    <w:rsid w:val="00B53340"/>
    <w:rsid w:val="00B53966"/>
    <w:rsid w:val="00B558B3"/>
    <w:rsid w:val="00B55D10"/>
    <w:rsid w:val="00B57C3E"/>
    <w:rsid w:val="00B60328"/>
    <w:rsid w:val="00B60538"/>
    <w:rsid w:val="00B6318A"/>
    <w:rsid w:val="00B6773C"/>
    <w:rsid w:val="00B701DE"/>
    <w:rsid w:val="00B70AFC"/>
    <w:rsid w:val="00B7120C"/>
    <w:rsid w:val="00B712A8"/>
    <w:rsid w:val="00B72377"/>
    <w:rsid w:val="00B7317B"/>
    <w:rsid w:val="00B7513F"/>
    <w:rsid w:val="00B83CBD"/>
    <w:rsid w:val="00B84599"/>
    <w:rsid w:val="00B8636A"/>
    <w:rsid w:val="00B9385B"/>
    <w:rsid w:val="00B94B26"/>
    <w:rsid w:val="00B955B3"/>
    <w:rsid w:val="00B95CFD"/>
    <w:rsid w:val="00BA08F7"/>
    <w:rsid w:val="00BA199E"/>
    <w:rsid w:val="00BA367D"/>
    <w:rsid w:val="00BA55EA"/>
    <w:rsid w:val="00BA5BE4"/>
    <w:rsid w:val="00BA5E08"/>
    <w:rsid w:val="00BA7EAB"/>
    <w:rsid w:val="00BB3180"/>
    <w:rsid w:val="00BB55BC"/>
    <w:rsid w:val="00BB625D"/>
    <w:rsid w:val="00BB66E0"/>
    <w:rsid w:val="00BC16E0"/>
    <w:rsid w:val="00BC1A90"/>
    <w:rsid w:val="00BC1D39"/>
    <w:rsid w:val="00BC3507"/>
    <w:rsid w:val="00BC6AA3"/>
    <w:rsid w:val="00BD0BB0"/>
    <w:rsid w:val="00BD169D"/>
    <w:rsid w:val="00BD4959"/>
    <w:rsid w:val="00BD57E7"/>
    <w:rsid w:val="00BE1261"/>
    <w:rsid w:val="00BE18E8"/>
    <w:rsid w:val="00BE2448"/>
    <w:rsid w:val="00BE29E7"/>
    <w:rsid w:val="00BE3B71"/>
    <w:rsid w:val="00BE3DFD"/>
    <w:rsid w:val="00BF07AA"/>
    <w:rsid w:val="00BF0A3C"/>
    <w:rsid w:val="00BF13C3"/>
    <w:rsid w:val="00BF32C9"/>
    <w:rsid w:val="00BF39AE"/>
    <w:rsid w:val="00BF4357"/>
    <w:rsid w:val="00BF74A0"/>
    <w:rsid w:val="00C025FD"/>
    <w:rsid w:val="00C06060"/>
    <w:rsid w:val="00C078F2"/>
    <w:rsid w:val="00C109F5"/>
    <w:rsid w:val="00C14435"/>
    <w:rsid w:val="00C145CC"/>
    <w:rsid w:val="00C17790"/>
    <w:rsid w:val="00C17C2D"/>
    <w:rsid w:val="00C21F48"/>
    <w:rsid w:val="00C2505D"/>
    <w:rsid w:val="00C278F5"/>
    <w:rsid w:val="00C31911"/>
    <w:rsid w:val="00C3426D"/>
    <w:rsid w:val="00C34730"/>
    <w:rsid w:val="00C34A72"/>
    <w:rsid w:val="00C35D77"/>
    <w:rsid w:val="00C364E6"/>
    <w:rsid w:val="00C37926"/>
    <w:rsid w:val="00C4025E"/>
    <w:rsid w:val="00C40915"/>
    <w:rsid w:val="00C424CF"/>
    <w:rsid w:val="00C42DB0"/>
    <w:rsid w:val="00C44AAE"/>
    <w:rsid w:val="00C457FF"/>
    <w:rsid w:val="00C4593D"/>
    <w:rsid w:val="00C46E25"/>
    <w:rsid w:val="00C5033D"/>
    <w:rsid w:val="00C51062"/>
    <w:rsid w:val="00C526C9"/>
    <w:rsid w:val="00C53FFA"/>
    <w:rsid w:val="00C54C58"/>
    <w:rsid w:val="00C57778"/>
    <w:rsid w:val="00C602DB"/>
    <w:rsid w:val="00C61F1E"/>
    <w:rsid w:val="00C62CCE"/>
    <w:rsid w:val="00C65E79"/>
    <w:rsid w:val="00C65FBD"/>
    <w:rsid w:val="00C66BFD"/>
    <w:rsid w:val="00C72ECB"/>
    <w:rsid w:val="00C7545B"/>
    <w:rsid w:val="00C761DF"/>
    <w:rsid w:val="00C7794D"/>
    <w:rsid w:val="00C77E42"/>
    <w:rsid w:val="00C8051C"/>
    <w:rsid w:val="00C80A3C"/>
    <w:rsid w:val="00C834B6"/>
    <w:rsid w:val="00C84417"/>
    <w:rsid w:val="00C857E6"/>
    <w:rsid w:val="00C90B85"/>
    <w:rsid w:val="00C92CD5"/>
    <w:rsid w:val="00C9492A"/>
    <w:rsid w:val="00C95A3D"/>
    <w:rsid w:val="00C97731"/>
    <w:rsid w:val="00C97ED8"/>
    <w:rsid w:val="00CA2856"/>
    <w:rsid w:val="00CA329C"/>
    <w:rsid w:val="00CA43B2"/>
    <w:rsid w:val="00CA4D66"/>
    <w:rsid w:val="00CB0C79"/>
    <w:rsid w:val="00CB1403"/>
    <w:rsid w:val="00CB17F7"/>
    <w:rsid w:val="00CB23ED"/>
    <w:rsid w:val="00CB258F"/>
    <w:rsid w:val="00CB279B"/>
    <w:rsid w:val="00CB27CA"/>
    <w:rsid w:val="00CB4355"/>
    <w:rsid w:val="00CC1C9E"/>
    <w:rsid w:val="00CC388F"/>
    <w:rsid w:val="00CC569A"/>
    <w:rsid w:val="00CC5AE7"/>
    <w:rsid w:val="00CC6636"/>
    <w:rsid w:val="00CC6AF3"/>
    <w:rsid w:val="00CC6DB6"/>
    <w:rsid w:val="00CC7474"/>
    <w:rsid w:val="00CC7F04"/>
    <w:rsid w:val="00CD0A0E"/>
    <w:rsid w:val="00CD1419"/>
    <w:rsid w:val="00CD211E"/>
    <w:rsid w:val="00CD4123"/>
    <w:rsid w:val="00CD431A"/>
    <w:rsid w:val="00CD4567"/>
    <w:rsid w:val="00CD458D"/>
    <w:rsid w:val="00CE10AC"/>
    <w:rsid w:val="00CE348B"/>
    <w:rsid w:val="00CE383C"/>
    <w:rsid w:val="00CE49DC"/>
    <w:rsid w:val="00CE519D"/>
    <w:rsid w:val="00CE5E35"/>
    <w:rsid w:val="00CF0792"/>
    <w:rsid w:val="00CF07A1"/>
    <w:rsid w:val="00CF23F7"/>
    <w:rsid w:val="00CF50AB"/>
    <w:rsid w:val="00CF53C3"/>
    <w:rsid w:val="00CF6644"/>
    <w:rsid w:val="00D00EAD"/>
    <w:rsid w:val="00D01590"/>
    <w:rsid w:val="00D039B1"/>
    <w:rsid w:val="00D05CE4"/>
    <w:rsid w:val="00D11EA1"/>
    <w:rsid w:val="00D14588"/>
    <w:rsid w:val="00D175A7"/>
    <w:rsid w:val="00D178E1"/>
    <w:rsid w:val="00D20D9C"/>
    <w:rsid w:val="00D2146B"/>
    <w:rsid w:val="00D23064"/>
    <w:rsid w:val="00D238E9"/>
    <w:rsid w:val="00D25C93"/>
    <w:rsid w:val="00D26330"/>
    <w:rsid w:val="00D2654A"/>
    <w:rsid w:val="00D26EA1"/>
    <w:rsid w:val="00D30504"/>
    <w:rsid w:val="00D3113B"/>
    <w:rsid w:val="00D31701"/>
    <w:rsid w:val="00D32A78"/>
    <w:rsid w:val="00D32B25"/>
    <w:rsid w:val="00D357DD"/>
    <w:rsid w:val="00D41E71"/>
    <w:rsid w:val="00D426AD"/>
    <w:rsid w:val="00D43E91"/>
    <w:rsid w:val="00D44DF0"/>
    <w:rsid w:val="00D45A17"/>
    <w:rsid w:val="00D51759"/>
    <w:rsid w:val="00D53932"/>
    <w:rsid w:val="00D54BC5"/>
    <w:rsid w:val="00D561FF"/>
    <w:rsid w:val="00D56D4D"/>
    <w:rsid w:val="00D625DE"/>
    <w:rsid w:val="00D62D6D"/>
    <w:rsid w:val="00D62E75"/>
    <w:rsid w:val="00D63F85"/>
    <w:rsid w:val="00D64E8E"/>
    <w:rsid w:val="00D67C89"/>
    <w:rsid w:val="00D710C3"/>
    <w:rsid w:val="00D7131E"/>
    <w:rsid w:val="00D716BD"/>
    <w:rsid w:val="00D727CD"/>
    <w:rsid w:val="00D733ED"/>
    <w:rsid w:val="00D7425D"/>
    <w:rsid w:val="00D74A21"/>
    <w:rsid w:val="00D75072"/>
    <w:rsid w:val="00D755F3"/>
    <w:rsid w:val="00D76B49"/>
    <w:rsid w:val="00D77F6D"/>
    <w:rsid w:val="00D8003B"/>
    <w:rsid w:val="00D873E0"/>
    <w:rsid w:val="00D904BB"/>
    <w:rsid w:val="00D9091C"/>
    <w:rsid w:val="00D92729"/>
    <w:rsid w:val="00D92A7F"/>
    <w:rsid w:val="00D9378E"/>
    <w:rsid w:val="00D96B14"/>
    <w:rsid w:val="00D971B7"/>
    <w:rsid w:val="00D97226"/>
    <w:rsid w:val="00DA035A"/>
    <w:rsid w:val="00DA0833"/>
    <w:rsid w:val="00DA201C"/>
    <w:rsid w:val="00DA63ED"/>
    <w:rsid w:val="00DA676D"/>
    <w:rsid w:val="00DB04DC"/>
    <w:rsid w:val="00DB0E0D"/>
    <w:rsid w:val="00DB1900"/>
    <w:rsid w:val="00DB1FB6"/>
    <w:rsid w:val="00DB652F"/>
    <w:rsid w:val="00DC04B1"/>
    <w:rsid w:val="00DC0AC5"/>
    <w:rsid w:val="00DC0F18"/>
    <w:rsid w:val="00DC15DD"/>
    <w:rsid w:val="00DC27D8"/>
    <w:rsid w:val="00DC5AC5"/>
    <w:rsid w:val="00DD0EE5"/>
    <w:rsid w:val="00DD1F95"/>
    <w:rsid w:val="00DD50B8"/>
    <w:rsid w:val="00DD6B04"/>
    <w:rsid w:val="00DD70AF"/>
    <w:rsid w:val="00DE0878"/>
    <w:rsid w:val="00DE0989"/>
    <w:rsid w:val="00DE2707"/>
    <w:rsid w:val="00DE5617"/>
    <w:rsid w:val="00DE7591"/>
    <w:rsid w:val="00DE7A15"/>
    <w:rsid w:val="00DF1270"/>
    <w:rsid w:val="00DF1DC1"/>
    <w:rsid w:val="00DF5E33"/>
    <w:rsid w:val="00DF6F69"/>
    <w:rsid w:val="00DF7F70"/>
    <w:rsid w:val="00E035E6"/>
    <w:rsid w:val="00E03CB9"/>
    <w:rsid w:val="00E04011"/>
    <w:rsid w:val="00E13B53"/>
    <w:rsid w:val="00E15528"/>
    <w:rsid w:val="00E156FE"/>
    <w:rsid w:val="00E20D4D"/>
    <w:rsid w:val="00E216CE"/>
    <w:rsid w:val="00E24007"/>
    <w:rsid w:val="00E33B74"/>
    <w:rsid w:val="00E35059"/>
    <w:rsid w:val="00E350E7"/>
    <w:rsid w:val="00E366F7"/>
    <w:rsid w:val="00E37314"/>
    <w:rsid w:val="00E37506"/>
    <w:rsid w:val="00E419BB"/>
    <w:rsid w:val="00E41E38"/>
    <w:rsid w:val="00E43163"/>
    <w:rsid w:val="00E44219"/>
    <w:rsid w:val="00E45B79"/>
    <w:rsid w:val="00E45D67"/>
    <w:rsid w:val="00E50C25"/>
    <w:rsid w:val="00E50F50"/>
    <w:rsid w:val="00E529B2"/>
    <w:rsid w:val="00E535C0"/>
    <w:rsid w:val="00E53CE6"/>
    <w:rsid w:val="00E57072"/>
    <w:rsid w:val="00E571DF"/>
    <w:rsid w:val="00E577A6"/>
    <w:rsid w:val="00E6059E"/>
    <w:rsid w:val="00E61632"/>
    <w:rsid w:val="00E654BC"/>
    <w:rsid w:val="00E65DC6"/>
    <w:rsid w:val="00E718BD"/>
    <w:rsid w:val="00E72EAF"/>
    <w:rsid w:val="00E736D0"/>
    <w:rsid w:val="00E73DE9"/>
    <w:rsid w:val="00E74E28"/>
    <w:rsid w:val="00E75A6E"/>
    <w:rsid w:val="00E76BBD"/>
    <w:rsid w:val="00E8026B"/>
    <w:rsid w:val="00E82630"/>
    <w:rsid w:val="00E87367"/>
    <w:rsid w:val="00E90C42"/>
    <w:rsid w:val="00E9170E"/>
    <w:rsid w:val="00E92920"/>
    <w:rsid w:val="00E93987"/>
    <w:rsid w:val="00E94AEB"/>
    <w:rsid w:val="00E95D76"/>
    <w:rsid w:val="00E961C1"/>
    <w:rsid w:val="00E96A4E"/>
    <w:rsid w:val="00E96DBD"/>
    <w:rsid w:val="00EA004C"/>
    <w:rsid w:val="00EA0909"/>
    <w:rsid w:val="00EA0C51"/>
    <w:rsid w:val="00EA1DF0"/>
    <w:rsid w:val="00EA38D8"/>
    <w:rsid w:val="00EA6B53"/>
    <w:rsid w:val="00EB0A78"/>
    <w:rsid w:val="00EB1944"/>
    <w:rsid w:val="00EB4802"/>
    <w:rsid w:val="00EB52A6"/>
    <w:rsid w:val="00EB55DD"/>
    <w:rsid w:val="00EB6313"/>
    <w:rsid w:val="00EB7062"/>
    <w:rsid w:val="00EC101C"/>
    <w:rsid w:val="00EC2D48"/>
    <w:rsid w:val="00EC7B93"/>
    <w:rsid w:val="00ED044F"/>
    <w:rsid w:val="00ED26C3"/>
    <w:rsid w:val="00ED7AA0"/>
    <w:rsid w:val="00ED7AC3"/>
    <w:rsid w:val="00EE0802"/>
    <w:rsid w:val="00EE1752"/>
    <w:rsid w:val="00EE1985"/>
    <w:rsid w:val="00EE1BB5"/>
    <w:rsid w:val="00EE2530"/>
    <w:rsid w:val="00EE4AF7"/>
    <w:rsid w:val="00EE53EA"/>
    <w:rsid w:val="00EE5701"/>
    <w:rsid w:val="00EE7338"/>
    <w:rsid w:val="00EE7F54"/>
    <w:rsid w:val="00EF02A0"/>
    <w:rsid w:val="00EF0B5B"/>
    <w:rsid w:val="00EF0EBA"/>
    <w:rsid w:val="00EF2F44"/>
    <w:rsid w:val="00EF325D"/>
    <w:rsid w:val="00EF33C8"/>
    <w:rsid w:val="00EF3AF2"/>
    <w:rsid w:val="00EF3E2C"/>
    <w:rsid w:val="00EF6410"/>
    <w:rsid w:val="00F0182F"/>
    <w:rsid w:val="00F03698"/>
    <w:rsid w:val="00F039CC"/>
    <w:rsid w:val="00F03F90"/>
    <w:rsid w:val="00F04195"/>
    <w:rsid w:val="00F06A44"/>
    <w:rsid w:val="00F07AAB"/>
    <w:rsid w:val="00F11000"/>
    <w:rsid w:val="00F1105C"/>
    <w:rsid w:val="00F11E9C"/>
    <w:rsid w:val="00F14C51"/>
    <w:rsid w:val="00F155A4"/>
    <w:rsid w:val="00F203BC"/>
    <w:rsid w:val="00F21059"/>
    <w:rsid w:val="00F21134"/>
    <w:rsid w:val="00F21F8D"/>
    <w:rsid w:val="00F23864"/>
    <w:rsid w:val="00F24A3F"/>
    <w:rsid w:val="00F25874"/>
    <w:rsid w:val="00F25DFA"/>
    <w:rsid w:val="00F274C2"/>
    <w:rsid w:val="00F30263"/>
    <w:rsid w:val="00F334D3"/>
    <w:rsid w:val="00F36441"/>
    <w:rsid w:val="00F44528"/>
    <w:rsid w:val="00F46EA5"/>
    <w:rsid w:val="00F470EA"/>
    <w:rsid w:val="00F47142"/>
    <w:rsid w:val="00F505B5"/>
    <w:rsid w:val="00F526E7"/>
    <w:rsid w:val="00F54D9B"/>
    <w:rsid w:val="00F55217"/>
    <w:rsid w:val="00F613BD"/>
    <w:rsid w:val="00F6182B"/>
    <w:rsid w:val="00F65099"/>
    <w:rsid w:val="00F7098A"/>
    <w:rsid w:val="00F71260"/>
    <w:rsid w:val="00F72574"/>
    <w:rsid w:val="00F729F0"/>
    <w:rsid w:val="00F73191"/>
    <w:rsid w:val="00F73DDA"/>
    <w:rsid w:val="00F74528"/>
    <w:rsid w:val="00F757A9"/>
    <w:rsid w:val="00F80079"/>
    <w:rsid w:val="00F81F8E"/>
    <w:rsid w:val="00F82BE8"/>
    <w:rsid w:val="00F86E68"/>
    <w:rsid w:val="00F90213"/>
    <w:rsid w:val="00F9029D"/>
    <w:rsid w:val="00F93587"/>
    <w:rsid w:val="00F947AF"/>
    <w:rsid w:val="00F95F95"/>
    <w:rsid w:val="00F96097"/>
    <w:rsid w:val="00F975C5"/>
    <w:rsid w:val="00FA0430"/>
    <w:rsid w:val="00FA0599"/>
    <w:rsid w:val="00FA0920"/>
    <w:rsid w:val="00FA1254"/>
    <w:rsid w:val="00FA14B8"/>
    <w:rsid w:val="00FA1D48"/>
    <w:rsid w:val="00FA28BA"/>
    <w:rsid w:val="00FA376A"/>
    <w:rsid w:val="00FA45F2"/>
    <w:rsid w:val="00FA6424"/>
    <w:rsid w:val="00FA7C26"/>
    <w:rsid w:val="00FB5457"/>
    <w:rsid w:val="00FB6193"/>
    <w:rsid w:val="00FB7A86"/>
    <w:rsid w:val="00FC0888"/>
    <w:rsid w:val="00FC08BE"/>
    <w:rsid w:val="00FC2935"/>
    <w:rsid w:val="00FC3119"/>
    <w:rsid w:val="00FD0846"/>
    <w:rsid w:val="00FD3D7C"/>
    <w:rsid w:val="00FD400B"/>
    <w:rsid w:val="00FD46C5"/>
    <w:rsid w:val="00FD6DCC"/>
    <w:rsid w:val="00FD715A"/>
    <w:rsid w:val="00FE03AC"/>
    <w:rsid w:val="00FE1866"/>
    <w:rsid w:val="00FE27C4"/>
    <w:rsid w:val="00FE3873"/>
    <w:rsid w:val="00FE5501"/>
    <w:rsid w:val="00FE7F0C"/>
    <w:rsid w:val="00FF03EF"/>
    <w:rsid w:val="00FF4EB3"/>
    <w:rsid w:val="00FF5D8D"/>
    <w:rsid w:val="00FF6022"/>
    <w:rsid w:val="00FF68BD"/>
    <w:rsid w:val="00FF6AC7"/>
    <w:rsid w:val="00FF78D1"/>
    <w:rsid w:val="00FF7D99"/>
    <w:rsid w:val="011FADE3"/>
    <w:rsid w:val="023645FF"/>
    <w:rsid w:val="02465900"/>
    <w:rsid w:val="02E9CECA"/>
    <w:rsid w:val="0307FE66"/>
    <w:rsid w:val="0379849F"/>
    <w:rsid w:val="0457E76C"/>
    <w:rsid w:val="051F75CF"/>
    <w:rsid w:val="06A8FF8A"/>
    <w:rsid w:val="072CA385"/>
    <w:rsid w:val="07531FDA"/>
    <w:rsid w:val="076289B1"/>
    <w:rsid w:val="08983141"/>
    <w:rsid w:val="09E3ADFE"/>
    <w:rsid w:val="09ED9511"/>
    <w:rsid w:val="0A2D93D2"/>
    <w:rsid w:val="0A7DD14B"/>
    <w:rsid w:val="0AB21D65"/>
    <w:rsid w:val="0C5BA8CB"/>
    <w:rsid w:val="0CF51123"/>
    <w:rsid w:val="0F179CA1"/>
    <w:rsid w:val="0F6C2BBF"/>
    <w:rsid w:val="0FFB52B2"/>
    <w:rsid w:val="11AFB3F8"/>
    <w:rsid w:val="11E04793"/>
    <w:rsid w:val="1227B732"/>
    <w:rsid w:val="12765130"/>
    <w:rsid w:val="13ABA67B"/>
    <w:rsid w:val="145E95CC"/>
    <w:rsid w:val="15C3CA94"/>
    <w:rsid w:val="168B11A6"/>
    <w:rsid w:val="18AC558E"/>
    <w:rsid w:val="18D7DD37"/>
    <w:rsid w:val="1905DCFF"/>
    <w:rsid w:val="196F4A43"/>
    <w:rsid w:val="19A678B4"/>
    <w:rsid w:val="1B0E0CFF"/>
    <w:rsid w:val="1BCEF5BC"/>
    <w:rsid w:val="1BF017FF"/>
    <w:rsid w:val="1C34956B"/>
    <w:rsid w:val="1C3BC63D"/>
    <w:rsid w:val="1CA31CAF"/>
    <w:rsid w:val="1CDD66A7"/>
    <w:rsid w:val="1DD47EF7"/>
    <w:rsid w:val="1DEC7C0B"/>
    <w:rsid w:val="1DF17AB4"/>
    <w:rsid w:val="1F827E0E"/>
    <w:rsid w:val="1FBD0288"/>
    <w:rsid w:val="2021A623"/>
    <w:rsid w:val="208755E9"/>
    <w:rsid w:val="2136DF54"/>
    <w:rsid w:val="219BD19A"/>
    <w:rsid w:val="21D6B88A"/>
    <w:rsid w:val="21F1E3BD"/>
    <w:rsid w:val="221817BD"/>
    <w:rsid w:val="22EA58DF"/>
    <w:rsid w:val="24F6F757"/>
    <w:rsid w:val="25D8F23F"/>
    <w:rsid w:val="27DD4B53"/>
    <w:rsid w:val="286B09B6"/>
    <w:rsid w:val="2949791D"/>
    <w:rsid w:val="298342FE"/>
    <w:rsid w:val="2A202D03"/>
    <w:rsid w:val="2AA7BF1C"/>
    <w:rsid w:val="2AE164E9"/>
    <w:rsid w:val="2C03D53F"/>
    <w:rsid w:val="2C51DC72"/>
    <w:rsid w:val="2CEF2125"/>
    <w:rsid w:val="2F3B908C"/>
    <w:rsid w:val="302FB327"/>
    <w:rsid w:val="3179DAB1"/>
    <w:rsid w:val="33892638"/>
    <w:rsid w:val="340AD0CD"/>
    <w:rsid w:val="351B5088"/>
    <w:rsid w:val="360D4D13"/>
    <w:rsid w:val="3930BB8B"/>
    <w:rsid w:val="398C0FD3"/>
    <w:rsid w:val="3A14470D"/>
    <w:rsid w:val="3AA3930F"/>
    <w:rsid w:val="3AF926E2"/>
    <w:rsid w:val="3B597042"/>
    <w:rsid w:val="3BA51D31"/>
    <w:rsid w:val="3D14FF5D"/>
    <w:rsid w:val="3E495889"/>
    <w:rsid w:val="3F24867A"/>
    <w:rsid w:val="3FC0334A"/>
    <w:rsid w:val="4408FB2A"/>
    <w:rsid w:val="478FECF6"/>
    <w:rsid w:val="48173B6E"/>
    <w:rsid w:val="486870BA"/>
    <w:rsid w:val="4965C2B3"/>
    <w:rsid w:val="4A20206C"/>
    <w:rsid w:val="4B86D53E"/>
    <w:rsid w:val="4C611571"/>
    <w:rsid w:val="4C6951C7"/>
    <w:rsid w:val="506858BB"/>
    <w:rsid w:val="50C46674"/>
    <w:rsid w:val="51BFC05C"/>
    <w:rsid w:val="52969158"/>
    <w:rsid w:val="53C6AEAE"/>
    <w:rsid w:val="53E818E9"/>
    <w:rsid w:val="545D8A1E"/>
    <w:rsid w:val="54837413"/>
    <w:rsid w:val="551F3440"/>
    <w:rsid w:val="55BF2BF7"/>
    <w:rsid w:val="56965AAF"/>
    <w:rsid w:val="575FEB3D"/>
    <w:rsid w:val="5774B3EB"/>
    <w:rsid w:val="5A097459"/>
    <w:rsid w:val="5A59EA23"/>
    <w:rsid w:val="5C9EBC76"/>
    <w:rsid w:val="5CA88148"/>
    <w:rsid w:val="5D4B915C"/>
    <w:rsid w:val="602BA4BE"/>
    <w:rsid w:val="60A83A7F"/>
    <w:rsid w:val="60BEF618"/>
    <w:rsid w:val="60E9B35B"/>
    <w:rsid w:val="61BB8759"/>
    <w:rsid w:val="62ADD111"/>
    <w:rsid w:val="63440C30"/>
    <w:rsid w:val="63F0E347"/>
    <w:rsid w:val="647B1307"/>
    <w:rsid w:val="65BBB2F9"/>
    <w:rsid w:val="661C403D"/>
    <w:rsid w:val="663A5832"/>
    <w:rsid w:val="67AD56F4"/>
    <w:rsid w:val="689B60B9"/>
    <w:rsid w:val="68DEF6E2"/>
    <w:rsid w:val="69CD22E8"/>
    <w:rsid w:val="69F35B59"/>
    <w:rsid w:val="6A1A648E"/>
    <w:rsid w:val="6ABE2BEA"/>
    <w:rsid w:val="6D35F12C"/>
    <w:rsid w:val="6E0A261B"/>
    <w:rsid w:val="6E73C1E4"/>
    <w:rsid w:val="7151120C"/>
    <w:rsid w:val="71A1183B"/>
    <w:rsid w:val="71F32B2D"/>
    <w:rsid w:val="71FED1E5"/>
    <w:rsid w:val="727E7558"/>
    <w:rsid w:val="728F5A99"/>
    <w:rsid w:val="729B115D"/>
    <w:rsid w:val="73182E63"/>
    <w:rsid w:val="7364BC1A"/>
    <w:rsid w:val="75F4E5EB"/>
    <w:rsid w:val="76131587"/>
    <w:rsid w:val="763FB481"/>
    <w:rsid w:val="7673FFA8"/>
    <w:rsid w:val="76E2E762"/>
    <w:rsid w:val="77583186"/>
    <w:rsid w:val="786F5884"/>
    <w:rsid w:val="789ABF08"/>
    <w:rsid w:val="78D427D6"/>
    <w:rsid w:val="7A91A699"/>
    <w:rsid w:val="7C16B513"/>
    <w:rsid w:val="7F4DF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B70BC2"/>
  <w15:docId w15:val="{9E9CE229-9A0A-49EF-93FB-6B143179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8D4"/>
    <w:rPr>
      <w:rFonts w:asciiTheme="minorHAnsi" w:eastAsia="PMingLiU" w:hAnsiTheme="minorHAnsi" w:cs="Arial"/>
      <w:sz w:val="22"/>
      <w:szCs w:val="22"/>
      <w:lang w:eastAsia="zh-TW"/>
    </w:rPr>
  </w:style>
  <w:style w:type="paragraph" w:styleId="Heading1">
    <w:name w:val="heading 1"/>
    <w:basedOn w:val="NoSpacing"/>
    <w:next w:val="Normal"/>
    <w:qFormat/>
    <w:rsid w:val="00417931"/>
    <w:pPr>
      <w:outlineLvl w:val="0"/>
    </w:pPr>
    <w:rPr>
      <w:b/>
      <w:bCs/>
      <w:color w:val="FF0000"/>
      <w:sz w:val="36"/>
      <w:szCs w:val="56"/>
    </w:rPr>
  </w:style>
  <w:style w:type="paragraph" w:styleId="Heading2">
    <w:name w:val="heading 2"/>
    <w:basedOn w:val="Normal"/>
    <w:next w:val="Normal"/>
    <w:qFormat/>
    <w:rsid w:val="00C109F5"/>
    <w:pPr>
      <w:keepNext/>
      <w:numPr>
        <w:numId w:val="32"/>
      </w:numPr>
      <w:spacing w:line="360" w:lineRule="auto"/>
      <w:ind w:left="567" w:hanging="567"/>
      <w:jc w:val="both"/>
      <w:outlineLvl w:val="1"/>
    </w:pPr>
    <w:rPr>
      <w:rFonts w:eastAsia="Times New Roman" w:cstheme="minorHAnsi"/>
      <w:b/>
      <w:sz w:val="28"/>
      <w:szCs w:val="20"/>
    </w:rPr>
  </w:style>
  <w:style w:type="paragraph" w:styleId="Heading3">
    <w:name w:val="heading 3"/>
    <w:basedOn w:val="Heading2"/>
    <w:next w:val="Normal"/>
    <w:link w:val="Heading3Char"/>
    <w:unhideWhenUsed/>
    <w:qFormat/>
    <w:rsid w:val="000B4535"/>
    <w:pPr>
      <w:numPr>
        <w:numId w:val="0"/>
      </w:numPr>
      <w:ind w:left="567" w:hanging="567"/>
      <w:outlineLvl w:val="2"/>
    </w:pPr>
    <w:rPr>
      <w:sz w:val="24"/>
      <w:szCs w:val="24"/>
    </w:rPr>
  </w:style>
  <w:style w:type="paragraph" w:styleId="Heading4">
    <w:name w:val="heading 4"/>
    <w:basedOn w:val="Normal"/>
    <w:next w:val="Normal"/>
    <w:link w:val="Heading4Char"/>
    <w:semiHidden/>
    <w:unhideWhenUsed/>
    <w:qFormat/>
    <w:rsid w:val="008305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uiPriority w:val="99"/>
    <w:rsid w:val="00423244"/>
    <w:rPr>
      <w:color w:val="0000FF"/>
      <w:u w:val="single"/>
    </w:rPr>
  </w:style>
  <w:style w:type="character" w:styleId="Strong">
    <w:name w:val="Strong"/>
    <w:uiPriority w:val="22"/>
    <w:qFormat/>
    <w:rsid w:val="00423244"/>
    <w:rPr>
      <w:b/>
      <w:bCs/>
    </w:rPr>
  </w:style>
  <w:style w:type="table" w:styleId="TableGrid">
    <w:name w:val="Table Grid"/>
    <w:basedOn w:val="TableNormal"/>
    <w:uiPriority w:val="59"/>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1526"/>
    <w:rPr>
      <w:sz w:val="20"/>
      <w:szCs w:val="20"/>
    </w:rPr>
  </w:style>
  <w:style w:type="character" w:styleId="FootnoteReference">
    <w:name w:val="footnote reference"/>
    <w:semiHidden/>
    <w:rsid w:val="00001526"/>
    <w:rPr>
      <w:vertAlign w:val="superscript"/>
    </w:rPr>
  </w:style>
  <w:style w:type="paragraph" w:styleId="Footer">
    <w:name w:val="footer"/>
    <w:basedOn w:val="Normal"/>
    <w:link w:val="FooterChar"/>
    <w:uiPriority w:val="99"/>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uiPriority w:val="99"/>
    <w:semiHidden/>
    <w:rsid w:val="000A0D55"/>
    <w:rPr>
      <w:sz w:val="16"/>
      <w:szCs w:val="16"/>
    </w:rPr>
  </w:style>
  <w:style w:type="paragraph" w:styleId="CommentText">
    <w:name w:val="annotation text"/>
    <w:basedOn w:val="Normal"/>
    <w:link w:val="CommentTextChar"/>
    <w:uiPriority w:val="99"/>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uiPriority w:val="99"/>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basedOn w:val="Normal"/>
    <w:uiPriority w:val="1"/>
    <w:qFormat/>
    <w:rsid w:val="001458D4"/>
  </w:style>
  <w:style w:type="character" w:customStyle="1" w:styleId="FootnoteTextChar">
    <w:name w:val="Footnote Text Char"/>
    <w:basedOn w:val="DefaultParagraphFont"/>
    <w:link w:val="FootnoteText"/>
    <w:semiHidden/>
    <w:rsid w:val="00C17790"/>
    <w:rPr>
      <w:rFonts w:eastAsia="PMingLiU"/>
      <w:lang w:eastAsia="zh-TW"/>
    </w:rPr>
  </w:style>
  <w:style w:type="paragraph" w:customStyle="1" w:styleId="Default">
    <w:name w:val="Default"/>
    <w:basedOn w:val="Normal"/>
    <w:rsid w:val="00147798"/>
    <w:rPr>
      <w:rFonts w:ascii="Verdana" w:eastAsiaTheme="minorHAnsi" w:hAnsi="Verdana"/>
      <w:color w:val="000000"/>
      <w:lang w:val="nl-NL"/>
    </w:rPr>
  </w:style>
  <w:style w:type="paragraph" w:styleId="ListParagraph">
    <w:name w:val="List Paragraph"/>
    <w:basedOn w:val="Normal"/>
    <w:uiPriority w:val="34"/>
    <w:qFormat/>
    <w:rsid w:val="00B00A85"/>
    <w:pPr>
      <w:ind w:left="720"/>
      <w:contextualSpacing/>
    </w:pPr>
  </w:style>
  <w:style w:type="table" w:customStyle="1" w:styleId="TableGrid1">
    <w:name w:val="Table Grid1"/>
    <w:basedOn w:val="TableNormal"/>
    <w:next w:val="TableGrid"/>
    <w:uiPriority w:val="59"/>
    <w:rsid w:val="00BC16E0"/>
    <w:rPr>
      <w:rFonts w:ascii="Verdana" w:eastAsiaTheme="minorHAnsi" w:hAnsi="Verdana" w:cstheme="minorBidi"/>
      <w:sz w:val="17"/>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7345"/>
    <w:rPr>
      <w:color w:val="808080"/>
      <w:shd w:val="clear" w:color="auto" w:fill="E6E6E6"/>
    </w:rPr>
  </w:style>
  <w:style w:type="character" w:customStyle="1" w:styleId="Heading3Char">
    <w:name w:val="Heading 3 Char"/>
    <w:basedOn w:val="DefaultParagraphFont"/>
    <w:link w:val="Heading3"/>
    <w:rsid w:val="000B4535"/>
    <w:rPr>
      <w:rFonts w:asciiTheme="minorHAnsi" w:hAnsiTheme="minorHAnsi" w:cstheme="minorHAnsi"/>
      <w:b/>
      <w:sz w:val="24"/>
      <w:szCs w:val="24"/>
      <w:lang w:eastAsia="zh-TW"/>
    </w:rPr>
  </w:style>
  <w:style w:type="character" w:customStyle="1" w:styleId="FooterChar">
    <w:name w:val="Footer Char"/>
    <w:basedOn w:val="DefaultParagraphFont"/>
    <w:link w:val="Footer"/>
    <w:uiPriority w:val="99"/>
    <w:rsid w:val="00B712A8"/>
    <w:rPr>
      <w:rFonts w:eastAsia="PMingLiU"/>
      <w:sz w:val="24"/>
      <w:szCs w:val="24"/>
      <w:lang w:val="en-US" w:eastAsia="zh-TW"/>
    </w:rPr>
  </w:style>
  <w:style w:type="paragraph" w:styleId="TOCHeading">
    <w:name w:val="TOC Heading"/>
    <w:basedOn w:val="Heading1"/>
    <w:next w:val="Normal"/>
    <w:uiPriority w:val="39"/>
    <w:unhideWhenUsed/>
    <w:qFormat/>
    <w:rsid w:val="006B3EB3"/>
    <w:pPr>
      <w:keepLines/>
      <w:spacing w:line="259" w:lineRule="auto"/>
      <w:outlineLvl w:val="9"/>
    </w:pPr>
    <w:rPr>
      <w:rFonts w:asciiTheme="majorHAnsi" w:eastAsiaTheme="majorEastAsia" w:hAnsiTheme="majorHAnsi" w:cstheme="majorBidi"/>
      <w:b w:val="0"/>
      <w:color w:val="2F5496" w:themeColor="accent1" w:themeShade="BF"/>
      <w:sz w:val="32"/>
      <w:szCs w:val="32"/>
      <w:lang w:val="nl-NL" w:eastAsia="nl-NL"/>
    </w:rPr>
  </w:style>
  <w:style w:type="paragraph" w:styleId="TOC2">
    <w:name w:val="toc 2"/>
    <w:basedOn w:val="Normal"/>
    <w:next w:val="Normal"/>
    <w:autoRedefine/>
    <w:uiPriority w:val="39"/>
    <w:unhideWhenUsed/>
    <w:rsid w:val="001E4663"/>
    <w:pPr>
      <w:tabs>
        <w:tab w:val="left" w:pos="426"/>
        <w:tab w:val="right" w:leader="dot" w:pos="8302"/>
      </w:tabs>
      <w:spacing w:after="100"/>
    </w:pPr>
  </w:style>
  <w:style w:type="paragraph" w:styleId="TOC3">
    <w:name w:val="toc 3"/>
    <w:basedOn w:val="Normal"/>
    <w:next w:val="Normal"/>
    <w:autoRedefine/>
    <w:uiPriority w:val="39"/>
    <w:unhideWhenUsed/>
    <w:rsid w:val="00D96B14"/>
    <w:pPr>
      <w:tabs>
        <w:tab w:val="right" w:leader="dot" w:pos="8302"/>
      </w:tabs>
      <w:spacing w:after="100"/>
      <w:ind w:left="708"/>
    </w:pPr>
  </w:style>
  <w:style w:type="character" w:styleId="Emphasis">
    <w:name w:val="Emphasis"/>
    <w:basedOn w:val="DefaultParagraphFont"/>
    <w:qFormat/>
    <w:rsid w:val="00417931"/>
    <w:rPr>
      <w:i/>
      <w:iCs/>
    </w:rPr>
  </w:style>
  <w:style w:type="paragraph" w:styleId="TOC1">
    <w:name w:val="toc 1"/>
    <w:basedOn w:val="Normal"/>
    <w:next w:val="Normal"/>
    <w:autoRedefine/>
    <w:uiPriority w:val="39"/>
    <w:unhideWhenUsed/>
    <w:rsid w:val="002A0748"/>
    <w:pPr>
      <w:spacing w:after="100"/>
    </w:pPr>
  </w:style>
  <w:style w:type="paragraph" w:styleId="Title">
    <w:name w:val="Title"/>
    <w:basedOn w:val="Normal"/>
    <w:next w:val="Normal"/>
    <w:link w:val="TitleChar"/>
    <w:qFormat/>
    <w:rsid w:val="00EB52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B52A6"/>
    <w:rPr>
      <w:rFonts w:asciiTheme="majorHAnsi" w:eastAsiaTheme="majorEastAsia" w:hAnsiTheme="majorHAnsi" w:cstheme="majorBidi"/>
      <w:spacing w:val="-10"/>
      <w:kern w:val="28"/>
      <w:sz w:val="56"/>
      <w:szCs w:val="56"/>
      <w:lang w:eastAsia="zh-TW"/>
    </w:rPr>
  </w:style>
  <w:style w:type="character" w:customStyle="1" w:styleId="Heading4Char">
    <w:name w:val="Heading 4 Char"/>
    <w:basedOn w:val="DefaultParagraphFont"/>
    <w:link w:val="Heading4"/>
    <w:semiHidden/>
    <w:rsid w:val="00830536"/>
    <w:rPr>
      <w:rFonts w:asciiTheme="majorHAnsi" w:eastAsiaTheme="majorEastAsia" w:hAnsiTheme="majorHAnsi" w:cstheme="majorBidi"/>
      <w:i/>
      <w:iCs/>
      <w:color w:val="2F5496" w:themeColor="accent1" w:themeShade="BF"/>
      <w:sz w:val="22"/>
      <w:szCs w:val="22"/>
      <w:lang w:eastAsia="zh-TW"/>
    </w:rPr>
  </w:style>
  <w:style w:type="character" w:styleId="UnresolvedMention">
    <w:name w:val="Unresolved Mention"/>
    <w:basedOn w:val="DefaultParagraphFont"/>
    <w:uiPriority w:val="99"/>
    <w:semiHidden/>
    <w:unhideWhenUsed/>
    <w:rsid w:val="00D7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065">
      <w:bodyDiv w:val="1"/>
      <w:marLeft w:val="0"/>
      <w:marRight w:val="0"/>
      <w:marTop w:val="0"/>
      <w:marBottom w:val="0"/>
      <w:divBdr>
        <w:top w:val="none" w:sz="0" w:space="0" w:color="auto"/>
        <w:left w:val="none" w:sz="0" w:space="0" w:color="auto"/>
        <w:bottom w:val="none" w:sz="0" w:space="0" w:color="auto"/>
        <w:right w:val="none" w:sz="0" w:space="0" w:color="auto"/>
      </w:divBdr>
      <w:divsChild>
        <w:div w:id="1151488199">
          <w:marLeft w:val="0"/>
          <w:marRight w:val="0"/>
          <w:marTop w:val="0"/>
          <w:marBottom w:val="0"/>
          <w:divBdr>
            <w:top w:val="none" w:sz="0" w:space="0" w:color="auto"/>
            <w:left w:val="none" w:sz="0" w:space="0" w:color="auto"/>
            <w:bottom w:val="none" w:sz="0" w:space="0" w:color="auto"/>
            <w:right w:val="none" w:sz="0" w:space="0" w:color="auto"/>
          </w:divBdr>
          <w:divsChild>
            <w:div w:id="768279561">
              <w:marLeft w:val="0"/>
              <w:marRight w:val="0"/>
              <w:marTop w:val="0"/>
              <w:marBottom w:val="600"/>
              <w:divBdr>
                <w:top w:val="none" w:sz="0" w:space="0" w:color="auto"/>
                <w:left w:val="none" w:sz="0" w:space="0" w:color="auto"/>
                <w:bottom w:val="none" w:sz="0" w:space="0" w:color="auto"/>
                <w:right w:val="none" w:sz="0" w:space="0" w:color="auto"/>
              </w:divBdr>
              <w:divsChild>
                <w:div w:id="14547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9603">
      <w:bodyDiv w:val="1"/>
      <w:marLeft w:val="0"/>
      <w:marRight w:val="0"/>
      <w:marTop w:val="0"/>
      <w:marBottom w:val="0"/>
      <w:divBdr>
        <w:top w:val="none" w:sz="0" w:space="0" w:color="auto"/>
        <w:left w:val="none" w:sz="0" w:space="0" w:color="auto"/>
        <w:bottom w:val="none" w:sz="0" w:space="0" w:color="auto"/>
        <w:right w:val="none" w:sz="0" w:space="0" w:color="auto"/>
      </w:divBdr>
      <w:divsChild>
        <w:div w:id="982000628">
          <w:marLeft w:val="0"/>
          <w:marRight w:val="0"/>
          <w:marTop w:val="0"/>
          <w:marBottom w:val="0"/>
          <w:divBdr>
            <w:top w:val="none" w:sz="0" w:space="0" w:color="auto"/>
            <w:left w:val="none" w:sz="0" w:space="0" w:color="auto"/>
            <w:bottom w:val="none" w:sz="0" w:space="0" w:color="auto"/>
            <w:right w:val="none" w:sz="0" w:space="0" w:color="auto"/>
          </w:divBdr>
          <w:divsChild>
            <w:div w:id="758410893">
              <w:marLeft w:val="0"/>
              <w:marRight w:val="0"/>
              <w:marTop w:val="0"/>
              <w:marBottom w:val="0"/>
              <w:divBdr>
                <w:top w:val="none" w:sz="0" w:space="0" w:color="auto"/>
                <w:left w:val="none" w:sz="0" w:space="0" w:color="auto"/>
                <w:bottom w:val="none" w:sz="0" w:space="0" w:color="auto"/>
                <w:right w:val="none" w:sz="0" w:space="0" w:color="auto"/>
              </w:divBdr>
            </w:div>
          </w:divsChild>
        </w:div>
        <w:div w:id="917399020">
          <w:marLeft w:val="0"/>
          <w:marRight w:val="0"/>
          <w:marTop w:val="0"/>
          <w:marBottom w:val="0"/>
          <w:divBdr>
            <w:top w:val="none" w:sz="0" w:space="0" w:color="auto"/>
            <w:left w:val="none" w:sz="0" w:space="0" w:color="auto"/>
            <w:bottom w:val="none" w:sz="0" w:space="0" w:color="auto"/>
            <w:right w:val="none" w:sz="0" w:space="0" w:color="auto"/>
          </w:divBdr>
          <w:divsChild>
            <w:div w:id="1648168848">
              <w:marLeft w:val="0"/>
              <w:marRight w:val="0"/>
              <w:marTop w:val="0"/>
              <w:marBottom w:val="0"/>
              <w:divBdr>
                <w:top w:val="none" w:sz="0" w:space="0" w:color="auto"/>
                <w:left w:val="none" w:sz="0" w:space="0" w:color="auto"/>
                <w:bottom w:val="none" w:sz="0" w:space="0" w:color="auto"/>
                <w:right w:val="none" w:sz="0" w:space="0" w:color="auto"/>
              </w:divBdr>
            </w:div>
            <w:div w:id="560484714">
              <w:marLeft w:val="0"/>
              <w:marRight w:val="0"/>
              <w:marTop w:val="0"/>
              <w:marBottom w:val="0"/>
              <w:divBdr>
                <w:top w:val="none" w:sz="0" w:space="0" w:color="auto"/>
                <w:left w:val="none" w:sz="0" w:space="0" w:color="auto"/>
                <w:bottom w:val="none" w:sz="0" w:space="0" w:color="auto"/>
                <w:right w:val="none" w:sz="0" w:space="0" w:color="auto"/>
              </w:divBdr>
            </w:div>
            <w:div w:id="1523124254">
              <w:marLeft w:val="0"/>
              <w:marRight w:val="0"/>
              <w:marTop w:val="0"/>
              <w:marBottom w:val="0"/>
              <w:divBdr>
                <w:top w:val="none" w:sz="0" w:space="0" w:color="auto"/>
                <w:left w:val="none" w:sz="0" w:space="0" w:color="auto"/>
                <w:bottom w:val="none" w:sz="0" w:space="0" w:color="auto"/>
                <w:right w:val="none" w:sz="0" w:space="0" w:color="auto"/>
              </w:divBdr>
            </w:div>
            <w:div w:id="1955937936">
              <w:marLeft w:val="0"/>
              <w:marRight w:val="0"/>
              <w:marTop w:val="0"/>
              <w:marBottom w:val="0"/>
              <w:divBdr>
                <w:top w:val="none" w:sz="0" w:space="0" w:color="auto"/>
                <w:left w:val="none" w:sz="0" w:space="0" w:color="auto"/>
                <w:bottom w:val="none" w:sz="0" w:space="0" w:color="auto"/>
                <w:right w:val="none" w:sz="0" w:space="0" w:color="auto"/>
              </w:divBdr>
            </w:div>
            <w:div w:id="1110397022">
              <w:marLeft w:val="0"/>
              <w:marRight w:val="0"/>
              <w:marTop w:val="0"/>
              <w:marBottom w:val="0"/>
              <w:divBdr>
                <w:top w:val="none" w:sz="0" w:space="0" w:color="auto"/>
                <w:left w:val="none" w:sz="0" w:space="0" w:color="auto"/>
                <w:bottom w:val="none" w:sz="0" w:space="0" w:color="auto"/>
                <w:right w:val="none" w:sz="0" w:space="0" w:color="auto"/>
              </w:divBdr>
            </w:div>
          </w:divsChild>
        </w:div>
        <w:div w:id="902914825">
          <w:marLeft w:val="0"/>
          <w:marRight w:val="0"/>
          <w:marTop w:val="0"/>
          <w:marBottom w:val="0"/>
          <w:divBdr>
            <w:top w:val="none" w:sz="0" w:space="0" w:color="auto"/>
            <w:left w:val="none" w:sz="0" w:space="0" w:color="auto"/>
            <w:bottom w:val="none" w:sz="0" w:space="0" w:color="auto"/>
            <w:right w:val="none" w:sz="0" w:space="0" w:color="auto"/>
          </w:divBdr>
        </w:div>
      </w:divsChild>
    </w:div>
    <w:div w:id="116073040">
      <w:bodyDiv w:val="1"/>
      <w:marLeft w:val="0"/>
      <w:marRight w:val="0"/>
      <w:marTop w:val="0"/>
      <w:marBottom w:val="0"/>
      <w:divBdr>
        <w:top w:val="none" w:sz="0" w:space="0" w:color="auto"/>
        <w:left w:val="none" w:sz="0" w:space="0" w:color="auto"/>
        <w:bottom w:val="none" w:sz="0" w:space="0" w:color="auto"/>
        <w:right w:val="none" w:sz="0" w:space="0" w:color="auto"/>
      </w:divBdr>
    </w:div>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427390450">
      <w:bodyDiv w:val="1"/>
      <w:marLeft w:val="0"/>
      <w:marRight w:val="0"/>
      <w:marTop w:val="0"/>
      <w:marBottom w:val="0"/>
      <w:divBdr>
        <w:top w:val="none" w:sz="0" w:space="0" w:color="auto"/>
        <w:left w:val="none" w:sz="0" w:space="0" w:color="auto"/>
        <w:bottom w:val="none" w:sz="0" w:space="0" w:color="auto"/>
        <w:right w:val="none" w:sz="0" w:space="0" w:color="auto"/>
      </w:divBdr>
    </w:div>
    <w:div w:id="441728285">
      <w:bodyDiv w:val="1"/>
      <w:marLeft w:val="0"/>
      <w:marRight w:val="0"/>
      <w:marTop w:val="0"/>
      <w:marBottom w:val="0"/>
      <w:divBdr>
        <w:top w:val="none" w:sz="0" w:space="0" w:color="auto"/>
        <w:left w:val="none" w:sz="0" w:space="0" w:color="auto"/>
        <w:bottom w:val="none" w:sz="0" w:space="0" w:color="auto"/>
        <w:right w:val="none" w:sz="0" w:space="0" w:color="auto"/>
      </w:divBdr>
    </w:div>
    <w:div w:id="827600431">
      <w:bodyDiv w:val="1"/>
      <w:marLeft w:val="0"/>
      <w:marRight w:val="0"/>
      <w:marTop w:val="0"/>
      <w:marBottom w:val="0"/>
      <w:divBdr>
        <w:top w:val="none" w:sz="0" w:space="0" w:color="auto"/>
        <w:left w:val="none" w:sz="0" w:space="0" w:color="auto"/>
        <w:bottom w:val="none" w:sz="0" w:space="0" w:color="auto"/>
        <w:right w:val="none" w:sz="0" w:space="0" w:color="auto"/>
      </w:divBdr>
    </w:div>
    <w:div w:id="920989985">
      <w:bodyDiv w:val="1"/>
      <w:marLeft w:val="0"/>
      <w:marRight w:val="0"/>
      <w:marTop w:val="0"/>
      <w:marBottom w:val="0"/>
      <w:divBdr>
        <w:top w:val="none" w:sz="0" w:space="0" w:color="auto"/>
        <w:left w:val="none" w:sz="0" w:space="0" w:color="auto"/>
        <w:bottom w:val="none" w:sz="0" w:space="0" w:color="auto"/>
        <w:right w:val="none" w:sz="0" w:space="0" w:color="auto"/>
      </w:divBdr>
      <w:divsChild>
        <w:div w:id="200685618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911231803">
          <w:marLeft w:val="0"/>
          <w:marRight w:val="0"/>
          <w:marTop w:val="0"/>
          <w:marBottom w:val="0"/>
          <w:divBdr>
            <w:top w:val="none" w:sz="0" w:space="0" w:color="auto"/>
            <w:left w:val="none" w:sz="0" w:space="0" w:color="auto"/>
            <w:bottom w:val="none" w:sz="0" w:space="0" w:color="auto"/>
            <w:right w:val="none" w:sz="0" w:space="0" w:color="auto"/>
          </w:divBdr>
        </w:div>
      </w:divsChild>
    </w:div>
    <w:div w:id="1042291422">
      <w:bodyDiv w:val="1"/>
      <w:marLeft w:val="0"/>
      <w:marRight w:val="0"/>
      <w:marTop w:val="0"/>
      <w:marBottom w:val="0"/>
      <w:divBdr>
        <w:top w:val="none" w:sz="0" w:space="0" w:color="auto"/>
        <w:left w:val="none" w:sz="0" w:space="0" w:color="auto"/>
        <w:bottom w:val="none" w:sz="0" w:space="0" w:color="auto"/>
        <w:right w:val="none" w:sz="0" w:space="0" w:color="auto"/>
      </w:divBdr>
    </w:div>
    <w:div w:id="1184785988">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395392757">
      <w:bodyDiv w:val="1"/>
      <w:marLeft w:val="0"/>
      <w:marRight w:val="0"/>
      <w:marTop w:val="0"/>
      <w:marBottom w:val="0"/>
      <w:divBdr>
        <w:top w:val="none" w:sz="0" w:space="0" w:color="auto"/>
        <w:left w:val="none" w:sz="0" w:space="0" w:color="auto"/>
        <w:bottom w:val="none" w:sz="0" w:space="0" w:color="auto"/>
        <w:right w:val="none" w:sz="0" w:space="0" w:color="auto"/>
      </w:divBdr>
    </w:div>
    <w:div w:id="1533228504">
      <w:bodyDiv w:val="1"/>
      <w:marLeft w:val="0"/>
      <w:marRight w:val="0"/>
      <w:marTop w:val="0"/>
      <w:marBottom w:val="0"/>
      <w:divBdr>
        <w:top w:val="none" w:sz="0" w:space="0" w:color="auto"/>
        <w:left w:val="none" w:sz="0" w:space="0" w:color="auto"/>
        <w:bottom w:val="none" w:sz="0" w:space="0" w:color="auto"/>
        <w:right w:val="none" w:sz="0" w:space="0" w:color="auto"/>
      </w:divBdr>
    </w:div>
    <w:div w:id="1672484637">
      <w:bodyDiv w:val="1"/>
      <w:marLeft w:val="0"/>
      <w:marRight w:val="0"/>
      <w:marTop w:val="0"/>
      <w:marBottom w:val="0"/>
      <w:divBdr>
        <w:top w:val="none" w:sz="0" w:space="0" w:color="auto"/>
        <w:left w:val="none" w:sz="0" w:space="0" w:color="auto"/>
        <w:bottom w:val="none" w:sz="0" w:space="0" w:color="auto"/>
        <w:right w:val="none" w:sz="0" w:space="0" w:color="auto"/>
      </w:divBdr>
    </w:div>
    <w:div w:id="1770615521">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863590453">
      <w:bodyDiv w:val="1"/>
      <w:marLeft w:val="0"/>
      <w:marRight w:val="0"/>
      <w:marTop w:val="0"/>
      <w:marBottom w:val="0"/>
      <w:divBdr>
        <w:top w:val="none" w:sz="0" w:space="0" w:color="auto"/>
        <w:left w:val="none" w:sz="0" w:space="0" w:color="auto"/>
        <w:bottom w:val="none" w:sz="0" w:space="0" w:color="auto"/>
        <w:right w:val="none" w:sz="0" w:space="0" w:color="auto"/>
      </w:divBdr>
    </w:div>
    <w:div w:id="1907185658">
      <w:bodyDiv w:val="1"/>
      <w:marLeft w:val="0"/>
      <w:marRight w:val="0"/>
      <w:marTop w:val="0"/>
      <w:marBottom w:val="0"/>
      <w:divBdr>
        <w:top w:val="none" w:sz="0" w:space="0" w:color="auto"/>
        <w:left w:val="none" w:sz="0" w:space="0" w:color="auto"/>
        <w:bottom w:val="none" w:sz="0" w:space="0" w:color="auto"/>
        <w:right w:val="none" w:sz="0" w:space="0" w:color="auto"/>
      </w:divBdr>
    </w:div>
    <w:div w:id="1927768104">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 w:id="1952204594">
      <w:bodyDiv w:val="1"/>
      <w:marLeft w:val="0"/>
      <w:marRight w:val="0"/>
      <w:marTop w:val="0"/>
      <w:marBottom w:val="0"/>
      <w:divBdr>
        <w:top w:val="none" w:sz="0" w:space="0" w:color="auto"/>
        <w:left w:val="none" w:sz="0" w:space="0" w:color="auto"/>
        <w:bottom w:val="none" w:sz="0" w:space="0" w:color="auto"/>
        <w:right w:val="none" w:sz="0" w:space="0" w:color="auto"/>
      </w:divBdr>
    </w:div>
    <w:div w:id="2044593850">
      <w:bodyDiv w:val="1"/>
      <w:marLeft w:val="0"/>
      <w:marRight w:val="0"/>
      <w:marTop w:val="0"/>
      <w:marBottom w:val="0"/>
      <w:divBdr>
        <w:top w:val="none" w:sz="0" w:space="0" w:color="auto"/>
        <w:left w:val="none" w:sz="0" w:space="0" w:color="auto"/>
        <w:bottom w:val="none" w:sz="0" w:space="0" w:color="auto"/>
        <w:right w:val="none" w:sz="0" w:space="0" w:color="auto"/>
      </w:divBdr>
    </w:div>
    <w:div w:id="21102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ur.nl/en/Education-Programmes/Current-Students/Travel-policy-for-students.htm" TargetMode="External"/><Relationship Id="rId18" Type="http://schemas.openxmlformats.org/officeDocument/2006/relationships/hyperlink" Target="https://www.wur.nl/en/Education-Programmes/Current-Students/Trvel-Funding.htm" TargetMode="External"/><Relationship Id="rId3" Type="http://schemas.openxmlformats.org/officeDocument/2006/relationships/customXml" Target="../customXml/item3.xml"/><Relationship Id="rId21" Type="http://schemas.openxmlformats.org/officeDocument/2006/relationships/hyperlink" Target="http://wur.eu/thesis-internship"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wur.nl/en/Education-Programmes/master/Study-gran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eursopener.nl/content/index.asp" TargetMode="External"/><Relationship Id="rId20" Type="http://schemas.openxmlformats.org/officeDocument/2006/relationships/hyperlink" Target="https://www.wur.nl/en/Education-Programmes/Student-Service-Centre/Show-ssc/Forms-Student-Service-Centre.ht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ur.nl/en/Education-Programmes/Study-Abroad-and-Exchange-Students/Outgoing-from-Wageningen-University.ht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ur.nl/en/Education-Programmes/Student-Service-Centre/Show-ssc/Forms-Student-Service-Centr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ur.nl/en/Education-Programmes/Current-Students/Insurance.htm" TargetMode="External"/><Relationship Id="rId22" Type="http://schemas.openxmlformats.org/officeDocument/2006/relationships/hyperlink" Target="http://wur.eu/thesis-inter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18A30B76747E43913811210ABEC83B" ma:contentTypeVersion="13" ma:contentTypeDescription="Een nieuw document maken." ma:contentTypeScope="" ma:versionID="0470a222d3b099848f5ffd5e153a4147">
  <xsd:schema xmlns:xsd="http://www.w3.org/2001/XMLSchema" xmlns:xs="http://www.w3.org/2001/XMLSchema" xmlns:p="http://schemas.microsoft.com/office/2006/metadata/properties" xmlns:ns3="87a3c928-c051-495d-98c5-99c9633ee7b2" xmlns:ns4="afbc55df-3452-4061-bbc1-23b471c61cb1" targetNamespace="http://schemas.microsoft.com/office/2006/metadata/properties" ma:root="true" ma:fieldsID="1d22ef9300cf2d13d283d8589462cc9f" ns3:_="" ns4:_="">
    <xsd:import namespace="87a3c928-c051-495d-98c5-99c9633ee7b2"/>
    <xsd:import namespace="afbc55df-3452-4061-bbc1-23b471c61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c928-c051-495d-98c5-99c9633ee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c55df-3452-4061-bbc1-23b471c61cb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2.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3.xml><?xml version="1.0" encoding="utf-8"?>
<ds:datastoreItem xmlns:ds="http://schemas.openxmlformats.org/officeDocument/2006/customXml" ds:itemID="{791B369D-8601-4476-BB5D-50A0939695C8}">
  <ds:schemaRefs>
    <ds:schemaRef ds:uri="afbc55df-3452-4061-bbc1-23b471c61c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a3c928-c051-495d-98c5-99c9633ee7b2"/>
    <ds:schemaRef ds:uri="http://www.w3.org/XML/1998/namespace"/>
    <ds:schemaRef ds:uri="http://purl.org/dc/dcmitype/"/>
  </ds:schemaRefs>
</ds:datastoreItem>
</file>

<file path=customXml/itemProps4.xml><?xml version="1.0" encoding="utf-8"?>
<ds:datastoreItem xmlns:ds="http://schemas.openxmlformats.org/officeDocument/2006/customXml" ds:itemID="{7F31E005-CC3E-42AD-9FD5-C5FE078EC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c928-c051-495d-98c5-99c9633ee7b2"/>
    <ds:schemaRef ds:uri="afbc55df-3452-4061-bbc1-23b471c61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01D514-A303-493C-BB9F-4DBFC2D1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6808</Words>
  <Characters>37446</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Course guide specimen Internship at Wageningen University</vt:lpstr>
    </vt:vector>
  </TitlesOfParts>
  <Company>Wageningen UR</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Gilbert, Myrthe</cp:lastModifiedBy>
  <cp:revision>2</cp:revision>
  <cp:lastPrinted>2021-03-03T15:44:00Z</cp:lastPrinted>
  <dcterms:created xsi:type="dcterms:W3CDTF">2021-05-21T16:02:00Z</dcterms:created>
  <dcterms:modified xsi:type="dcterms:W3CDTF">2021-05-21T16:02:00Z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y fmtid="{D5CDD505-2E9C-101B-9397-08002B2CF9AE}" pid="4" name="ContentTypeId">
    <vt:lpwstr>0x0101008C18A30B76747E43913811210ABEC83B</vt:lpwstr>
  </property>
</Properties>
</file>