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83" w:rsidRPr="009669F1" w:rsidRDefault="009669F1">
      <w:pPr>
        <w:rPr>
          <w:lang w:val="en-IE"/>
        </w:rPr>
      </w:pPr>
      <w:r w:rsidRPr="009669F1">
        <w:rPr>
          <w:lang w:val="en-IE"/>
        </w:rPr>
        <w:t>Dear Member States’ experts,</w:t>
      </w:r>
    </w:p>
    <w:p w:rsidR="009669F1" w:rsidRDefault="009669F1" w:rsidP="009669F1">
      <w:pPr>
        <w:rPr>
          <w:lang w:val="en-IE"/>
        </w:rPr>
      </w:pPr>
      <w:r w:rsidRPr="009669F1">
        <w:rPr>
          <w:lang w:val="en-IE"/>
        </w:rPr>
        <w:t xml:space="preserve">A first draft of the on the </w:t>
      </w:r>
      <w:r>
        <w:rPr>
          <w:lang w:val="en-IE"/>
        </w:rPr>
        <w:t xml:space="preserve">Implementing Regulation on the </w:t>
      </w:r>
      <w:r w:rsidRPr="009669F1">
        <w:rPr>
          <w:lang w:val="en-IE"/>
        </w:rPr>
        <w:t xml:space="preserve">performance of analytical methods for pharmacologically active substances, the interpretation of results and the </w:t>
      </w:r>
      <w:r>
        <w:rPr>
          <w:lang w:val="en-IE"/>
        </w:rPr>
        <w:t>methods to be used for sampling (SANTE 2018</w:t>
      </w:r>
      <w:r w:rsidR="00ED1D32">
        <w:rPr>
          <w:lang w:val="en-IE"/>
        </w:rPr>
        <w:t>-11188</w:t>
      </w:r>
      <w:r>
        <w:rPr>
          <w:lang w:val="en-IE"/>
        </w:rPr>
        <w:t xml:space="preserve"> Rev.0) has been finalised by the European Reference Laboratories. </w:t>
      </w:r>
      <w:r w:rsidR="00725A95">
        <w:rPr>
          <w:lang w:val="en-IE"/>
        </w:rPr>
        <w:t xml:space="preserve">This draft Regulation includes an update of the provisions of Decision 2002/657/EC and Decision 98/179/EC and is intended to replace both Decisions in future. </w:t>
      </w:r>
      <w:r>
        <w:rPr>
          <w:lang w:val="en-IE"/>
        </w:rPr>
        <w:t xml:space="preserve">In addition to the </w:t>
      </w:r>
      <w:r w:rsidR="00725A95">
        <w:rPr>
          <w:lang w:val="en-IE"/>
        </w:rPr>
        <w:t xml:space="preserve">draft </w:t>
      </w:r>
      <w:r>
        <w:rPr>
          <w:lang w:val="en-IE"/>
        </w:rPr>
        <w:t>Regulation the following Guidance Documents will be drafted and/or updated by the EURLs by the end of summer.</w:t>
      </w:r>
    </w:p>
    <w:p w:rsidR="009669F1" w:rsidRPr="009669F1" w:rsidRDefault="009669F1" w:rsidP="009669F1">
      <w:pPr>
        <w:spacing w:after="120"/>
        <w:rPr>
          <w:lang w:val="en-IE"/>
        </w:rPr>
      </w:pPr>
      <w:r>
        <w:rPr>
          <w:lang w:val="en-IE"/>
        </w:rPr>
        <w:t>o             Guidance on the v</w:t>
      </w:r>
      <w:r w:rsidRPr="009669F1">
        <w:rPr>
          <w:lang w:val="en-IE"/>
        </w:rPr>
        <w:t>alidation approach for screening</w:t>
      </w:r>
    </w:p>
    <w:p w:rsidR="009669F1" w:rsidRPr="009669F1" w:rsidRDefault="009669F1" w:rsidP="009669F1">
      <w:pPr>
        <w:spacing w:after="120"/>
        <w:rPr>
          <w:lang w:val="en-IE"/>
        </w:rPr>
      </w:pPr>
      <w:r>
        <w:rPr>
          <w:lang w:val="en-IE"/>
        </w:rPr>
        <w:t>o             Guidance on the v</w:t>
      </w:r>
      <w:r w:rsidRPr="009669F1">
        <w:rPr>
          <w:lang w:val="en-IE"/>
        </w:rPr>
        <w:t>alidation approach for confirmation</w:t>
      </w:r>
    </w:p>
    <w:p w:rsidR="009669F1" w:rsidRPr="009669F1" w:rsidRDefault="009669F1" w:rsidP="009669F1">
      <w:pPr>
        <w:spacing w:after="120"/>
        <w:rPr>
          <w:lang w:val="en-IE"/>
        </w:rPr>
      </w:pPr>
      <w:r>
        <w:rPr>
          <w:lang w:val="en-IE"/>
        </w:rPr>
        <w:t>o             Guidance on the o</w:t>
      </w:r>
      <w:r w:rsidRPr="009669F1">
        <w:rPr>
          <w:lang w:val="en-IE"/>
        </w:rPr>
        <w:t>ngoing performance verification during routi</w:t>
      </w:r>
      <w:bookmarkStart w:id="0" w:name="_GoBack"/>
      <w:bookmarkEnd w:id="0"/>
      <w:r w:rsidRPr="009669F1">
        <w:rPr>
          <w:lang w:val="en-IE"/>
        </w:rPr>
        <w:t xml:space="preserve">ne analysis </w:t>
      </w:r>
    </w:p>
    <w:p w:rsidR="009669F1" w:rsidRPr="009669F1" w:rsidRDefault="009669F1" w:rsidP="009669F1">
      <w:pPr>
        <w:spacing w:after="120"/>
        <w:rPr>
          <w:lang w:val="en-IE"/>
        </w:rPr>
      </w:pPr>
      <w:r>
        <w:rPr>
          <w:lang w:val="en-IE"/>
        </w:rPr>
        <w:t>o             Guidance on the e</w:t>
      </w:r>
      <w:r w:rsidRPr="009669F1">
        <w:rPr>
          <w:lang w:val="en-IE"/>
        </w:rPr>
        <w:t xml:space="preserve">xtension of the scope of the method </w:t>
      </w:r>
    </w:p>
    <w:p w:rsidR="009669F1" w:rsidRDefault="009669F1" w:rsidP="009669F1">
      <w:pPr>
        <w:spacing w:after="120"/>
        <w:rPr>
          <w:lang w:val="en-IE"/>
        </w:rPr>
      </w:pPr>
      <w:r>
        <w:rPr>
          <w:lang w:val="en-IE"/>
        </w:rPr>
        <w:t>o             Guidance on the t</w:t>
      </w:r>
      <w:r w:rsidRPr="009669F1">
        <w:rPr>
          <w:lang w:val="en-IE"/>
        </w:rPr>
        <w:t xml:space="preserve">ransfer </w:t>
      </w:r>
      <w:r>
        <w:rPr>
          <w:lang w:val="en-IE"/>
        </w:rPr>
        <w:t xml:space="preserve">of a </w:t>
      </w:r>
      <w:r w:rsidRPr="009669F1">
        <w:rPr>
          <w:lang w:val="en-IE"/>
        </w:rPr>
        <w:t>method to other laboratories using a minimal validation scheme</w:t>
      </w:r>
    </w:p>
    <w:p w:rsidR="009669F1" w:rsidRDefault="009669F1">
      <w:pPr>
        <w:rPr>
          <w:lang w:val="en-IE"/>
        </w:rPr>
      </w:pPr>
      <w:r>
        <w:rPr>
          <w:lang w:val="en-IE"/>
        </w:rPr>
        <w:t>Prior to discussing this Regulation in the w</w:t>
      </w:r>
      <w:r w:rsidR="00725A95">
        <w:rPr>
          <w:lang w:val="en-IE"/>
        </w:rPr>
        <w:t xml:space="preserve">orking group on VMP residues, </w:t>
      </w:r>
      <w:r>
        <w:rPr>
          <w:lang w:val="en-IE"/>
        </w:rPr>
        <w:t xml:space="preserve">first </w:t>
      </w:r>
      <w:r w:rsidR="00725A95">
        <w:rPr>
          <w:lang w:val="en-IE"/>
        </w:rPr>
        <w:t xml:space="preserve">a </w:t>
      </w:r>
      <w:r>
        <w:rPr>
          <w:lang w:val="en-IE"/>
        </w:rPr>
        <w:t>written com</w:t>
      </w:r>
      <w:r w:rsidR="004A5214">
        <w:rPr>
          <w:lang w:val="en-IE"/>
        </w:rPr>
        <w:t>menting round is organised. Iva</w:t>
      </w:r>
      <w:r w:rsidR="00ED1D32">
        <w:rPr>
          <w:lang w:val="en-IE"/>
        </w:rPr>
        <w:t xml:space="preserve">na </w:t>
      </w:r>
      <w:proofErr w:type="spellStart"/>
      <w:r w:rsidR="00ED1D32">
        <w:rPr>
          <w:lang w:val="en-IE"/>
        </w:rPr>
        <w:t>Poustkova</w:t>
      </w:r>
      <w:proofErr w:type="spellEnd"/>
      <w:r w:rsidR="00ED1D32">
        <w:rPr>
          <w:lang w:val="en-IE"/>
        </w:rPr>
        <w:t>, a new colleague</w:t>
      </w:r>
      <w:r>
        <w:rPr>
          <w:lang w:val="en-IE"/>
        </w:rPr>
        <w:t xml:space="preserve"> of the DG SANTE residues team, will coordinate this process. You are all invite</w:t>
      </w:r>
      <w:r w:rsidR="0005112F">
        <w:rPr>
          <w:lang w:val="en-IE"/>
        </w:rPr>
        <w:t xml:space="preserve">d to submit your comments by 30 </w:t>
      </w:r>
      <w:r>
        <w:rPr>
          <w:lang w:val="en-IE"/>
        </w:rPr>
        <w:t xml:space="preserve">August </w:t>
      </w:r>
      <w:r w:rsidR="0005112F">
        <w:rPr>
          <w:lang w:val="en-IE"/>
        </w:rPr>
        <w:t xml:space="preserve">2019 </w:t>
      </w:r>
      <w:proofErr w:type="spellStart"/>
      <w:r>
        <w:rPr>
          <w:lang w:val="en-IE"/>
        </w:rPr>
        <w:t>c</w:t>
      </w:r>
      <w:r w:rsidR="0005112F">
        <w:rPr>
          <w:lang w:val="en-IE"/>
        </w:rPr>
        <w:t>.</w:t>
      </w:r>
      <w:r>
        <w:rPr>
          <w:lang w:val="en-IE"/>
        </w:rPr>
        <w:t>o</w:t>
      </w:r>
      <w:r w:rsidR="0005112F">
        <w:rPr>
          <w:lang w:val="en-IE"/>
        </w:rPr>
        <w:t>.</w:t>
      </w:r>
      <w:r>
        <w:rPr>
          <w:lang w:val="en-IE"/>
        </w:rPr>
        <w:t>b</w:t>
      </w:r>
      <w:proofErr w:type="spellEnd"/>
      <w:r w:rsidR="0005112F">
        <w:rPr>
          <w:lang w:val="en-IE"/>
        </w:rPr>
        <w:t>.</w:t>
      </w:r>
      <w:r>
        <w:rPr>
          <w:lang w:val="en-IE"/>
        </w:rPr>
        <w:t xml:space="preserve"> to </w:t>
      </w:r>
      <w:hyperlink r:id="rId4" w:history="1">
        <w:r w:rsidRPr="00B17031">
          <w:rPr>
            <w:rStyle w:val="Hyperlink"/>
            <w:lang w:val="en-IE"/>
          </w:rPr>
          <w:t>Ivana.POUSTKOVA@ec.europa.eu</w:t>
        </w:r>
      </w:hyperlink>
      <w:r>
        <w:rPr>
          <w:lang w:val="en-IE"/>
        </w:rPr>
        <w:t xml:space="preserve"> with copy to </w:t>
      </w:r>
      <w:hyperlink r:id="rId5" w:history="1">
        <w:r w:rsidRPr="00B17031">
          <w:rPr>
            <w:rStyle w:val="Hyperlink"/>
            <w:lang w:val="en-IE"/>
          </w:rPr>
          <w:t>Veerle.vanheusden@ec.europa.eu</w:t>
        </w:r>
      </w:hyperlink>
      <w:r>
        <w:rPr>
          <w:lang w:val="en-IE"/>
        </w:rPr>
        <w:t>.</w:t>
      </w:r>
      <w:r w:rsidR="00725A95">
        <w:rPr>
          <w:lang w:val="en-IE"/>
        </w:rPr>
        <w:t xml:space="preserve"> Please submit your comments as concrete re-drafting suggestions, made in track changes in the document.</w:t>
      </w:r>
    </w:p>
    <w:p w:rsidR="009669F1" w:rsidRDefault="009669F1">
      <w:pPr>
        <w:rPr>
          <w:lang w:val="en-IE"/>
        </w:rPr>
      </w:pPr>
      <w:r>
        <w:rPr>
          <w:lang w:val="en-IE"/>
        </w:rPr>
        <w:t>Kind regards</w:t>
      </w:r>
    </w:p>
    <w:p w:rsidR="009669F1" w:rsidRPr="009669F1" w:rsidRDefault="009669F1">
      <w:pPr>
        <w:rPr>
          <w:lang w:val="en-IE"/>
        </w:rPr>
      </w:pPr>
      <w:r>
        <w:rPr>
          <w:lang w:val="en-IE"/>
        </w:rPr>
        <w:t xml:space="preserve">Ivana </w:t>
      </w:r>
      <w:proofErr w:type="spellStart"/>
      <w:r>
        <w:rPr>
          <w:lang w:val="en-IE"/>
        </w:rPr>
        <w:t>Poustkova</w:t>
      </w:r>
      <w:proofErr w:type="spellEnd"/>
      <w:r>
        <w:rPr>
          <w:lang w:val="en-IE"/>
        </w:rPr>
        <w:t xml:space="preserve"> and Veerle </w:t>
      </w:r>
      <w:proofErr w:type="spellStart"/>
      <w:r>
        <w:rPr>
          <w:lang w:val="en-IE"/>
        </w:rPr>
        <w:t>Vanheusden</w:t>
      </w:r>
      <w:proofErr w:type="spellEnd"/>
    </w:p>
    <w:sectPr w:rsidR="009669F1" w:rsidRPr="0096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80022"/>
    <w:rsid w:val="00014311"/>
    <w:rsid w:val="00035DCD"/>
    <w:rsid w:val="0005112F"/>
    <w:rsid w:val="00053C81"/>
    <w:rsid w:val="000845D7"/>
    <w:rsid w:val="00092A02"/>
    <w:rsid w:val="000933BB"/>
    <w:rsid w:val="000A0A98"/>
    <w:rsid w:val="000D2EBA"/>
    <w:rsid w:val="000F24ED"/>
    <w:rsid w:val="00103E9F"/>
    <w:rsid w:val="0010445D"/>
    <w:rsid w:val="00137361"/>
    <w:rsid w:val="001453DE"/>
    <w:rsid w:val="00151E49"/>
    <w:rsid w:val="0018272B"/>
    <w:rsid w:val="00187289"/>
    <w:rsid w:val="001C2AB4"/>
    <w:rsid w:val="001F232D"/>
    <w:rsid w:val="00223808"/>
    <w:rsid w:val="00303989"/>
    <w:rsid w:val="00323322"/>
    <w:rsid w:val="00323667"/>
    <w:rsid w:val="0037572A"/>
    <w:rsid w:val="003A6C35"/>
    <w:rsid w:val="003E1A55"/>
    <w:rsid w:val="004A5214"/>
    <w:rsid w:val="004B400E"/>
    <w:rsid w:val="004D0F27"/>
    <w:rsid w:val="004D7223"/>
    <w:rsid w:val="004F5B99"/>
    <w:rsid w:val="005279F4"/>
    <w:rsid w:val="005353C7"/>
    <w:rsid w:val="0053628B"/>
    <w:rsid w:val="005558B6"/>
    <w:rsid w:val="00562592"/>
    <w:rsid w:val="005859DE"/>
    <w:rsid w:val="005A4C0E"/>
    <w:rsid w:val="00636A38"/>
    <w:rsid w:val="00647687"/>
    <w:rsid w:val="006571EF"/>
    <w:rsid w:val="00677F92"/>
    <w:rsid w:val="006A04EE"/>
    <w:rsid w:val="006E751F"/>
    <w:rsid w:val="006F328F"/>
    <w:rsid w:val="00713484"/>
    <w:rsid w:val="00714D97"/>
    <w:rsid w:val="00725A95"/>
    <w:rsid w:val="007805E5"/>
    <w:rsid w:val="007A1003"/>
    <w:rsid w:val="007E17CC"/>
    <w:rsid w:val="007E31C2"/>
    <w:rsid w:val="007F3682"/>
    <w:rsid w:val="008013A0"/>
    <w:rsid w:val="0082084D"/>
    <w:rsid w:val="00852EDE"/>
    <w:rsid w:val="00867BBE"/>
    <w:rsid w:val="0088384C"/>
    <w:rsid w:val="008D58C3"/>
    <w:rsid w:val="008F17F0"/>
    <w:rsid w:val="00901829"/>
    <w:rsid w:val="009202C5"/>
    <w:rsid w:val="009237C9"/>
    <w:rsid w:val="009432CC"/>
    <w:rsid w:val="00957477"/>
    <w:rsid w:val="009669F1"/>
    <w:rsid w:val="00971252"/>
    <w:rsid w:val="00992EFB"/>
    <w:rsid w:val="00A02333"/>
    <w:rsid w:val="00A04223"/>
    <w:rsid w:val="00A07075"/>
    <w:rsid w:val="00A1299D"/>
    <w:rsid w:val="00A93C9D"/>
    <w:rsid w:val="00AB6363"/>
    <w:rsid w:val="00AB6759"/>
    <w:rsid w:val="00AD15FC"/>
    <w:rsid w:val="00B1333E"/>
    <w:rsid w:val="00B466C1"/>
    <w:rsid w:val="00B80022"/>
    <w:rsid w:val="00BA1A67"/>
    <w:rsid w:val="00BB2F47"/>
    <w:rsid w:val="00BE7805"/>
    <w:rsid w:val="00C05969"/>
    <w:rsid w:val="00C14672"/>
    <w:rsid w:val="00C53869"/>
    <w:rsid w:val="00C56510"/>
    <w:rsid w:val="00C67AD1"/>
    <w:rsid w:val="00C71F8E"/>
    <w:rsid w:val="00C770D4"/>
    <w:rsid w:val="00C77D81"/>
    <w:rsid w:val="00C8495A"/>
    <w:rsid w:val="00C90D76"/>
    <w:rsid w:val="00CA6E99"/>
    <w:rsid w:val="00D3051D"/>
    <w:rsid w:val="00D4443B"/>
    <w:rsid w:val="00D54E1A"/>
    <w:rsid w:val="00D70741"/>
    <w:rsid w:val="00D95017"/>
    <w:rsid w:val="00DA0052"/>
    <w:rsid w:val="00DE6087"/>
    <w:rsid w:val="00DF3208"/>
    <w:rsid w:val="00E16ABF"/>
    <w:rsid w:val="00E53D1C"/>
    <w:rsid w:val="00E62BFB"/>
    <w:rsid w:val="00E64B8E"/>
    <w:rsid w:val="00E84E6E"/>
    <w:rsid w:val="00EC5E4C"/>
    <w:rsid w:val="00ED1D32"/>
    <w:rsid w:val="00EE3CD6"/>
    <w:rsid w:val="00EF23AA"/>
    <w:rsid w:val="00F04092"/>
    <w:rsid w:val="00F56169"/>
    <w:rsid w:val="00F76919"/>
    <w:rsid w:val="00FB485F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90B8C-C72A-422A-B76C-A86B12D7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9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erle.vanheusden@ec.europa.eu" TargetMode="External"/><Relationship Id="rId4" Type="http://schemas.openxmlformats.org/officeDocument/2006/relationships/hyperlink" Target="mailto:Ivana.POUSTKOVA@e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A537D356.dotm</Template>
  <TotalTime>0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VANHEUSDEN Veerle (SANTE)</dc:creator>
  <cp:keywords/>
  <dc:description/>
  <cp:lastModifiedBy>Saskia Sterk</cp:lastModifiedBy>
  <cp:revision>2</cp:revision>
  <cp:lastPrinted>2019-06-13T05:58:00Z</cp:lastPrinted>
  <dcterms:created xsi:type="dcterms:W3CDTF">2019-06-13T05:58:00Z</dcterms:created>
  <dcterms:modified xsi:type="dcterms:W3CDTF">2019-06-13T05:58:00Z</dcterms:modified>
</cp:coreProperties>
</file>