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C185" w14:textId="2D21B829" w:rsidR="004B2406" w:rsidRDefault="004B2406" w:rsidP="00685380"/>
    <w:tbl>
      <w:tblPr>
        <w:tblStyle w:val="TableGrid"/>
        <w:tblW w:w="9889" w:type="dxa"/>
        <w:tblCellMar>
          <w:top w:w="113" w:type="dxa"/>
          <w:bottom w:w="113" w:type="dxa"/>
        </w:tblCellMar>
        <w:tblLook w:val="04A0" w:firstRow="1" w:lastRow="0" w:firstColumn="1" w:lastColumn="0" w:noHBand="0" w:noVBand="1"/>
      </w:tblPr>
      <w:tblGrid>
        <w:gridCol w:w="9889"/>
      </w:tblGrid>
      <w:tr w:rsidR="004B2406" w:rsidRPr="00A849CC" w14:paraId="27D50ED8" w14:textId="77777777" w:rsidTr="00EA67D0">
        <w:tc>
          <w:tcPr>
            <w:tcW w:w="9889" w:type="dxa"/>
            <w:shd w:val="clear" w:color="auto" w:fill="D9D9D9" w:themeFill="background1" w:themeFillShade="D9"/>
            <w:vAlign w:val="center"/>
          </w:tcPr>
          <w:p w14:paraId="7D510260" w14:textId="77777777" w:rsidR="004B2406" w:rsidRPr="00713063" w:rsidRDefault="004B2406" w:rsidP="00685380">
            <w:pPr>
              <w:tabs>
                <w:tab w:val="left" w:pos="284"/>
              </w:tabs>
              <w:spacing w:line="260" w:lineRule="atLeast"/>
              <w:jc w:val="center"/>
              <w:rPr>
                <w:rFonts w:ascii="Calibri" w:hAnsi="Calibri" w:cs="Calibri"/>
                <w:b/>
                <w:sz w:val="22"/>
                <w:lang w:val="en-GB"/>
              </w:rPr>
            </w:pPr>
            <w:r w:rsidRPr="00713063">
              <w:rPr>
                <w:rFonts w:ascii="Calibri" w:hAnsi="Calibri" w:cs="Calibri"/>
                <w:b/>
                <w:sz w:val="22"/>
                <w:lang w:val="en-GB"/>
              </w:rPr>
              <w:t>Part A – Applicant</w:t>
            </w:r>
          </w:p>
        </w:tc>
      </w:tr>
    </w:tbl>
    <w:p w14:paraId="406C4180" w14:textId="77777777" w:rsidR="004B2406" w:rsidRPr="00B67EA7" w:rsidRDefault="004B2406" w:rsidP="00685380">
      <w:pPr>
        <w:tabs>
          <w:tab w:val="left" w:pos="284"/>
        </w:tabs>
        <w:jc w:val="both"/>
        <w:rPr>
          <w:color w:val="4F81BD" w:themeColor="accent1"/>
          <w:lang w:val="en-GB"/>
        </w:rPr>
      </w:pPr>
    </w:p>
    <w:p w14:paraId="1419984E" w14:textId="77777777" w:rsidR="004B2406" w:rsidRPr="004574F6" w:rsidRDefault="004B2406" w:rsidP="00685380">
      <w:pPr>
        <w:pStyle w:val="ListParagraph"/>
        <w:numPr>
          <w:ilvl w:val="0"/>
          <w:numId w:val="6"/>
        </w:numPr>
        <w:tabs>
          <w:tab w:val="left" w:pos="284"/>
        </w:tabs>
        <w:ind w:left="567" w:hanging="567"/>
        <w:jc w:val="both"/>
        <w:rPr>
          <w:rFonts w:ascii="Calibri" w:hAnsi="Calibri" w:cs="Calibri"/>
          <w:b/>
          <w:sz w:val="19"/>
          <w:szCs w:val="19"/>
          <w:lang w:val="en-GB"/>
        </w:rPr>
      </w:pPr>
      <w:bookmarkStart w:id="0" w:name="_Ref517709815"/>
      <w:r>
        <w:rPr>
          <w:rFonts w:ascii="Calibri" w:hAnsi="Calibri" w:cs="Calibri"/>
          <w:b/>
          <w:sz w:val="19"/>
          <w:szCs w:val="19"/>
          <w:lang w:val="en-GB"/>
        </w:rPr>
        <w:t xml:space="preserve">  </w:t>
      </w:r>
      <w:r w:rsidRPr="004574F6">
        <w:rPr>
          <w:rFonts w:ascii="Calibri" w:hAnsi="Calibri" w:cs="Calibri"/>
          <w:b/>
          <w:sz w:val="19"/>
          <w:szCs w:val="19"/>
          <w:lang w:val="en-GB"/>
        </w:rPr>
        <w:t>Main applicant</w:t>
      </w:r>
      <w:bookmarkEnd w:id="0"/>
    </w:p>
    <w:p w14:paraId="34F4A2C8" w14:textId="77777777" w:rsidR="004B2406" w:rsidRPr="004574F6" w:rsidRDefault="004B2406" w:rsidP="00685380">
      <w:pPr>
        <w:tabs>
          <w:tab w:val="left" w:pos="284"/>
        </w:tabs>
        <w:jc w:val="both"/>
        <w:rPr>
          <w:rFonts w:ascii="Calibri" w:hAnsi="Calibri" w:cs="Calibri"/>
          <w:sz w:val="19"/>
          <w:szCs w:val="19"/>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723"/>
        <w:gridCol w:w="4915"/>
      </w:tblGrid>
      <w:tr w:rsidR="004B2406" w:rsidRPr="004574F6" w14:paraId="57D7E985" w14:textId="77777777" w:rsidTr="00EA67D0">
        <w:tc>
          <w:tcPr>
            <w:tcW w:w="4786" w:type="dxa"/>
          </w:tcPr>
          <w:p w14:paraId="2815A035" w14:textId="77777777" w:rsidR="004B2406" w:rsidRPr="004574F6" w:rsidRDefault="004B2406" w:rsidP="00685380">
            <w:pPr>
              <w:tabs>
                <w:tab w:val="left" w:pos="284"/>
              </w:tabs>
              <w:spacing w:line="260" w:lineRule="atLeast"/>
              <w:jc w:val="both"/>
              <w:rPr>
                <w:rFonts w:ascii="Calibri" w:hAnsi="Calibri" w:cs="Calibri"/>
                <w:sz w:val="19"/>
                <w:szCs w:val="19"/>
                <w:lang w:val="en-GB"/>
              </w:rPr>
            </w:pPr>
            <w:r w:rsidRPr="004574F6">
              <w:rPr>
                <w:rFonts w:ascii="Calibri" w:hAnsi="Calibri" w:cs="Calibri"/>
                <w:sz w:val="19"/>
                <w:szCs w:val="19"/>
                <w:lang w:val="en-GB"/>
              </w:rPr>
              <w:t>Name (titles, initials, first name, last name):</w:t>
            </w:r>
          </w:p>
        </w:tc>
        <w:tc>
          <w:tcPr>
            <w:tcW w:w="4992" w:type="dxa"/>
          </w:tcPr>
          <w:p w14:paraId="60AFEB04" w14:textId="6354CCF5" w:rsidR="004B2406" w:rsidRPr="004B2406" w:rsidRDefault="004B2406" w:rsidP="00685380">
            <w:pPr>
              <w:tabs>
                <w:tab w:val="left" w:pos="284"/>
              </w:tabs>
              <w:spacing w:line="260" w:lineRule="atLeast"/>
              <w:jc w:val="both"/>
              <w:rPr>
                <w:rFonts w:ascii="Calibri" w:hAnsi="Calibri" w:cs="Calibri"/>
                <w:iCs/>
                <w:color w:val="4F81BD" w:themeColor="accent1"/>
                <w:sz w:val="19"/>
                <w:szCs w:val="19"/>
              </w:rPr>
            </w:pPr>
            <w:r w:rsidRPr="004B2406">
              <w:rPr>
                <w:rFonts w:ascii="Calibri" w:hAnsi="Calibri" w:cs="Calibri"/>
                <w:iCs/>
                <w:sz w:val="19"/>
                <w:szCs w:val="19"/>
              </w:rPr>
              <w:t>Chong Zhang</w:t>
            </w:r>
          </w:p>
        </w:tc>
      </w:tr>
      <w:tr w:rsidR="004B2406" w:rsidRPr="004E6042" w14:paraId="2AC7F752" w14:textId="77777777" w:rsidTr="00EA67D0">
        <w:tc>
          <w:tcPr>
            <w:tcW w:w="4786" w:type="dxa"/>
          </w:tcPr>
          <w:p w14:paraId="112670D5" w14:textId="77777777" w:rsidR="004B2406" w:rsidRPr="004574F6" w:rsidRDefault="004B2406" w:rsidP="00685380">
            <w:pPr>
              <w:tabs>
                <w:tab w:val="left" w:pos="284"/>
              </w:tabs>
              <w:spacing w:line="260" w:lineRule="atLeast"/>
              <w:jc w:val="both"/>
              <w:rPr>
                <w:rFonts w:ascii="Calibri" w:hAnsi="Calibri" w:cs="Calibri"/>
                <w:sz w:val="19"/>
                <w:szCs w:val="19"/>
                <w:lang w:val="en-GB"/>
              </w:rPr>
            </w:pPr>
            <w:r w:rsidRPr="004574F6">
              <w:rPr>
                <w:rFonts w:ascii="Calibri" w:hAnsi="Calibri" w:cs="Calibri"/>
                <w:sz w:val="19"/>
                <w:szCs w:val="19"/>
                <w:lang w:val="en-GB"/>
              </w:rPr>
              <w:t>Affiliation (university/institute + department):</w:t>
            </w:r>
          </w:p>
        </w:tc>
        <w:tc>
          <w:tcPr>
            <w:tcW w:w="4992" w:type="dxa"/>
          </w:tcPr>
          <w:p w14:paraId="0B45153F" w14:textId="77777777" w:rsidR="004B2406" w:rsidRPr="004B2406" w:rsidRDefault="004B2406" w:rsidP="00685380">
            <w:pPr>
              <w:tabs>
                <w:tab w:val="left" w:pos="284"/>
              </w:tabs>
              <w:spacing w:line="260" w:lineRule="atLeast"/>
              <w:jc w:val="both"/>
              <w:rPr>
                <w:rFonts w:ascii="Calibri" w:hAnsi="Calibri" w:cs="Calibri"/>
                <w:iCs/>
                <w:sz w:val="19"/>
                <w:szCs w:val="19"/>
                <w:lang w:val="en-GB"/>
              </w:rPr>
            </w:pPr>
            <w:r w:rsidRPr="004B2406">
              <w:rPr>
                <w:rFonts w:ascii="Calibri" w:hAnsi="Calibri" w:cs="Calibri"/>
                <w:iCs/>
                <w:sz w:val="19"/>
                <w:szCs w:val="19"/>
                <w:lang w:val="en-GB"/>
              </w:rPr>
              <w:t>Wageningen University &amp; Research</w:t>
            </w:r>
          </w:p>
          <w:p w14:paraId="7FE90DEB" w14:textId="73AA13AE" w:rsidR="004B2406" w:rsidRPr="004B2406" w:rsidRDefault="004B2406" w:rsidP="00685380">
            <w:pPr>
              <w:tabs>
                <w:tab w:val="left" w:pos="284"/>
              </w:tabs>
              <w:spacing w:line="260" w:lineRule="atLeast"/>
              <w:jc w:val="both"/>
              <w:rPr>
                <w:rFonts w:ascii="Calibri" w:hAnsi="Calibri" w:cs="Calibri"/>
                <w:iCs/>
                <w:sz w:val="19"/>
                <w:szCs w:val="19"/>
                <w:lang w:val="en-GB"/>
              </w:rPr>
            </w:pPr>
            <w:r w:rsidRPr="004B2406">
              <w:rPr>
                <w:rFonts w:ascii="Calibri" w:hAnsi="Calibri" w:cs="Calibri"/>
                <w:iCs/>
                <w:sz w:val="19"/>
                <w:szCs w:val="19"/>
                <w:lang w:val="en-GB"/>
              </w:rPr>
              <w:t>Aquatic Ecology and Water Quality Management Group</w:t>
            </w:r>
          </w:p>
        </w:tc>
      </w:tr>
    </w:tbl>
    <w:p w14:paraId="5467BD82" w14:textId="77777777" w:rsidR="004B2406" w:rsidRDefault="004B2406" w:rsidP="00685380">
      <w:pPr>
        <w:jc w:val="both"/>
        <w:rPr>
          <w:i/>
          <w:lang w:val="en-GB"/>
        </w:rPr>
      </w:pPr>
    </w:p>
    <w:p w14:paraId="3543A5E1" w14:textId="65BEF1C9" w:rsidR="004B2406" w:rsidRPr="005B172B" w:rsidRDefault="004B2406" w:rsidP="005B172B">
      <w:pPr>
        <w:jc w:val="both"/>
        <w:rPr>
          <w:lang w:val="en-GB"/>
        </w:rPr>
      </w:pPr>
      <w:r w:rsidRPr="005B172B">
        <w:rPr>
          <w:lang w:val="en-GB"/>
        </w:rPr>
        <w:br w:type="page"/>
      </w:r>
    </w:p>
    <w:tbl>
      <w:tblPr>
        <w:tblStyle w:val="TableGrid"/>
        <w:tblW w:w="9889" w:type="dxa"/>
        <w:tblCellMar>
          <w:top w:w="113" w:type="dxa"/>
          <w:bottom w:w="113" w:type="dxa"/>
        </w:tblCellMar>
        <w:tblLook w:val="04A0" w:firstRow="1" w:lastRow="0" w:firstColumn="1" w:lastColumn="0" w:noHBand="0" w:noVBand="1"/>
      </w:tblPr>
      <w:tblGrid>
        <w:gridCol w:w="9889"/>
      </w:tblGrid>
      <w:tr w:rsidR="00B46505" w:rsidRPr="00A849CC" w14:paraId="6EF5D8B4" w14:textId="77777777" w:rsidTr="00D8523F">
        <w:tc>
          <w:tcPr>
            <w:tcW w:w="9889" w:type="dxa"/>
            <w:shd w:val="clear" w:color="auto" w:fill="D9D9D9" w:themeFill="background1" w:themeFillShade="D9"/>
            <w:vAlign w:val="center"/>
          </w:tcPr>
          <w:p w14:paraId="79C75431" w14:textId="7A7DB6A6" w:rsidR="00B46505" w:rsidRPr="004574F6" w:rsidRDefault="00460A0E" w:rsidP="00685380">
            <w:pPr>
              <w:tabs>
                <w:tab w:val="left" w:pos="284"/>
              </w:tabs>
              <w:spacing w:line="260" w:lineRule="atLeast"/>
              <w:jc w:val="center"/>
              <w:rPr>
                <w:rFonts w:ascii="Calibri" w:hAnsi="Calibri" w:cs="Calibri"/>
                <w:b/>
                <w:sz w:val="22"/>
                <w:lang w:val="en-GB"/>
              </w:rPr>
            </w:pPr>
            <w:r w:rsidRPr="00A849CC">
              <w:rPr>
                <w:lang w:val="en-GB"/>
              </w:rPr>
              <w:lastRenderedPageBreak/>
              <w:br w:type="page"/>
            </w:r>
            <w:r w:rsidR="00B46505" w:rsidRPr="004574F6">
              <w:rPr>
                <w:rFonts w:ascii="Calibri" w:hAnsi="Calibri" w:cs="Calibri"/>
                <w:b/>
                <w:sz w:val="22"/>
                <w:lang w:val="en-GB"/>
              </w:rPr>
              <w:t>Part B – Scientific proposal</w:t>
            </w:r>
          </w:p>
        </w:tc>
      </w:tr>
    </w:tbl>
    <w:p w14:paraId="72183C9B" w14:textId="03763040" w:rsidR="000E6510" w:rsidRPr="000E6510" w:rsidRDefault="007E2AE1" w:rsidP="00685380">
      <w:pPr>
        <w:pStyle w:val="ListParagraph"/>
        <w:numPr>
          <w:ilvl w:val="0"/>
          <w:numId w:val="9"/>
        </w:numPr>
        <w:tabs>
          <w:tab w:val="left" w:pos="284"/>
        </w:tabs>
        <w:ind w:left="567" w:hanging="567"/>
        <w:jc w:val="both"/>
        <w:rPr>
          <w:rFonts w:ascii="Calibri" w:hAnsi="Calibri" w:cs="Calibri"/>
          <w:b/>
          <w:sz w:val="19"/>
          <w:szCs w:val="19"/>
          <w:lang w:val="en-GB"/>
        </w:rPr>
      </w:pPr>
      <w:r>
        <w:rPr>
          <w:rFonts w:ascii="Calibri" w:hAnsi="Calibri" w:cs="Calibri"/>
          <w:b/>
          <w:sz w:val="19"/>
          <w:szCs w:val="19"/>
          <w:lang w:val="en-GB"/>
        </w:rPr>
        <w:t xml:space="preserve">    </w:t>
      </w:r>
      <w:r w:rsidR="000E6510" w:rsidRPr="00FA563D">
        <w:rPr>
          <w:rFonts w:ascii="Calibri" w:hAnsi="Calibri" w:cs="Calibri"/>
          <w:b/>
          <w:sz w:val="19"/>
          <w:szCs w:val="19"/>
          <w:lang w:val="en-GB"/>
        </w:rPr>
        <w:t>Basic details</w:t>
      </w:r>
    </w:p>
    <w:p w14:paraId="049167D4" w14:textId="0B03DC5C" w:rsidR="00913851" w:rsidRPr="00316221" w:rsidRDefault="00913851" w:rsidP="00685380">
      <w:pPr>
        <w:pStyle w:val="ListParagraph"/>
        <w:numPr>
          <w:ilvl w:val="0"/>
          <w:numId w:val="11"/>
        </w:numPr>
        <w:tabs>
          <w:tab w:val="left" w:pos="284"/>
        </w:tabs>
        <w:ind w:left="567" w:hanging="567"/>
        <w:jc w:val="both"/>
        <w:rPr>
          <w:rFonts w:ascii="Calibri" w:hAnsi="Calibri" w:cs="Calibri"/>
          <w:b/>
          <w:sz w:val="19"/>
          <w:szCs w:val="19"/>
          <w:lang w:val="en-GB"/>
        </w:rPr>
      </w:pPr>
      <w:r w:rsidRPr="00FA563D">
        <w:rPr>
          <w:rFonts w:ascii="Calibri" w:hAnsi="Calibri" w:cs="Calibri"/>
          <w:b/>
          <w:sz w:val="19"/>
          <w:szCs w:val="19"/>
          <w:lang w:val="en-GB"/>
        </w:rPr>
        <w:t>Title</w:t>
      </w:r>
    </w:p>
    <w:p w14:paraId="6901F6EE" w14:textId="6B05B587" w:rsidR="003962ED" w:rsidRDefault="00FE4E2A" w:rsidP="00FE4E2A">
      <w:pPr>
        <w:tabs>
          <w:tab w:val="left" w:pos="284"/>
        </w:tabs>
        <w:jc w:val="both"/>
        <w:rPr>
          <w:rFonts w:ascii="Calibri" w:hAnsi="Calibri" w:cs="Calibri"/>
          <w:sz w:val="19"/>
          <w:szCs w:val="19"/>
          <w:lang w:val="en-US"/>
        </w:rPr>
      </w:pPr>
      <w:r>
        <w:rPr>
          <w:rFonts w:ascii="Calibri" w:hAnsi="Calibri" w:cs="Calibri"/>
          <w:sz w:val="19"/>
          <w:szCs w:val="19"/>
          <w:lang w:val="en-US"/>
        </w:rPr>
        <w:t>Assessing multiple stressors on freshwater ecosystem</w:t>
      </w:r>
      <w:r w:rsidR="001D2011">
        <w:rPr>
          <w:rFonts w:ascii="Calibri" w:hAnsi="Calibri" w:cs="Calibri"/>
          <w:sz w:val="19"/>
          <w:szCs w:val="19"/>
          <w:lang w:val="en-US"/>
        </w:rPr>
        <w:t>s</w:t>
      </w:r>
      <w:r>
        <w:rPr>
          <w:rFonts w:ascii="Calibri" w:hAnsi="Calibri" w:cs="Calibri"/>
          <w:sz w:val="19"/>
          <w:szCs w:val="19"/>
          <w:lang w:val="en-US"/>
        </w:rPr>
        <w:t>:</w:t>
      </w:r>
    </w:p>
    <w:p w14:paraId="07ED7B76" w14:textId="7F5DA122" w:rsidR="00FE4E2A" w:rsidRPr="00316221" w:rsidRDefault="00FE4E2A" w:rsidP="00FE4E2A">
      <w:pPr>
        <w:tabs>
          <w:tab w:val="left" w:pos="284"/>
        </w:tabs>
        <w:ind w:left="284"/>
        <w:jc w:val="both"/>
        <w:rPr>
          <w:rFonts w:ascii="Calibri" w:hAnsi="Calibri" w:cs="Calibri"/>
          <w:sz w:val="19"/>
          <w:szCs w:val="19"/>
          <w:lang w:val="en-US"/>
        </w:rPr>
      </w:pPr>
      <w:r>
        <w:rPr>
          <w:rFonts w:ascii="Calibri" w:hAnsi="Calibri" w:cs="Calibri"/>
          <w:sz w:val="19"/>
          <w:szCs w:val="19"/>
          <w:lang w:val="en-US"/>
        </w:rPr>
        <w:t>Combining mechanistic models of different levels of biological organization</w:t>
      </w:r>
    </w:p>
    <w:p w14:paraId="59D0E706" w14:textId="77777777" w:rsidR="00913851" w:rsidRPr="00FA563D" w:rsidRDefault="00913851" w:rsidP="00685380">
      <w:pPr>
        <w:pStyle w:val="ListParagraph"/>
        <w:numPr>
          <w:ilvl w:val="0"/>
          <w:numId w:val="11"/>
        </w:numPr>
        <w:tabs>
          <w:tab w:val="left" w:pos="284"/>
        </w:tabs>
        <w:ind w:left="567" w:hanging="567"/>
        <w:jc w:val="both"/>
        <w:rPr>
          <w:rFonts w:ascii="Calibri" w:hAnsi="Calibri" w:cs="Calibri"/>
          <w:b/>
          <w:sz w:val="19"/>
          <w:szCs w:val="19"/>
          <w:lang w:val="en-GB"/>
        </w:rPr>
      </w:pPr>
      <w:r w:rsidRPr="00FA563D">
        <w:rPr>
          <w:rFonts w:ascii="Calibri" w:hAnsi="Calibri" w:cs="Calibri"/>
          <w:b/>
          <w:sz w:val="19"/>
          <w:szCs w:val="19"/>
          <w:lang w:val="en-GB"/>
        </w:rPr>
        <w:t>Abstract</w:t>
      </w:r>
    </w:p>
    <w:p w14:paraId="20B19C0A" w14:textId="1D3CE984" w:rsidR="003962ED" w:rsidRPr="00316221" w:rsidRDefault="002B7353" w:rsidP="00685380">
      <w:pPr>
        <w:tabs>
          <w:tab w:val="left" w:pos="284"/>
        </w:tabs>
        <w:jc w:val="both"/>
        <w:rPr>
          <w:rFonts w:ascii="Calibri" w:hAnsi="Calibri" w:cs="Calibri"/>
          <w:sz w:val="19"/>
          <w:szCs w:val="19"/>
          <w:lang w:val="en-GB"/>
        </w:rPr>
      </w:pPr>
      <w:r>
        <w:rPr>
          <w:rFonts w:ascii="Calibri" w:hAnsi="Calibri" w:cs="Calibri"/>
          <w:sz w:val="19"/>
          <w:szCs w:val="19"/>
          <w:lang w:val="en-GB"/>
        </w:rPr>
        <w:t xml:space="preserve">Among </w:t>
      </w:r>
      <w:r w:rsidR="004B625F">
        <w:rPr>
          <w:rFonts w:ascii="Calibri" w:hAnsi="Calibri" w:cs="Calibri"/>
          <w:sz w:val="19"/>
          <w:szCs w:val="19"/>
          <w:lang w:val="en-GB"/>
        </w:rPr>
        <w:t>the 17 sustainable development goals (SDGs)</w:t>
      </w:r>
      <w:r>
        <w:rPr>
          <w:rFonts w:ascii="Calibri" w:hAnsi="Calibri" w:cs="Calibri"/>
          <w:sz w:val="19"/>
          <w:szCs w:val="19"/>
          <w:lang w:val="en-GB"/>
        </w:rPr>
        <w:t xml:space="preserve">, the SDG 6 </w:t>
      </w:r>
      <w:r w:rsidR="00144728">
        <w:rPr>
          <w:rFonts w:ascii="Calibri" w:hAnsi="Calibri" w:cs="Calibri"/>
          <w:sz w:val="19"/>
          <w:szCs w:val="19"/>
          <w:lang w:val="en-GB"/>
        </w:rPr>
        <w:t>“</w:t>
      </w:r>
      <w:r>
        <w:rPr>
          <w:rFonts w:ascii="Calibri" w:hAnsi="Calibri" w:cs="Calibri"/>
          <w:sz w:val="19"/>
          <w:szCs w:val="19"/>
          <w:lang w:val="en-GB"/>
        </w:rPr>
        <w:t>clean water and sanitation</w:t>
      </w:r>
      <w:r w:rsidR="00144728">
        <w:rPr>
          <w:rFonts w:ascii="Calibri" w:hAnsi="Calibri" w:cs="Calibri"/>
          <w:sz w:val="19"/>
          <w:szCs w:val="19"/>
          <w:lang w:val="en-GB"/>
        </w:rPr>
        <w:t>”</w:t>
      </w:r>
      <w:r>
        <w:rPr>
          <w:rFonts w:ascii="Calibri" w:hAnsi="Calibri" w:cs="Calibri"/>
          <w:sz w:val="19"/>
          <w:szCs w:val="19"/>
          <w:lang w:val="en-GB"/>
        </w:rPr>
        <w:t xml:space="preserve"> and SDG 13 </w:t>
      </w:r>
      <w:r w:rsidR="00144728">
        <w:rPr>
          <w:rFonts w:ascii="Calibri" w:hAnsi="Calibri" w:cs="Calibri"/>
          <w:sz w:val="19"/>
          <w:szCs w:val="19"/>
          <w:lang w:val="en-GB"/>
        </w:rPr>
        <w:t>“</w:t>
      </w:r>
      <w:r>
        <w:rPr>
          <w:rFonts w:ascii="Calibri" w:hAnsi="Calibri" w:cs="Calibri"/>
          <w:sz w:val="19"/>
          <w:szCs w:val="19"/>
          <w:lang w:val="en-GB"/>
        </w:rPr>
        <w:t>climate action</w:t>
      </w:r>
      <w:r w:rsidR="00144728">
        <w:rPr>
          <w:rFonts w:ascii="Calibri" w:hAnsi="Calibri" w:cs="Calibri"/>
          <w:sz w:val="19"/>
          <w:szCs w:val="19"/>
          <w:lang w:val="en-GB"/>
        </w:rPr>
        <w:t>”</w:t>
      </w:r>
      <w:r>
        <w:rPr>
          <w:rFonts w:ascii="Calibri" w:hAnsi="Calibri" w:cs="Calibri"/>
          <w:sz w:val="19"/>
          <w:szCs w:val="19"/>
          <w:lang w:val="en-GB"/>
        </w:rPr>
        <w:t xml:space="preserve"> call for a</w:t>
      </w:r>
      <w:r w:rsidR="00366A5D">
        <w:rPr>
          <w:rFonts w:ascii="Calibri" w:hAnsi="Calibri" w:cs="Calibri"/>
          <w:sz w:val="19"/>
          <w:szCs w:val="19"/>
          <w:lang w:val="en-GB"/>
        </w:rPr>
        <w:t xml:space="preserve"> protection of freshwater ecosystem, the major source of drinking water and the habitat of over 140</w:t>
      </w:r>
      <w:r w:rsidR="00964802">
        <w:rPr>
          <w:rFonts w:ascii="Calibri" w:hAnsi="Calibri" w:cs="Calibri"/>
          <w:sz w:val="19"/>
          <w:szCs w:val="19"/>
          <w:lang w:val="en-GB"/>
        </w:rPr>
        <w:t>,000</w:t>
      </w:r>
      <w:r w:rsidR="00366A5D">
        <w:rPr>
          <w:rFonts w:ascii="Calibri" w:hAnsi="Calibri" w:cs="Calibri"/>
          <w:sz w:val="19"/>
          <w:szCs w:val="19"/>
          <w:lang w:val="en-GB"/>
        </w:rPr>
        <w:t xml:space="preserve"> species.</w:t>
      </w:r>
      <w:r>
        <w:rPr>
          <w:rFonts w:ascii="Calibri" w:hAnsi="Calibri" w:cs="Calibri"/>
          <w:sz w:val="19"/>
          <w:szCs w:val="19"/>
          <w:lang w:val="en-GB"/>
        </w:rPr>
        <w:t xml:space="preserve"> </w:t>
      </w:r>
      <w:r w:rsidR="0098458E">
        <w:rPr>
          <w:rFonts w:ascii="Calibri" w:hAnsi="Calibri" w:cs="Calibri"/>
          <w:sz w:val="19"/>
          <w:szCs w:val="19"/>
          <w:lang w:val="en-GB"/>
        </w:rPr>
        <w:t>T</w:t>
      </w:r>
      <w:r w:rsidR="0098458E" w:rsidRPr="008915EE">
        <w:rPr>
          <w:rFonts w:ascii="Calibri" w:hAnsi="Calibri" w:cs="Calibri"/>
          <w:sz w:val="19"/>
          <w:szCs w:val="19"/>
          <w:lang w:val="en-GB"/>
        </w:rPr>
        <w:t xml:space="preserve">he dissatisfying ecological status of European surface water is mainly due to the </w:t>
      </w:r>
      <w:r w:rsidR="0098458E">
        <w:rPr>
          <w:rFonts w:ascii="Calibri" w:hAnsi="Calibri" w:cs="Calibri"/>
          <w:sz w:val="19"/>
          <w:szCs w:val="19"/>
          <w:lang w:val="en-GB"/>
        </w:rPr>
        <w:t>widespread presence of</w:t>
      </w:r>
      <w:r w:rsidR="0098458E" w:rsidRPr="008915EE">
        <w:rPr>
          <w:rFonts w:ascii="Calibri" w:hAnsi="Calibri" w:cs="Calibri"/>
          <w:sz w:val="19"/>
          <w:szCs w:val="19"/>
          <w:lang w:val="en-GB"/>
        </w:rPr>
        <w:t xml:space="preserve"> stressors associated with anthropogenic activities.</w:t>
      </w:r>
      <w:r w:rsidR="0098458E">
        <w:rPr>
          <w:rFonts w:ascii="Calibri" w:hAnsi="Calibri" w:cs="Calibri"/>
          <w:sz w:val="19"/>
          <w:szCs w:val="19"/>
          <w:lang w:val="en-GB"/>
        </w:rPr>
        <w:t xml:space="preserve"> Moreover, </w:t>
      </w:r>
      <w:r w:rsidR="0098458E" w:rsidRPr="008915EE">
        <w:rPr>
          <w:rFonts w:ascii="Calibri" w:hAnsi="Calibri" w:cs="Calibri"/>
          <w:sz w:val="19"/>
          <w:szCs w:val="19"/>
          <w:lang w:val="en-GB"/>
        </w:rPr>
        <w:t xml:space="preserve">current </w:t>
      </w:r>
      <w:r w:rsidR="002B77BE">
        <w:rPr>
          <w:rFonts w:ascii="Calibri" w:hAnsi="Calibri" w:cs="Calibri"/>
          <w:sz w:val="19"/>
          <w:szCs w:val="19"/>
          <w:lang w:val="en-GB"/>
        </w:rPr>
        <w:t>environmental assessment</w:t>
      </w:r>
      <w:r w:rsidR="0098458E" w:rsidRPr="008915EE">
        <w:rPr>
          <w:rFonts w:ascii="Calibri" w:hAnsi="Calibri" w:cs="Calibri"/>
          <w:sz w:val="19"/>
          <w:szCs w:val="19"/>
          <w:lang w:val="en-GB"/>
        </w:rPr>
        <w:t xml:space="preserve"> on stressors </w:t>
      </w:r>
      <w:r w:rsidR="00863108">
        <w:rPr>
          <w:rFonts w:ascii="Calibri" w:hAnsi="Calibri" w:cs="Calibri"/>
          <w:sz w:val="19"/>
          <w:szCs w:val="19"/>
          <w:lang w:val="en-GB"/>
        </w:rPr>
        <w:t>have not yet included</w:t>
      </w:r>
      <w:r w:rsidR="0098458E" w:rsidRPr="008915EE">
        <w:rPr>
          <w:rFonts w:ascii="Calibri" w:hAnsi="Calibri" w:cs="Calibri"/>
          <w:sz w:val="19"/>
          <w:szCs w:val="19"/>
          <w:lang w:val="en-GB"/>
        </w:rPr>
        <w:t xml:space="preserve"> the combined effects of multiple stressors </w:t>
      </w:r>
      <w:r w:rsidR="0098458E">
        <w:rPr>
          <w:rFonts w:ascii="Calibri" w:hAnsi="Calibri" w:cs="Calibri"/>
          <w:sz w:val="19"/>
          <w:szCs w:val="19"/>
          <w:lang w:val="en-GB"/>
        </w:rPr>
        <w:t>o</w:t>
      </w:r>
      <w:r w:rsidR="0098458E" w:rsidRPr="008915EE">
        <w:rPr>
          <w:rFonts w:ascii="Calibri" w:hAnsi="Calibri" w:cs="Calibri"/>
          <w:sz w:val="19"/>
          <w:szCs w:val="19"/>
          <w:lang w:val="en-GB"/>
        </w:rPr>
        <w:t>n aquatic ecosystem</w:t>
      </w:r>
      <w:r w:rsidR="0098458E">
        <w:rPr>
          <w:rFonts w:ascii="Calibri" w:hAnsi="Calibri" w:cs="Calibri"/>
          <w:sz w:val="19"/>
          <w:szCs w:val="19"/>
          <w:lang w:val="en-GB"/>
        </w:rPr>
        <w:t xml:space="preserve">s. </w:t>
      </w:r>
      <w:r w:rsidR="0098458E" w:rsidRPr="008915EE">
        <w:rPr>
          <w:rFonts w:ascii="Calibri" w:hAnsi="Calibri" w:cs="Calibri"/>
          <w:sz w:val="19"/>
          <w:szCs w:val="19"/>
          <w:lang w:val="en-GB"/>
        </w:rPr>
        <w:t xml:space="preserve">The difficulty in the risk assessment of multiple stressors is caused by </w:t>
      </w:r>
      <w:r w:rsidR="0098458E">
        <w:rPr>
          <w:rFonts w:ascii="Calibri" w:hAnsi="Calibri" w:cs="Calibri"/>
          <w:sz w:val="19"/>
          <w:szCs w:val="19"/>
          <w:lang w:val="en-GB"/>
        </w:rPr>
        <w:t>the intertwined</w:t>
      </w:r>
      <w:r w:rsidR="0098458E" w:rsidRPr="008915EE">
        <w:rPr>
          <w:rFonts w:ascii="Calibri" w:hAnsi="Calibri" w:cs="Calibri"/>
          <w:sz w:val="19"/>
          <w:szCs w:val="19"/>
          <w:lang w:val="en-GB"/>
        </w:rPr>
        <w:t xml:space="preserve"> </w:t>
      </w:r>
      <w:r w:rsidR="0098458E">
        <w:rPr>
          <w:rFonts w:ascii="Calibri" w:hAnsi="Calibri" w:cs="Calibri"/>
          <w:sz w:val="19"/>
          <w:szCs w:val="19"/>
          <w:lang w:val="en-GB"/>
        </w:rPr>
        <w:t xml:space="preserve">and </w:t>
      </w:r>
      <w:r w:rsidR="0098458E" w:rsidRPr="008915EE">
        <w:rPr>
          <w:rFonts w:ascii="Calibri" w:hAnsi="Calibri" w:cs="Calibri"/>
          <w:sz w:val="19"/>
          <w:szCs w:val="19"/>
          <w:lang w:val="en-GB"/>
        </w:rPr>
        <w:t>spati</w:t>
      </w:r>
      <w:r w:rsidR="0098458E">
        <w:rPr>
          <w:rFonts w:ascii="Calibri" w:hAnsi="Calibri" w:cs="Calibri"/>
          <w:sz w:val="19"/>
          <w:szCs w:val="19"/>
          <w:lang w:val="en-GB"/>
        </w:rPr>
        <w:t>otemporal-</w:t>
      </w:r>
      <w:r w:rsidR="0098458E" w:rsidRPr="008915EE">
        <w:rPr>
          <w:rFonts w:ascii="Calibri" w:hAnsi="Calibri" w:cs="Calibri"/>
          <w:sz w:val="19"/>
          <w:szCs w:val="19"/>
          <w:lang w:val="en-GB"/>
        </w:rPr>
        <w:t>dependent interaction</w:t>
      </w:r>
      <w:r w:rsidR="0098458E">
        <w:rPr>
          <w:rFonts w:ascii="Calibri" w:hAnsi="Calibri" w:cs="Calibri"/>
          <w:sz w:val="19"/>
          <w:szCs w:val="19"/>
          <w:lang w:val="en-GB"/>
        </w:rPr>
        <w:t>s</w:t>
      </w:r>
      <w:r w:rsidR="0098458E" w:rsidRPr="008915EE">
        <w:rPr>
          <w:rFonts w:ascii="Calibri" w:hAnsi="Calibri" w:cs="Calibri"/>
          <w:sz w:val="19"/>
          <w:szCs w:val="19"/>
          <w:lang w:val="en-GB"/>
        </w:rPr>
        <w:t xml:space="preserve"> </w:t>
      </w:r>
      <w:r w:rsidR="0098458E">
        <w:rPr>
          <w:rFonts w:ascii="Calibri" w:hAnsi="Calibri" w:cs="Calibri"/>
          <w:sz w:val="19"/>
          <w:szCs w:val="19"/>
          <w:lang w:val="en-GB"/>
        </w:rPr>
        <w:t>between and the</w:t>
      </w:r>
      <w:r w:rsidR="0098458E" w:rsidRPr="008915EE">
        <w:rPr>
          <w:rFonts w:ascii="Calibri" w:hAnsi="Calibri" w:cs="Calibri"/>
          <w:sz w:val="19"/>
          <w:szCs w:val="19"/>
          <w:lang w:val="en-GB"/>
        </w:rPr>
        <w:t xml:space="preserve"> </w:t>
      </w:r>
      <w:r w:rsidR="00366A5D">
        <w:rPr>
          <w:rFonts w:ascii="Calibri" w:hAnsi="Calibri" w:cs="Calibri"/>
          <w:sz w:val="19"/>
          <w:szCs w:val="19"/>
          <w:lang w:val="en-GB"/>
        </w:rPr>
        <w:t xml:space="preserve">dependency on </w:t>
      </w:r>
      <w:r w:rsidR="0098458E">
        <w:rPr>
          <w:rFonts w:ascii="Calibri" w:hAnsi="Calibri" w:cs="Calibri"/>
          <w:sz w:val="19"/>
          <w:szCs w:val="19"/>
          <w:lang w:val="en-GB"/>
        </w:rPr>
        <w:t>levels of</w:t>
      </w:r>
      <w:r w:rsidR="0098458E" w:rsidRPr="008915EE">
        <w:rPr>
          <w:rFonts w:ascii="Calibri" w:hAnsi="Calibri" w:cs="Calibri"/>
          <w:sz w:val="19"/>
          <w:szCs w:val="19"/>
          <w:lang w:val="en-GB"/>
        </w:rPr>
        <w:t xml:space="preserve"> biological organizations</w:t>
      </w:r>
      <w:r w:rsidR="0098458E">
        <w:rPr>
          <w:rFonts w:ascii="Calibri" w:hAnsi="Calibri" w:cs="Calibri"/>
          <w:sz w:val="19"/>
          <w:szCs w:val="19"/>
          <w:lang w:val="en-GB"/>
        </w:rPr>
        <w:t xml:space="preserve">. To deal with the complexity of stressor interaction effects on freshwater ecosystems, modelling is preferred because of the limited capacity of the experimental evaluation of the numerous combinations of various stressors, especially for higher levels of biological organizations, e.g., ecosystem level. Additionally, the widely used null models </w:t>
      </w:r>
      <w:r w:rsidR="004B625F">
        <w:rPr>
          <w:rFonts w:ascii="Calibri" w:hAnsi="Calibri" w:cs="Calibri"/>
          <w:sz w:val="19"/>
          <w:szCs w:val="19"/>
          <w:lang w:val="en-GB"/>
        </w:rPr>
        <w:t xml:space="preserve">function poorly at community and ecosystem level </w:t>
      </w:r>
      <w:r w:rsidR="0098458E">
        <w:rPr>
          <w:rFonts w:ascii="Calibri" w:hAnsi="Calibri" w:cs="Calibri"/>
          <w:sz w:val="19"/>
          <w:szCs w:val="19"/>
          <w:lang w:val="en-GB"/>
        </w:rPr>
        <w:t>given that the</w:t>
      </w:r>
      <w:r w:rsidR="00366A5D">
        <w:rPr>
          <w:rFonts w:ascii="Calibri" w:hAnsi="Calibri" w:cs="Calibri"/>
          <w:sz w:val="19"/>
          <w:szCs w:val="19"/>
          <w:lang w:val="en-GB"/>
        </w:rPr>
        <w:t xml:space="preserve"> underlying mechanisms</w:t>
      </w:r>
      <w:r w:rsidR="008A4365">
        <w:rPr>
          <w:rFonts w:ascii="Calibri" w:hAnsi="Calibri" w:cs="Calibri"/>
          <w:sz w:val="19"/>
          <w:szCs w:val="19"/>
          <w:lang w:val="en-GB"/>
        </w:rPr>
        <w:t xml:space="preserve"> of stressor interactions</w:t>
      </w:r>
      <w:r w:rsidR="0098458E">
        <w:rPr>
          <w:rFonts w:ascii="Calibri" w:hAnsi="Calibri" w:cs="Calibri"/>
          <w:sz w:val="19"/>
          <w:szCs w:val="19"/>
          <w:lang w:val="en-GB"/>
        </w:rPr>
        <w:t xml:space="preserve"> were neglected</w:t>
      </w:r>
      <w:r w:rsidR="008A4365">
        <w:rPr>
          <w:rFonts w:ascii="Calibri" w:hAnsi="Calibri" w:cs="Calibri"/>
          <w:sz w:val="19"/>
          <w:szCs w:val="19"/>
          <w:lang w:val="en-GB"/>
        </w:rPr>
        <w:t xml:space="preserve"> by it</w:t>
      </w:r>
      <w:r w:rsidR="0098458E">
        <w:rPr>
          <w:rFonts w:ascii="Calibri" w:hAnsi="Calibri" w:cs="Calibri"/>
          <w:sz w:val="19"/>
          <w:szCs w:val="19"/>
          <w:lang w:val="en-GB"/>
        </w:rPr>
        <w:t xml:space="preserve">. Therefore, mechanistic ecological models might provide a better assessment of the interactive effects of multiple stressors than </w:t>
      </w:r>
      <w:r w:rsidR="004B625F">
        <w:rPr>
          <w:rFonts w:ascii="Calibri" w:hAnsi="Calibri" w:cs="Calibri"/>
          <w:sz w:val="19"/>
          <w:szCs w:val="19"/>
          <w:lang w:val="en-GB"/>
        </w:rPr>
        <w:t xml:space="preserve">simply </w:t>
      </w:r>
      <w:r w:rsidR="0098458E">
        <w:rPr>
          <w:rFonts w:ascii="Calibri" w:hAnsi="Calibri" w:cs="Calibri"/>
          <w:sz w:val="19"/>
          <w:szCs w:val="19"/>
          <w:lang w:val="en-GB"/>
        </w:rPr>
        <w:t xml:space="preserve">assuming </w:t>
      </w:r>
      <w:r w:rsidR="004B625F">
        <w:rPr>
          <w:rFonts w:ascii="Calibri" w:hAnsi="Calibri" w:cs="Calibri"/>
          <w:sz w:val="19"/>
          <w:szCs w:val="19"/>
          <w:lang w:val="en-GB"/>
        </w:rPr>
        <w:t>the prevalence of interaction type of stressors.</w:t>
      </w:r>
      <w:r w:rsidR="0098458E">
        <w:rPr>
          <w:rFonts w:ascii="Calibri" w:hAnsi="Calibri" w:cs="Calibri"/>
          <w:sz w:val="19"/>
          <w:szCs w:val="19"/>
          <w:lang w:val="en-GB"/>
        </w:rPr>
        <w:t xml:space="preserve"> In </w:t>
      </w:r>
      <w:r w:rsidR="0098458E" w:rsidRPr="008915EE">
        <w:rPr>
          <w:rFonts w:ascii="Calibri" w:hAnsi="Calibri" w:cs="Calibri"/>
          <w:sz w:val="19"/>
          <w:szCs w:val="19"/>
          <w:lang w:val="en-GB"/>
        </w:rPr>
        <w:t xml:space="preserve">the proposed research, </w:t>
      </w:r>
      <w:r w:rsidR="0098458E">
        <w:rPr>
          <w:rFonts w:ascii="Calibri" w:hAnsi="Calibri" w:cs="Calibri"/>
          <w:sz w:val="19"/>
          <w:szCs w:val="19"/>
          <w:lang w:val="en-GB"/>
        </w:rPr>
        <w:t>I will investigate</w:t>
      </w:r>
      <w:r w:rsidR="0098458E" w:rsidRPr="008915EE">
        <w:rPr>
          <w:rFonts w:ascii="Calibri" w:hAnsi="Calibri" w:cs="Calibri"/>
          <w:sz w:val="19"/>
          <w:szCs w:val="19"/>
          <w:lang w:val="en-GB"/>
        </w:rPr>
        <w:t xml:space="preserve"> the m</w:t>
      </w:r>
      <w:r w:rsidR="0098458E">
        <w:rPr>
          <w:rFonts w:ascii="Calibri" w:hAnsi="Calibri" w:cs="Calibri"/>
          <w:sz w:val="19"/>
          <w:szCs w:val="19"/>
          <w:lang w:val="en-GB"/>
        </w:rPr>
        <w:t>ultiple</w:t>
      </w:r>
      <w:r w:rsidR="0098458E" w:rsidRPr="008915EE">
        <w:rPr>
          <w:rFonts w:ascii="Calibri" w:hAnsi="Calibri" w:cs="Calibri"/>
          <w:sz w:val="19"/>
          <w:szCs w:val="19"/>
          <w:lang w:val="en-GB"/>
        </w:rPr>
        <w:t xml:space="preserve"> stressor effects on the freshwater ecosystem in two typical </w:t>
      </w:r>
      <w:r w:rsidR="0098458E">
        <w:rPr>
          <w:rFonts w:ascii="Calibri" w:hAnsi="Calibri" w:cs="Calibri"/>
          <w:sz w:val="19"/>
          <w:szCs w:val="19"/>
          <w:lang w:val="en-GB"/>
        </w:rPr>
        <w:t xml:space="preserve">Dutch </w:t>
      </w:r>
      <w:r w:rsidR="0098458E" w:rsidRPr="008915EE">
        <w:rPr>
          <w:rFonts w:ascii="Calibri" w:hAnsi="Calibri" w:cs="Calibri"/>
          <w:sz w:val="19"/>
          <w:szCs w:val="19"/>
          <w:lang w:val="en-GB"/>
        </w:rPr>
        <w:t xml:space="preserve">freshwater </w:t>
      </w:r>
      <w:r w:rsidR="004B625F">
        <w:rPr>
          <w:rFonts w:ascii="Calibri" w:hAnsi="Calibri" w:cs="Calibri"/>
          <w:sz w:val="19"/>
          <w:szCs w:val="19"/>
          <w:lang w:val="en-GB"/>
        </w:rPr>
        <w:t>landscapes</w:t>
      </w:r>
      <w:r w:rsidR="0098458E" w:rsidRPr="008915EE">
        <w:rPr>
          <w:rFonts w:ascii="Calibri" w:hAnsi="Calibri" w:cs="Calibri"/>
          <w:sz w:val="19"/>
          <w:szCs w:val="19"/>
          <w:lang w:val="en-GB"/>
        </w:rPr>
        <w:t xml:space="preserve"> (catchment in agriculture area</w:t>
      </w:r>
      <w:r w:rsidR="0098458E">
        <w:rPr>
          <w:rFonts w:ascii="Calibri" w:hAnsi="Calibri" w:cs="Calibri"/>
          <w:sz w:val="19"/>
          <w:szCs w:val="19"/>
          <w:lang w:val="en-GB"/>
        </w:rPr>
        <w:t>s</w:t>
      </w:r>
      <w:r w:rsidR="0098458E" w:rsidRPr="008915EE">
        <w:rPr>
          <w:rFonts w:ascii="Calibri" w:hAnsi="Calibri" w:cs="Calibri"/>
          <w:sz w:val="19"/>
          <w:szCs w:val="19"/>
          <w:lang w:val="en-GB"/>
        </w:rPr>
        <w:t xml:space="preserve"> and </w:t>
      </w:r>
      <w:r w:rsidR="0098458E" w:rsidRPr="00596487">
        <w:rPr>
          <w:rFonts w:ascii="Calibri" w:hAnsi="Calibri" w:cs="Calibri"/>
          <w:iCs/>
          <w:sz w:val="19"/>
          <w:szCs w:val="19"/>
          <w:lang w:val="en-GB"/>
        </w:rPr>
        <w:t>ditches receiving effluents from sewage treatment plants</w:t>
      </w:r>
      <w:r w:rsidR="0098458E" w:rsidRPr="008915EE">
        <w:rPr>
          <w:rFonts w:ascii="Calibri" w:hAnsi="Calibri" w:cs="Calibri"/>
          <w:sz w:val="19"/>
          <w:szCs w:val="19"/>
          <w:lang w:val="en-GB"/>
        </w:rPr>
        <w:t>). Firstly, the important stressor type</w:t>
      </w:r>
      <w:r w:rsidR="0098458E">
        <w:rPr>
          <w:rFonts w:ascii="Calibri" w:hAnsi="Calibri" w:cs="Calibri"/>
          <w:sz w:val="19"/>
          <w:szCs w:val="19"/>
          <w:lang w:val="en-GB"/>
        </w:rPr>
        <w:t xml:space="preserve">s, physicochemical </w:t>
      </w:r>
      <w:r w:rsidR="000058A2">
        <w:rPr>
          <w:rFonts w:ascii="Calibri" w:hAnsi="Calibri" w:cs="Calibri"/>
          <w:sz w:val="19"/>
          <w:szCs w:val="19"/>
          <w:lang w:val="en-GB"/>
        </w:rPr>
        <w:t>variables</w:t>
      </w:r>
      <w:r w:rsidR="0098458E">
        <w:rPr>
          <w:rFonts w:ascii="Calibri" w:hAnsi="Calibri" w:cs="Calibri"/>
          <w:sz w:val="19"/>
          <w:szCs w:val="19"/>
          <w:lang w:val="en-GB"/>
        </w:rPr>
        <w:t xml:space="preserve"> and ecological characteristics </w:t>
      </w:r>
      <w:r w:rsidR="0098458E" w:rsidRPr="008915EE">
        <w:rPr>
          <w:rFonts w:ascii="Calibri" w:hAnsi="Calibri" w:cs="Calibri"/>
          <w:sz w:val="19"/>
          <w:szCs w:val="19"/>
          <w:lang w:val="en-GB"/>
        </w:rPr>
        <w:t xml:space="preserve">will be identified for the </w:t>
      </w:r>
      <w:r w:rsidR="0098458E">
        <w:rPr>
          <w:rFonts w:ascii="Calibri" w:hAnsi="Calibri" w:cs="Calibri"/>
          <w:sz w:val="19"/>
          <w:szCs w:val="19"/>
          <w:lang w:val="en-GB"/>
        </w:rPr>
        <w:t xml:space="preserve">two </w:t>
      </w:r>
      <w:r w:rsidR="0098458E" w:rsidRPr="008915EE">
        <w:rPr>
          <w:rFonts w:ascii="Calibri" w:hAnsi="Calibri" w:cs="Calibri"/>
          <w:sz w:val="19"/>
          <w:szCs w:val="19"/>
          <w:lang w:val="en-GB"/>
        </w:rPr>
        <w:t>scenarios. Secondly, the combined effects of stressors on representative species will be tested in the laboratory</w:t>
      </w:r>
      <w:r w:rsidR="00012A3F">
        <w:rPr>
          <w:rFonts w:ascii="Calibri" w:hAnsi="Calibri" w:cs="Calibri"/>
          <w:sz w:val="19"/>
          <w:szCs w:val="19"/>
          <w:lang w:val="en-GB"/>
        </w:rPr>
        <w:t xml:space="preserve"> or collected from literature</w:t>
      </w:r>
      <w:r w:rsidR="0098458E" w:rsidRPr="008915EE">
        <w:rPr>
          <w:rFonts w:ascii="Calibri" w:hAnsi="Calibri" w:cs="Calibri"/>
          <w:sz w:val="19"/>
          <w:szCs w:val="19"/>
          <w:lang w:val="en-GB"/>
        </w:rPr>
        <w:t>. Thirdly, TKTD (toxicokinetic-toxicodynamic) model</w:t>
      </w:r>
      <w:r w:rsidR="0098458E">
        <w:rPr>
          <w:rFonts w:ascii="Calibri" w:hAnsi="Calibri" w:cs="Calibri"/>
          <w:sz w:val="19"/>
          <w:szCs w:val="19"/>
          <w:lang w:val="en-GB"/>
        </w:rPr>
        <w:t>s</w:t>
      </w:r>
      <w:r w:rsidR="0098458E" w:rsidRPr="008915EE">
        <w:rPr>
          <w:rFonts w:ascii="Calibri" w:hAnsi="Calibri" w:cs="Calibri"/>
          <w:sz w:val="19"/>
          <w:szCs w:val="19"/>
          <w:lang w:val="en-GB"/>
        </w:rPr>
        <w:t xml:space="preserve"> </w:t>
      </w:r>
      <w:r w:rsidR="0098458E">
        <w:rPr>
          <w:rFonts w:ascii="Calibri" w:hAnsi="Calibri" w:cs="Calibri"/>
          <w:sz w:val="19"/>
          <w:szCs w:val="19"/>
          <w:lang w:val="en-GB"/>
        </w:rPr>
        <w:t xml:space="preserve">describing the chemical effects </w:t>
      </w:r>
      <w:r w:rsidR="0098458E" w:rsidRPr="008915EE">
        <w:rPr>
          <w:rFonts w:ascii="Calibri" w:hAnsi="Calibri" w:cs="Calibri"/>
          <w:sz w:val="19"/>
          <w:szCs w:val="19"/>
          <w:lang w:val="en-GB"/>
        </w:rPr>
        <w:t>on the individual level</w:t>
      </w:r>
      <w:r w:rsidR="0098458E">
        <w:rPr>
          <w:rFonts w:ascii="Calibri" w:hAnsi="Calibri" w:cs="Calibri"/>
          <w:sz w:val="19"/>
          <w:szCs w:val="19"/>
          <w:lang w:val="en-GB"/>
        </w:rPr>
        <w:t xml:space="preserve"> and the interaction with the non-chemical stressor will be parameterized using the laboratorial results. Subsequently, the results from TKTD models will </w:t>
      </w:r>
      <w:r w:rsidR="0098458E" w:rsidRPr="008915EE">
        <w:rPr>
          <w:rFonts w:ascii="Calibri" w:hAnsi="Calibri" w:cs="Calibri"/>
          <w:sz w:val="19"/>
          <w:szCs w:val="19"/>
          <w:lang w:val="en-GB"/>
        </w:rPr>
        <w:t xml:space="preserve">be extrapolated to the population level using IBMs (individual-based models) and then to the </w:t>
      </w:r>
      <w:r w:rsidR="0098458E">
        <w:rPr>
          <w:rFonts w:ascii="Calibri" w:hAnsi="Calibri" w:cs="Calibri"/>
          <w:sz w:val="19"/>
          <w:szCs w:val="19"/>
          <w:lang w:val="en-GB"/>
        </w:rPr>
        <w:t>ecosystem</w:t>
      </w:r>
      <w:r w:rsidR="0098458E" w:rsidRPr="008915EE">
        <w:rPr>
          <w:rFonts w:ascii="Calibri" w:hAnsi="Calibri" w:cs="Calibri"/>
          <w:sz w:val="19"/>
          <w:szCs w:val="19"/>
          <w:lang w:val="en-GB"/>
        </w:rPr>
        <w:t xml:space="preserve"> level using</w:t>
      </w:r>
      <w:r w:rsidR="0098458E">
        <w:rPr>
          <w:rFonts w:ascii="Calibri" w:hAnsi="Calibri" w:cs="Calibri"/>
          <w:sz w:val="19"/>
          <w:szCs w:val="19"/>
          <w:lang w:val="en-GB"/>
        </w:rPr>
        <w:t xml:space="preserve"> simple</w:t>
      </w:r>
      <w:r w:rsidR="0098458E" w:rsidRPr="008915EE">
        <w:rPr>
          <w:rFonts w:ascii="Calibri" w:hAnsi="Calibri" w:cs="Calibri"/>
          <w:sz w:val="19"/>
          <w:szCs w:val="19"/>
          <w:lang w:val="en-GB"/>
        </w:rPr>
        <w:t xml:space="preserve"> food web models</w:t>
      </w:r>
      <w:r w:rsidR="0098458E">
        <w:rPr>
          <w:rFonts w:ascii="Calibri" w:hAnsi="Calibri" w:cs="Calibri"/>
          <w:sz w:val="19"/>
          <w:szCs w:val="19"/>
          <w:lang w:val="en-GB"/>
        </w:rPr>
        <w:t>. The results will be validated (partly) by mesocosm experiments in which the interactive effects of the stressors will be studies at the ecosystem level</w:t>
      </w:r>
      <w:r w:rsidR="0098458E" w:rsidRPr="008915EE">
        <w:rPr>
          <w:rFonts w:ascii="Calibri" w:hAnsi="Calibri" w:cs="Calibri"/>
          <w:sz w:val="19"/>
          <w:szCs w:val="19"/>
          <w:lang w:val="en-GB"/>
        </w:rPr>
        <w:t xml:space="preserve">. </w:t>
      </w:r>
      <w:r w:rsidR="0098458E">
        <w:rPr>
          <w:rFonts w:ascii="Calibri" w:hAnsi="Calibri" w:cs="Calibri"/>
          <w:sz w:val="19"/>
          <w:szCs w:val="19"/>
          <w:lang w:val="en-GB"/>
        </w:rPr>
        <w:t>Fourthly</w:t>
      </w:r>
      <w:r w:rsidR="0098458E" w:rsidRPr="008915EE">
        <w:rPr>
          <w:rFonts w:ascii="Calibri" w:hAnsi="Calibri" w:cs="Calibri"/>
          <w:sz w:val="19"/>
          <w:szCs w:val="19"/>
          <w:lang w:val="en-GB"/>
        </w:rPr>
        <w:t xml:space="preserve">, </w:t>
      </w:r>
      <w:r w:rsidR="008C2616">
        <w:rPr>
          <w:rFonts w:ascii="Calibri" w:hAnsi="Calibri" w:cs="Calibri"/>
          <w:sz w:val="19"/>
          <w:szCs w:val="19"/>
          <w:lang w:val="en-GB"/>
        </w:rPr>
        <w:t xml:space="preserve">the models will be </w:t>
      </w:r>
      <w:r w:rsidR="00012A3F">
        <w:rPr>
          <w:rFonts w:ascii="Calibri" w:hAnsi="Calibri" w:cs="Calibri"/>
          <w:sz w:val="19"/>
          <w:szCs w:val="19"/>
          <w:lang w:val="en-GB"/>
        </w:rPr>
        <w:t>applied for other scenarios</w:t>
      </w:r>
      <w:r w:rsidR="00607204">
        <w:rPr>
          <w:rFonts w:ascii="Calibri" w:hAnsi="Calibri" w:cs="Calibri"/>
          <w:sz w:val="19"/>
          <w:szCs w:val="19"/>
          <w:lang w:val="en-GB"/>
        </w:rPr>
        <w:t xml:space="preserve"> with different stressors</w:t>
      </w:r>
      <w:r w:rsidR="00012A3F">
        <w:rPr>
          <w:rFonts w:ascii="Calibri" w:hAnsi="Calibri" w:cs="Calibri"/>
          <w:sz w:val="19"/>
          <w:szCs w:val="19"/>
          <w:lang w:val="en-GB"/>
        </w:rPr>
        <w:t xml:space="preserve"> to develop a meta-model for future use. </w:t>
      </w:r>
      <w:r w:rsidR="0098458E" w:rsidRPr="008915EE">
        <w:rPr>
          <w:rFonts w:ascii="Calibri" w:hAnsi="Calibri" w:cs="Calibri"/>
          <w:sz w:val="19"/>
          <w:szCs w:val="19"/>
          <w:lang w:val="en-GB"/>
        </w:rPr>
        <w:t xml:space="preserve">This research will provide a further understanding of multiple stressor interaction </w:t>
      </w:r>
      <w:r w:rsidR="0098458E">
        <w:rPr>
          <w:rFonts w:ascii="Calibri" w:hAnsi="Calibri" w:cs="Calibri"/>
          <w:sz w:val="19"/>
          <w:szCs w:val="19"/>
          <w:lang w:val="en-GB"/>
        </w:rPr>
        <w:t>effects on</w:t>
      </w:r>
      <w:r w:rsidR="0098458E" w:rsidRPr="008915EE">
        <w:rPr>
          <w:rFonts w:ascii="Calibri" w:hAnsi="Calibri" w:cs="Calibri"/>
          <w:sz w:val="19"/>
          <w:szCs w:val="19"/>
          <w:lang w:val="en-GB"/>
        </w:rPr>
        <w:t xml:space="preserve"> freshwater ecosystem</w:t>
      </w:r>
      <w:r w:rsidR="0098458E">
        <w:rPr>
          <w:rFonts w:ascii="Calibri" w:hAnsi="Calibri" w:cs="Calibri"/>
          <w:sz w:val="19"/>
          <w:szCs w:val="19"/>
          <w:lang w:val="en-GB"/>
        </w:rPr>
        <w:t>s through the connection</w:t>
      </w:r>
      <w:r w:rsidR="0098458E" w:rsidRPr="008915EE">
        <w:rPr>
          <w:rFonts w:ascii="Calibri" w:hAnsi="Calibri" w:cs="Calibri"/>
          <w:sz w:val="19"/>
          <w:szCs w:val="19"/>
          <w:lang w:val="en-GB"/>
        </w:rPr>
        <w:t xml:space="preserve"> </w:t>
      </w:r>
      <w:r w:rsidR="0098458E">
        <w:rPr>
          <w:rFonts w:ascii="Calibri" w:hAnsi="Calibri" w:cs="Calibri"/>
          <w:sz w:val="19"/>
          <w:szCs w:val="19"/>
          <w:lang w:val="en-GB"/>
        </w:rPr>
        <w:t xml:space="preserve">of </w:t>
      </w:r>
      <w:r w:rsidR="0098458E" w:rsidRPr="008915EE">
        <w:rPr>
          <w:rFonts w:ascii="Calibri" w:hAnsi="Calibri" w:cs="Calibri"/>
          <w:sz w:val="19"/>
          <w:szCs w:val="19"/>
          <w:lang w:val="en-GB"/>
        </w:rPr>
        <w:t xml:space="preserve">mechanistic models </w:t>
      </w:r>
      <w:r w:rsidR="0098458E">
        <w:rPr>
          <w:rFonts w:ascii="Calibri" w:hAnsi="Calibri" w:cs="Calibri"/>
          <w:sz w:val="19"/>
          <w:szCs w:val="19"/>
          <w:lang w:val="en-GB"/>
        </w:rPr>
        <w:t>of</w:t>
      </w:r>
      <w:r w:rsidR="0098458E" w:rsidRPr="008915EE">
        <w:rPr>
          <w:rFonts w:ascii="Calibri" w:hAnsi="Calibri" w:cs="Calibri"/>
          <w:sz w:val="19"/>
          <w:szCs w:val="19"/>
          <w:lang w:val="en-GB"/>
        </w:rPr>
        <w:t xml:space="preserve"> different levels </w:t>
      </w:r>
      <w:r w:rsidR="0098458E">
        <w:rPr>
          <w:rFonts w:ascii="Calibri" w:hAnsi="Calibri" w:cs="Calibri"/>
          <w:sz w:val="19"/>
          <w:szCs w:val="19"/>
          <w:lang w:val="en-GB"/>
        </w:rPr>
        <w:t>of</w:t>
      </w:r>
      <w:r w:rsidR="0098458E" w:rsidRPr="008915EE">
        <w:rPr>
          <w:rFonts w:ascii="Calibri" w:hAnsi="Calibri" w:cs="Calibri"/>
          <w:sz w:val="19"/>
          <w:szCs w:val="19"/>
          <w:lang w:val="en-GB"/>
        </w:rPr>
        <w:t xml:space="preserve"> </w:t>
      </w:r>
      <w:r w:rsidR="0098458E">
        <w:rPr>
          <w:rFonts w:ascii="Calibri" w:hAnsi="Calibri" w:cs="Calibri"/>
          <w:sz w:val="19"/>
          <w:szCs w:val="19"/>
          <w:lang w:val="en-GB"/>
        </w:rPr>
        <w:t>bi</w:t>
      </w:r>
      <w:r w:rsidR="0098458E" w:rsidRPr="008915EE">
        <w:rPr>
          <w:rFonts w:ascii="Calibri" w:hAnsi="Calibri" w:cs="Calibri"/>
          <w:sz w:val="19"/>
          <w:szCs w:val="19"/>
          <w:lang w:val="en-GB"/>
        </w:rPr>
        <w:t>ological organization</w:t>
      </w:r>
      <w:r w:rsidR="00012A3F">
        <w:rPr>
          <w:rFonts w:ascii="Calibri" w:hAnsi="Calibri" w:cs="Calibri"/>
          <w:sz w:val="19"/>
          <w:szCs w:val="19"/>
          <w:lang w:val="en-GB"/>
        </w:rPr>
        <w:t>, supported with experimental results</w:t>
      </w:r>
      <w:r w:rsidR="0098458E">
        <w:rPr>
          <w:rFonts w:ascii="Calibri" w:hAnsi="Calibri" w:cs="Calibri"/>
          <w:sz w:val="19"/>
          <w:szCs w:val="19"/>
          <w:lang w:val="en-GB"/>
        </w:rPr>
        <w:t>.</w:t>
      </w:r>
      <w:r w:rsidR="0098458E" w:rsidRPr="008915EE">
        <w:rPr>
          <w:rFonts w:ascii="Calibri" w:hAnsi="Calibri" w:cs="Calibri"/>
          <w:sz w:val="19"/>
          <w:szCs w:val="19"/>
          <w:lang w:val="en-GB"/>
        </w:rPr>
        <w:t xml:space="preserve"> </w:t>
      </w:r>
      <w:r w:rsidR="0098458E">
        <w:rPr>
          <w:rFonts w:ascii="Calibri" w:hAnsi="Calibri" w:cs="Calibri"/>
          <w:sz w:val="19"/>
          <w:szCs w:val="19"/>
          <w:lang w:val="en-GB"/>
        </w:rPr>
        <w:t xml:space="preserve">Besides, it will </w:t>
      </w:r>
      <w:r w:rsidR="00012A3F">
        <w:rPr>
          <w:rFonts w:ascii="Calibri" w:hAnsi="Calibri" w:cs="Calibri"/>
          <w:sz w:val="19"/>
          <w:szCs w:val="19"/>
          <w:lang w:val="en-GB"/>
        </w:rPr>
        <w:t xml:space="preserve">provide a potential tool for multiple stressors assessment </w:t>
      </w:r>
      <w:r w:rsidR="0098458E">
        <w:rPr>
          <w:rFonts w:ascii="Calibri" w:hAnsi="Calibri" w:cs="Calibri"/>
          <w:sz w:val="19"/>
          <w:szCs w:val="19"/>
          <w:lang w:val="en-GB"/>
        </w:rPr>
        <w:t xml:space="preserve">for better ecological and chemical status of freshwater ecosystems as required by the EU </w:t>
      </w:r>
      <w:r w:rsidR="0098458E" w:rsidRPr="009A5172">
        <w:rPr>
          <w:rFonts w:ascii="Calibri" w:hAnsi="Calibri" w:cs="Calibri"/>
          <w:sz w:val="19"/>
          <w:szCs w:val="19"/>
          <w:lang w:val="en-GB"/>
        </w:rPr>
        <w:t>Water Framework Directive</w:t>
      </w:r>
      <w:r w:rsidR="0098458E" w:rsidRPr="008915EE">
        <w:rPr>
          <w:rFonts w:ascii="Calibri" w:hAnsi="Calibri" w:cs="Calibri"/>
          <w:sz w:val="19"/>
          <w:szCs w:val="19"/>
          <w:lang w:val="en-GB"/>
        </w:rPr>
        <w:t>.</w:t>
      </w:r>
    </w:p>
    <w:p w14:paraId="0AE29D45" w14:textId="27D27CAB" w:rsidR="0087437E" w:rsidRPr="00316221" w:rsidRDefault="00913851" w:rsidP="00685380">
      <w:pPr>
        <w:pStyle w:val="ListParagraph"/>
        <w:numPr>
          <w:ilvl w:val="0"/>
          <w:numId w:val="11"/>
        </w:numPr>
        <w:tabs>
          <w:tab w:val="left" w:pos="284"/>
        </w:tabs>
        <w:ind w:left="567" w:hanging="567"/>
        <w:jc w:val="both"/>
        <w:rPr>
          <w:rFonts w:ascii="Calibri" w:hAnsi="Calibri" w:cs="Calibri"/>
          <w:b/>
          <w:sz w:val="19"/>
          <w:szCs w:val="19"/>
          <w:lang w:val="en-GB"/>
        </w:rPr>
      </w:pPr>
      <w:r w:rsidRPr="00FA563D">
        <w:rPr>
          <w:rFonts w:ascii="Calibri" w:hAnsi="Calibri" w:cs="Calibri"/>
          <w:b/>
          <w:sz w:val="19"/>
          <w:szCs w:val="19"/>
          <w:lang w:val="en-GB"/>
        </w:rPr>
        <w:t>Summary</w:t>
      </w:r>
    </w:p>
    <w:p w14:paraId="3E8CD741" w14:textId="6965D4A2" w:rsidR="003962ED" w:rsidRPr="00316221" w:rsidRDefault="002D1F2D" w:rsidP="00685380">
      <w:pPr>
        <w:tabs>
          <w:tab w:val="left" w:pos="284"/>
        </w:tabs>
        <w:jc w:val="both"/>
        <w:rPr>
          <w:rFonts w:ascii="Calibri" w:hAnsi="Calibri" w:cs="Calibri"/>
          <w:sz w:val="19"/>
          <w:szCs w:val="19"/>
          <w:lang w:val="en-GB"/>
        </w:rPr>
      </w:pPr>
      <w:r>
        <w:rPr>
          <w:rFonts w:ascii="Calibri" w:hAnsi="Calibri" w:cs="Calibri"/>
          <w:sz w:val="19"/>
          <w:szCs w:val="19"/>
          <w:lang w:val="en-GB"/>
        </w:rPr>
        <w:t xml:space="preserve">One of the key aims of the EU </w:t>
      </w:r>
      <w:r w:rsidRPr="002D1F2D">
        <w:rPr>
          <w:rFonts w:ascii="Calibri" w:hAnsi="Calibri" w:cs="Calibri"/>
          <w:sz w:val="19"/>
          <w:szCs w:val="19"/>
          <w:lang w:val="en-GB"/>
        </w:rPr>
        <w:t>Water Framework Directive</w:t>
      </w:r>
      <w:r>
        <w:rPr>
          <w:rFonts w:ascii="Calibri" w:hAnsi="Calibri" w:cs="Calibri"/>
          <w:sz w:val="19"/>
          <w:szCs w:val="19"/>
          <w:lang w:val="en-GB"/>
        </w:rPr>
        <w:t xml:space="preserve"> is to achieve “good status” of all water body. However, the </w:t>
      </w:r>
      <w:r w:rsidR="003E20E3">
        <w:rPr>
          <w:rFonts w:ascii="Calibri" w:hAnsi="Calibri" w:cs="Calibri"/>
          <w:sz w:val="19"/>
          <w:szCs w:val="19"/>
          <w:lang w:val="en-GB"/>
        </w:rPr>
        <w:t>widespread</w:t>
      </w:r>
      <w:r w:rsidRPr="008915EE">
        <w:rPr>
          <w:rFonts w:ascii="Calibri" w:hAnsi="Calibri" w:cs="Calibri"/>
          <w:sz w:val="19"/>
          <w:szCs w:val="19"/>
          <w:lang w:val="en-GB"/>
        </w:rPr>
        <w:t xml:space="preserve"> stressors associated with anthropogenic activities</w:t>
      </w:r>
      <w:r>
        <w:rPr>
          <w:rFonts w:ascii="Calibri" w:hAnsi="Calibri" w:cs="Calibri"/>
          <w:sz w:val="19"/>
          <w:szCs w:val="19"/>
          <w:lang w:val="en-GB"/>
        </w:rPr>
        <w:t xml:space="preserve"> lead to the dissatisfying ecological status in the Europe surface water.</w:t>
      </w:r>
      <w:r w:rsidR="004B625F" w:rsidRPr="004B625F">
        <w:rPr>
          <w:rFonts w:ascii="Calibri" w:hAnsi="Calibri" w:cs="Calibri"/>
          <w:sz w:val="19"/>
          <w:szCs w:val="19"/>
          <w:lang w:val="en-GB"/>
        </w:rPr>
        <w:t xml:space="preserve"> </w:t>
      </w:r>
      <w:r w:rsidR="004B625F">
        <w:rPr>
          <w:rFonts w:ascii="Calibri" w:hAnsi="Calibri" w:cs="Calibri"/>
          <w:sz w:val="19"/>
          <w:szCs w:val="19"/>
          <w:lang w:val="en-GB"/>
        </w:rPr>
        <w:t>For instance, pesticides and drought may affect freshwater in agricultural areas, and pharmaceuticals and heat waves may affect ditches connected to sewage treatment plants.</w:t>
      </w:r>
      <w:r>
        <w:rPr>
          <w:rFonts w:ascii="Calibri" w:hAnsi="Calibri" w:cs="Calibri"/>
          <w:sz w:val="19"/>
          <w:szCs w:val="19"/>
          <w:lang w:val="en-GB"/>
        </w:rPr>
        <w:t xml:space="preserve"> Additionally, the </w:t>
      </w:r>
      <w:r w:rsidR="002B77BE">
        <w:rPr>
          <w:rFonts w:ascii="Calibri" w:hAnsi="Calibri" w:cs="Calibri"/>
          <w:sz w:val="19"/>
          <w:szCs w:val="19"/>
          <w:lang w:val="en-GB"/>
        </w:rPr>
        <w:t>risk assessment</w:t>
      </w:r>
      <w:r w:rsidR="00CF44CC">
        <w:rPr>
          <w:rFonts w:ascii="Calibri" w:hAnsi="Calibri" w:cs="Calibri"/>
          <w:sz w:val="19"/>
          <w:szCs w:val="19"/>
          <w:lang w:val="en-GB"/>
        </w:rPr>
        <w:t xml:space="preserve"> for water protection </w:t>
      </w:r>
      <w:r w:rsidR="00141184">
        <w:rPr>
          <w:rFonts w:ascii="Calibri" w:hAnsi="Calibri" w:cs="Calibri"/>
          <w:sz w:val="19"/>
          <w:szCs w:val="19"/>
          <w:lang w:val="en-GB"/>
        </w:rPr>
        <w:t>is</w:t>
      </w:r>
      <w:r w:rsidR="00CF44CC">
        <w:rPr>
          <w:rFonts w:ascii="Calibri" w:hAnsi="Calibri" w:cs="Calibri"/>
          <w:sz w:val="19"/>
          <w:szCs w:val="19"/>
          <w:lang w:val="en-GB"/>
        </w:rPr>
        <w:t xml:space="preserve"> scattered for various stressors rather than assembled for the combined effects of multiple stressors. </w:t>
      </w:r>
      <w:r w:rsidR="00A353C4" w:rsidRPr="008915EE">
        <w:rPr>
          <w:rFonts w:ascii="Calibri" w:hAnsi="Calibri" w:cs="Calibri"/>
          <w:sz w:val="19"/>
          <w:szCs w:val="19"/>
          <w:lang w:val="en-GB"/>
        </w:rPr>
        <w:t xml:space="preserve">The difficulty in the risk assessment of multiple stressors is caused </w:t>
      </w:r>
      <w:r w:rsidR="00366A5D" w:rsidRPr="008915EE">
        <w:rPr>
          <w:rFonts w:ascii="Calibri" w:hAnsi="Calibri" w:cs="Calibri"/>
          <w:sz w:val="19"/>
          <w:szCs w:val="19"/>
          <w:lang w:val="en-GB"/>
        </w:rPr>
        <w:t>by</w:t>
      </w:r>
      <w:r w:rsidR="004041F2">
        <w:rPr>
          <w:rFonts w:ascii="Calibri" w:hAnsi="Calibri" w:cs="Calibri"/>
          <w:sz w:val="19"/>
          <w:szCs w:val="19"/>
          <w:lang w:val="en-GB"/>
        </w:rPr>
        <w:t xml:space="preserve"> 1) the interaction </w:t>
      </w:r>
      <w:r w:rsidR="004041F2" w:rsidRPr="004041F2">
        <w:rPr>
          <w:rFonts w:ascii="Calibri" w:hAnsi="Calibri" w:cs="Calibri"/>
          <w:sz w:val="19"/>
          <w:szCs w:val="19"/>
          <w:lang w:val="en-GB"/>
        </w:rPr>
        <w:t xml:space="preserve">between stressors </w:t>
      </w:r>
      <w:r w:rsidR="004041F2">
        <w:rPr>
          <w:rFonts w:ascii="Calibri" w:hAnsi="Calibri" w:cs="Calibri"/>
          <w:sz w:val="19"/>
          <w:szCs w:val="19"/>
          <w:lang w:val="en-GB"/>
        </w:rPr>
        <w:t>can</w:t>
      </w:r>
      <w:r w:rsidR="004041F2" w:rsidRPr="004041F2">
        <w:rPr>
          <w:rFonts w:ascii="Calibri" w:hAnsi="Calibri" w:cs="Calibri"/>
          <w:sz w:val="19"/>
          <w:szCs w:val="19"/>
          <w:lang w:val="en-GB"/>
        </w:rPr>
        <w:t xml:space="preserve"> result in a stronger</w:t>
      </w:r>
      <w:r w:rsidR="004041F2">
        <w:rPr>
          <w:rFonts w:ascii="Calibri" w:hAnsi="Calibri" w:cs="Calibri"/>
          <w:sz w:val="19"/>
          <w:szCs w:val="19"/>
          <w:lang w:val="en-GB"/>
        </w:rPr>
        <w:t>,</w:t>
      </w:r>
      <w:r w:rsidR="004041F2" w:rsidRPr="004041F2">
        <w:rPr>
          <w:rFonts w:ascii="Calibri" w:hAnsi="Calibri" w:cs="Calibri"/>
          <w:sz w:val="19"/>
          <w:szCs w:val="19"/>
          <w:lang w:val="en-GB"/>
        </w:rPr>
        <w:t xml:space="preserve"> weaker</w:t>
      </w:r>
      <w:r w:rsidR="00593FC6">
        <w:rPr>
          <w:rFonts w:ascii="Calibri" w:hAnsi="Calibri" w:cs="Calibri"/>
          <w:sz w:val="19"/>
          <w:szCs w:val="19"/>
          <w:lang w:val="en-GB"/>
        </w:rPr>
        <w:t>,</w:t>
      </w:r>
      <w:r w:rsidR="004041F2">
        <w:rPr>
          <w:rFonts w:ascii="Calibri" w:hAnsi="Calibri" w:cs="Calibri"/>
          <w:sz w:val="19"/>
          <w:szCs w:val="19"/>
          <w:lang w:val="en-GB"/>
        </w:rPr>
        <w:t xml:space="preserve"> or </w:t>
      </w:r>
      <w:r w:rsidR="00593FC6">
        <w:rPr>
          <w:rFonts w:ascii="Calibri" w:hAnsi="Calibri" w:cs="Calibri"/>
          <w:sz w:val="19"/>
          <w:szCs w:val="19"/>
          <w:lang w:val="en-GB"/>
        </w:rPr>
        <w:t>equal</w:t>
      </w:r>
      <w:r w:rsidR="004041F2" w:rsidRPr="004041F2">
        <w:rPr>
          <w:rFonts w:ascii="Calibri" w:hAnsi="Calibri" w:cs="Calibri"/>
          <w:sz w:val="19"/>
          <w:szCs w:val="19"/>
          <w:lang w:val="en-GB"/>
        </w:rPr>
        <w:t xml:space="preserve"> combined effect of </w:t>
      </w:r>
      <w:r w:rsidR="004041F2">
        <w:rPr>
          <w:rFonts w:ascii="Calibri" w:hAnsi="Calibri" w:cs="Calibri"/>
          <w:sz w:val="19"/>
          <w:szCs w:val="19"/>
          <w:lang w:val="en-GB"/>
        </w:rPr>
        <w:t xml:space="preserve">respective </w:t>
      </w:r>
      <w:r w:rsidR="004041F2" w:rsidRPr="004041F2">
        <w:rPr>
          <w:rFonts w:ascii="Calibri" w:hAnsi="Calibri" w:cs="Calibri"/>
          <w:sz w:val="19"/>
          <w:szCs w:val="19"/>
          <w:lang w:val="en-GB"/>
        </w:rPr>
        <w:t>stressors</w:t>
      </w:r>
      <w:r w:rsidR="004041F2">
        <w:rPr>
          <w:rFonts w:ascii="Calibri" w:hAnsi="Calibri" w:cs="Calibri"/>
          <w:sz w:val="19"/>
          <w:szCs w:val="19"/>
          <w:lang w:val="en-GB"/>
        </w:rPr>
        <w:t xml:space="preserve"> (</w:t>
      </w:r>
      <w:r w:rsidR="004041F2" w:rsidRPr="004041F2">
        <w:rPr>
          <w:rFonts w:ascii="Calibri" w:hAnsi="Calibri" w:cs="Calibri"/>
          <w:sz w:val="19"/>
          <w:szCs w:val="19"/>
          <w:lang w:val="en-GB"/>
        </w:rPr>
        <w:t>synergism</w:t>
      </w:r>
      <w:r w:rsidR="004041F2">
        <w:rPr>
          <w:rFonts w:ascii="Calibri" w:hAnsi="Calibri" w:cs="Calibri"/>
          <w:sz w:val="19"/>
          <w:szCs w:val="19"/>
          <w:lang w:val="en-GB"/>
        </w:rPr>
        <w:t>,</w:t>
      </w:r>
      <w:r w:rsidR="004041F2" w:rsidRPr="004041F2">
        <w:rPr>
          <w:rFonts w:ascii="Calibri" w:hAnsi="Calibri" w:cs="Calibri"/>
          <w:sz w:val="19"/>
          <w:szCs w:val="19"/>
          <w:lang w:val="en-GB"/>
        </w:rPr>
        <w:t xml:space="preserve"> antagonism</w:t>
      </w:r>
      <w:r w:rsidR="004041F2">
        <w:rPr>
          <w:rFonts w:ascii="Calibri" w:hAnsi="Calibri" w:cs="Calibri"/>
          <w:sz w:val="19"/>
          <w:szCs w:val="19"/>
          <w:lang w:val="en-GB"/>
        </w:rPr>
        <w:t xml:space="preserve">, and </w:t>
      </w:r>
      <w:r w:rsidR="004041F2" w:rsidRPr="004041F2">
        <w:rPr>
          <w:rFonts w:ascii="Calibri" w:hAnsi="Calibri" w:cs="Calibri"/>
          <w:sz w:val="19"/>
          <w:szCs w:val="19"/>
          <w:lang w:val="en-GB"/>
        </w:rPr>
        <w:t>additivity</w:t>
      </w:r>
      <w:r w:rsidR="004041F2">
        <w:rPr>
          <w:rFonts w:ascii="Calibri" w:hAnsi="Calibri" w:cs="Calibri"/>
          <w:sz w:val="19"/>
          <w:szCs w:val="19"/>
          <w:lang w:val="en-GB"/>
        </w:rPr>
        <w:t>); 2) the stressor interactions are</w:t>
      </w:r>
      <w:r w:rsidR="00A353C4">
        <w:rPr>
          <w:rFonts w:ascii="Calibri" w:hAnsi="Calibri" w:cs="Calibri"/>
          <w:sz w:val="19"/>
          <w:szCs w:val="19"/>
          <w:lang w:val="en-GB"/>
        </w:rPr>
        <w:t xml:space="preserve"> </w:t>
      </w:r>
      <w:r w:rsidR="00A353C4" w:rsidRPr="008915EE">
        <w:rPr>
          <w:rFonts w:ascii="Calibri" w:hAnsi="Calibri" w:cs="Calibri"/>
          <w:sz w:val="19"/>
          <w:szCs w:val="19"/>
          <w:lang w:val="en-GB"/>
        </w:rPr>
        <w:t>spati</w:t>
      </w:r>
      <w:r w:rsidR="00A353C4">
        <w:rPr>
          <w:rFonts w:ascii="Calibri" w:hAnsi="Calibri" w:cs="Calibri"/>
          <w:sz w:val="19"/>
          <w:szCs w:val="19"/>
          <w:lang w:val="en-GB"/>
        </w:rPr>
        <w:t>otemporal-</w:t>
      </w:r>
      <w:r w:rsidR="00A353C4" w:rsidRPr="008915EE">
        <w:rPr>
          <w:rFonts w:ascii="Calibri" w:hAnsi="Calibri" w:cs="Calibri"/>
          <w:sz w:val="19"/>
          <w:szCs w:val="19"/>
          <w:lang w:val="en-GB"/>
        </w:rPr>
        <w:t>dependent</w:t>
      </w:r>
      <w:r w:rsidR="004041F2">
        <w:rPr>
          <w:rFonts w:ascii="Calibri" w:hAnsi="Calibri" w:cs="Calibri"/>
          <w:sz w:val="19"/>
          <w:szCs w:val="19"/>
          <w:lang w:val="en-GB"/>
        </w:rPr>
        <w:t>; 3)</w:t>
      </w:r>
      <w:r w:rsidR="00A353C4" w:rsidRPr="008915EE">
        <w:rPr>
          <w:rFonts w:ascii="Calibri" w:hAnsi="Calibri" w:cs="Calibri"/>
          <w:sz w:val="19"/>
          <w:szCs w:val="19"/>
          <w:lang w:val="en-GB"/>
        </w:rPr>
        <w:t xml:space="preserve"> </w:t>
      </w:r>
      <w:r w:rsidR="004041F2">
        <w:rPr>
          <w:rFonts w:ascii="Calibri" w:hAnsi="Calibri" w:cs="Calibri"/>
          <w:sz w:val="19"/>
          <w:szCs w:val="19"/>
          <w:lang w:val="en-GB"/>
        </w:rPr>
        <w:t>the prevalen</w:t>
      </w:r>
      <w:r w:rsidR="00CF44CC">
        <w:rPr>
          <w:rFonts w:ascii="Calibri" w:hAnsi="Calibri" w:cs="Calibri"/>
          <w:sz w:val="19"/>
          <w:szCs w:val="19"/>
          <w:lang w:val="en-GB"/>
        </w:rPr>
        <w:t>t</w:t>
      </w:r>
      <w:r w:rsidR="004041F2">
        <w:rPr>
          <w:rFonts w:ascii="Calibri" w:hAnsi="Calibri" w:cs="Calibri"/>
          <w:sz w:val="19"/>
          <w:szCs w:val="19"/>
          <w:lang w:val="en-GB"/>
        </w:rPr>
        <w:t xml:space="preserve"> </w:t>
      </w:r>
      <w:r w:rsidR="00A353C4" w:rsidRPr="008915EE">
        <w:rPr>
          <w:rFonts w:ascii="Calibri" w:hAnsi="Calibri" w:cs="Calibri"/>
          <w:sz w:val="19"/>
          <w:szCs w:val="19"/>
          <w:lang w:val="en-GB"/>
        </w:rPr>
        <w:t xml:space="preserve">interactions </w:t>
      </w:r>
      <w:r w:rsidR="008C3CF7">
        <w:rPr>
          <w:rFonts w:ascii="Calibri" w:hAnsi="Calibri" w:cs="Calibri"/>
          <w:sz w:val="19"/>
          <w:szCs w:val="19"/>
          <w:lang w:val="en-GB"/>
        </w:rPr>
        <w:t xml:space="preserve">between stressors may </w:t>
      </w:r>
      <w:r w:rsidR="00A353C4" w:rsidRPr="008915EE">
        <w:rPr>
          <w:rFonts w:ascii="Calibri" w:hAnsi="Calibri" w:cs="Calibri"/>
          <w:sz w:val="19"/>
          <w:szCs w:val="19"/>
          <w:lang w:val="en-GB"/>
        </w:rPr>
        <w:t xml:space="preserve">vary </w:t>
      </w:r>
      <w:r w:rsidR="00800EDC">
        <w:rPr>
          <w:rFonts w:ascii="Calibri" w:hAnsi="Calibri" w:cs="Calibri"/>
          <w:sz w:val="19"/>
          <w:szCs w:val="19"/>
          <w:lang w:val="en-GB"/>
        </w:rPr>
        <w:t>between</w:t>
      </w:r>
      <w:r w:rsidR="00A353C4" w:rsidRPr="008915EE">
        <w:rPr>
          <w:rFonts w:ascii="Calibri" w:hAnsi="Calibri" w:cs="Calibri"/>
          <w:sz w:val="19"/>
          <w:szCs w:val="19"/>
          <w:lang w:val="en-GB"/>
        </w:rPr>
        <w:t xml:space="preserve"> different</w:t>
      </w:r>
      <w:r w:rsidR="00A353C4">
        <w:rPr>
          <w:rFonts w:ascii="Calibri" w:hAnsi="Calibri" w:cs="Calibri"/>
          <w:sz w:val="19"/>
          <w:szCs w:val="19"/>
          <w:lang w:val="en-GB"/>
        </w:rPr>
        <w:t xml:space="preserve"> levels of</w:t>
      </w:r>
      <w:r w:rsidR="00A353C4" w:rsidRPr="008915EE">
        <w:rPr>
          <w:rFonts w:ascii="Calibri" w:hAnsi="Calibri" w:cs="Calibri"/>
          <w:sz w:val="19"/>
          <w:szCs w:val="19"/>
          <w:lang w:val="en-GB"/>
        </w:rPr>
        <w:t xml:space="preserve"> biological organizations</w:t>
      </w:r>
      <w:r w:rsidR="00A353C4">
        <w:rPr>
          <w:rFonts w:ascii="Calibri" w:hAnsi="Calibri" w:cs="Calibri"/>
          <w:sz w:val="19"/>
          <w:szCs w:val="19"/>
          <w:lang w:val="en-GB"/>
        </w:rPr>
        <w:t>.</w:t>
      </w:r>
      <w:r w:rsidR="004041F2">
        <w:rPr>
          <w:rFonts w:ascii="Calibri" w:hAnsi="Calibri" w:cs="Calibri"/>
          <w:sz w:val="19"/>
          <w:szCs w:val="19"/>
          <w:lang w:val="en-GB"/>
        </w:rPr>
        <w:t xml:space="preserve"> </w:t>
      </w:r>
      <w:r w:rsidR="000058A2">
        <w:rPr>
          <w:rFonts w:ascii="Calibri" w:hAnsi="Calibri" w:cs="Calibri"/>
          <w:sz w:val="19"/>
          <w:szCs w:val="19"/>
          <w:lang w:val="en-GB"/>
        </w:rPr>
        <w:t>To understand the</w:t>
      </w:r>
      <w:r w:rsidR="00CF44CC">
        <w:rPr>
          <w:rFonts w:ascii="Calibri" w:hAnsi="Calibri" w:cs="Calibri"/>
          <w:sz w:val="19"/>
          <w:szCs w:val="19"/>
          <w:lang w:val="en-GB"/>
        </w:rPr>
        <w:t xml:space="preserve"> stressor interaction effects on ecosystems, experimental evaluation</w:t>
      </w:r>
      <w:r w:rsidR="0052430C">
        <w:rPr>
          <w:rFonts w:ascii="Calibri" w:hAnsi="Calibri" w:cs="Calibri"/>
          <w:sz w:val="19"/>
          <w:szCs w:val="19"/>
          <w:lang w:val="en-GB"/>
        </w:rPr>
        <w:t xml:space="preserve"> can provide limited information because of the numerous combinations of various stressors. </w:t>
      </w:r>
      <w:r w:rsidR="002B77BE">
        <w:rPr>
          <w:rFonts w:ascii="Calibri" w:hAnsi="Calibri" w:cs="Calibri"/>
          <w:sz w:val="19"/>
          <w:szCs w:val="19"/>
          <w:lang w:val="en-GB"/>
        </w:rPr>
        <w:t>N</w:t>
      </w:r>
      <w:r w:rsidR="003E20E3">
        <w:rPr>
          <w:rFonts w:ascii="Calibri" w:hAnsi="Calibri" w:cs="Calibri"/>
          <w:sz w:val="19"/>
          <w:szCs w:val="19"/>
          <w:lang w:val="en-GB"/>
        </w:rPr>
        <w:t xml:space="preserve">ull models are widely used for stressors interactions research. Null models are mathematic models that test the deviation of </w:t>
      </w:r>
      <w:r w:rsidR="003E20E3" w:rsidRPr="003E20E3">
        <w:rPr>
          <w:rFonts w:ascii="Calibri" w:hAnsi="Calibri" w:cs="Calibri"/>
          <w:sz w:val="19"/>
          <w:szCs w:val="19"/>
          <w:lang w:val="en-GB"/>
        </w:rPr>
        <w:t>joint effect</w:t>
      </w:r>
      <w:r w:rsidR="003E20E3">
        <w:rPr>
          <w:rFonts w:ascii="Calibri" w:hAnsi="Calibri" w:cs="Calibri"/>
          <w:sz w:val="19"/>
          <w:szCs w:val="19"/>
          <w:lang w:val="en-GB"/>
        </w:rPr>
        <w:t xml:space="preserve"> from the additivity assumption with the absence of the interaction. Nonetheless, the null models neglect the mechanisms </w:t>
      </w:r>
      <w:r w:rsidR="007A6938">
        <w:rPr>
          <w:rFonts w:ascii="Calibri" w:hAnsi="Calibri" w:cs="Calibri"/>
          <w:sz w:val="19"/>
          <w:szCs w:val="19"/>
          <w:lang w:val="en-GB"/>
        </w:rPr>
        <w:t>underlying</w:t>
      </w:r>
      <w:r w:rsidR="003E20E3">
        <w:rPr>
          <w:rFonts w:ascii="Calibri" w:hAnsi="Calibri" w:cs="Calibri"/>
          <w:sz w:val="19"/>
          <w:szCs w:val="19"/>
          <w:lang w:val="en-GB"/>
        </w:rPr>
        <w:t xml:space="preserve"> the </w:t>
      </w:r>
      <w:r w:rsidR="007A6938">
        <w:rPr>
          <w:rFonts w:ascii="Calibri" w:hAnsi="Calibri" w:cs="Calibri"/>
          <w:sz w:val="19"/>
          <w:szCs w:val="19"/>
          <w:lang w:val="en-GB"/>
        </w:rPr>
        <w:t>stressor effects</w:t>
      </w:r>
      <w:r w:rsidR="003E20E3">
        <w:rPr>
          <w:rFonts w:ascii="Calibri" w:hAnsi="Calibri" w:cs="Calibri"/>
          <w:sz w:val="19"/>
          <w:szCs w:val="19"/>
          <w:lang w:val="en-GB"/>
        </w:rPr>
        <w:t xml:space="preserve"> </w:t>
      </w:r>
      <w:r w:rsidR="00ED6D60">
        <w:rPr>
          <w:rFonts w:ascii="Calibri" w:hAnsi="Calibri" w:cs="Calibri"/>
          <w:sz w:val="19"/>
          <w:szCs w:val="19"/>
          <w:lang w:val="en-GB"/>
        </w:rPr>
        <w:t xml:space="preserve">and provide various results when different classification framework and types of models were used, especially for the complex ecosystem levels. Instead, mechanistic models might be more appropriate for </w:t>
      </w:r>
      <w:r w:rsidR="00EA67D0">
        <w:rPr>
          <w:rFonts w:ascii="Calibri" w:hAnsi="Calibri" w:cs="Calibri"/>
          <w:sz w:val="19"/>
          <w:szCs w:val="19"/>
          <w:lang w:val="en-GB"/>
        </w:rPr>
        <w:t>unravelling the stressors interactions</w:t>
      </w:r>
      <w:r w:rsidR="002B77BE">
        <w:rPr>
          <w:rFonts w:ascii="Calibri" w:hAnsi="Calibri" w:cs="Calibri"/>
          <w:sz w:val="19"/>
          <w:szCs w:val="19"/>
          <w:lang w:val="en-GB"/>
        </w:rPr>
        <w:t xml:space="preserve"> for ecosystem level</w:t>
      </w:r>
      <w:r w:rsidR="00EA67D0">
        <w:rPr>
          <w:rFonts w:ascii="Calibri" w:hAnsi="Calibri" w:cs="Calibri"/>
          <w:sz w:val="19"/>
          <w:szCs w:val="19"/>
          <w:lang w:val="en-GB"/>
        </w:rPr>
        <w:t xml:space="preserve"> as they start from the mechanisms behind the </w:t>
      </w:r>
      <w:r w:rsidR="002B77BE">
        <w:rPr>
          <w:rFonts w:ascii="Calibri" w:hAnsi="Calibri" w:cs="Calibri"/>
          <w:sz w:val="19"/>
          <w:szCs w:val="19"/>
          <w:lang w:val="en-GB"/>
        </w:rPr>
        <w:t xml:space="preserve">assumed prevalence of </w:t>
      </w:r>
      <w:r w:rsidR="00EA67D0">
        <w:rPr>
          <w:rFonts w:ascii="Calibri" w:hAnsi="Calibri" w:cs="Calibri"/>
          <w:sz w:val="19"/>
          <w:szCs w:val="19"/>
          <w:lang w:val="en-GB"/>
        </w:rPr>
        <w:t xml:space="preserve">stressor interaction types. </w:t>
      </w:r>
      <w:r w:rsidR="004041F2">
        <w:rPr>
          <w:rFonts w:ascii="Calibri" w:hAnsi="Calibri" w:cs="Calibri"/>
          <w:sz w:val="19"/>
          <w:szCs w:val="19"/>
          <w:lang w:val="en-GB"/>
        </w:rPr>
        <w:t xml:space="preserve">In </w:t>
      </w:r>
      <w:r w:rsidR="004041F2" w:rsidRPr="008915EE">
        <w:rPr>
          <w:rFonts w:ascii="Calibri" w:hAnsi="Calibri" w:cs="Calibri"/>
          <w:sz w:val="19"/>
          <w:szCs w:val="19"/>
          <w:lang w:val="en-GB"/>
        </w:rPr>
        <w:t xml:space="preserve">the proposed research, </w:t>
      </w:r>
      <w:r w:rsidR="004041F2">
        <w:rPr>
          <w:rFonts w:ascii="Calibri" w:hAnsi="Calibri" w:cs="Calibri"/>
          <w:sz w:val="19"/>
          <w:szCs w:val="19"/>
          <w:lang w:val="en-GB"/>
        </w:rPr>
        <w:t>I will investigate</w:t>
      </w:r>
      <w:r w:rsidR="004041F2" w:rsidRPr="008915EE">
        <w:rPr>
          <w:rFonts w:ascii="Calibri" w:hAnsi="Calibri" w:cs="Calibri"/>
          <w:sz w:val="19"/>
          <w:szCs w:val="19"/>
          <w:lang w:val="en-GB"/>
        </w:rPr>
        <w:t xml:space="preserve"> the multiple stressor effects on the freshwater ecosystem </w:t>
      </w:r>
      <w:r w:rsidR="00EA67D0">
        <w:rPr>
          <w:rFonts w:ascii="Calibri" w:hAnsi="Calibri" w:cs="Calibri"/>
          <w:sz w:val="19"/>
          <w:szCs w:val="19"/>
          <w:lang w:val="en-GB"/>
        </w:rPr>
        <w:t>through</w:t>
      </w:r>
      <w:r w:rsidR="004041F2">
        <w:rPr>
          <w:rFonts w:ascii="Calibri" w:hAnsi="Calibri" w:cs="Calibri"/>
          <w:sz w:val="19"/>
          <w:szCs w:val="19"/>
          <w:lang w:val="en-GB"/>
        </w:rPr>
        <w:t xml:space="preserve"> </w:t>
      </w:r>
      <w:r w:rsidR="00EA67D0">
        <w:rPr>
          <w:rFonts w:ascii="Calibri" w:hAnsi="Calibri" w:cs="Calibri"/>
          <w:sz w:val="19"/>
          <w:szCs w:val="19"/>
          <w:lang w:val="en-GB"/>
        </w:rPr>
        <w:t xml:space="preserve">experiments and combining </w:t>
      </w:r>
      <w:r w:rsidR="004041F2">
        <w:rPr>
          <w:rFonts w:ascii="Calibri" w:hAnsi="Calibri" w:cs="Calibri"/>
          <w:sz w:val="19"/>
          <w:szCs w:val="19"/>
          <w:lang w:val="en-GB"/>
        </w:rPr>
        <w:t>mechanistic models for different levels of biological organizations</w:t>
      </w:r>
      <w:r w:rsidR="004041F2" w:rsidRPr="008915EE">
        <w:rPr>
          <w:rFonts w:ascii="Calibri" w:hAnsi="Calibri" w:cs="Calibri"/>
          <w:sz w:val="19"/>
          <w:szCs w:val="19"/>
          <w:lang w:val="en-GB"/>
        </w:rPr>
        <w:t>.</w:t>
      </w:r>
      <w:r w:rsidR="00607204">
        <w:rPr>
          <w:rFonts w:ascii="Calibri" w:hAnsi="Calibri" w:cs="Calibri"/>
          <w:sz w:val="19"/>
          <w:szCs w:val="19"/>
          <w:lang w:val="en-GB"/>
        </w:rPr>
        <w:t xml:space="preserve"> </w:t>
      </w:r>
      <w:r w:rsidR="00EA67D0">
        <w:rPr>
          <w:rFonts w:ascii="Calibri" w:hAnsi="Calibri" w:cs="Calibri"/>
          <w:sz w:val="19"/>
          <w:szCs w:val="19"/>
          <w:lang w:val="en-GB"/>
        </w:rPr>
        <w:t xml:space="preserve">This research will </w:t>
      </w:r>
      <w:r w:rsidR="00857791">
        <w:rPr>
          <w:rFonts w:ascii="Calibri" w:hAnsi="Calibri" w:cs="Calibri"/>
          <w:sz w:val="19"/>
          <w:szCs w:val="19"/>
          <w:lang w:val="en-GB"/>
        </w:rPr>
        <w:t>burrow into</w:t>
      </w:r>
      <w:r w:rsidR="00EA67D0">
        <w:rPr>
          <w:rFonts w:ascii="Calibri" w:hAnsi="Calibri" w:cs="Calibri"/>
          <w:sz w:val="19"/>
          <w:szCs w:val="19"/>
          <w:lang w:val="en-GB"/>
        </w:rPr>
        <w:t xml:space="preserve"> mechanisms of the </w:t>
      </w:r>
      <w:r w:rsidR="00EA67D0" w:rsidRPr="008915EE">
        <w:rPr>
          <w:rFonts w:ascii="Calibri" w:hAnsi="Calibri" w:cs="Calibri"/>
          <w:sz w:val="19"/>
          <w:szCs w:val="19"/>
          <w:lang w:val="en-GB"/>
        </w:rPr>
        <w:t xml:space="preserve">multiple stressor interaction </w:t>
      </w:r>
      <w:r w:rsidR="00EA67D0">
        <w:rPr>
          <w:rFonts w:ascii="Calibri" w:hAnsi="Calibri" w:cs="Calibri"/>
          <w:sz w:val="19"/>
          <w:szCs w:val="19"/>
          <w:lang w:val="en-GB"/>
        </w:rPr>
        <w:t>effects thereby provid</w:t>
      </w:r>
      <w:r w:rsidR="001B7EB7">
        <w:rPr>
          <w:rFonts w:ascii="Calibri" w:hAnsi="Calibri" w:cs="Calibri"/>
          <w:sz w:val="19"/>
          <w:szCs w:val="19"/>
          <w:lang w:val="en-GB"/>
        </w:rPr>
        <w:t>ing</w:t>
      </w:r>
      <w:r w:rsidR="00857791">
        <w:rPr>
          <w:rFonts w:ascii="Calibri" w:hAnsi="Calibri" w:cs="Calibri"/>
          <w:sz w:val="19"/>
          <w:szCs w:val="19"/>
          <w:lang w:val="en-GB"/>
        </w:rPr>
        <w:t xml:space="preserve"> further understanding and more reliable prediction models</w:t>
      </w:r>
      <w:r w:rsidR="00773015">
        <w:rPr>
          <w:rFonts w:ascii="Calibri" w:hAnsi="Calibri" w:cs="Calibri"/>
          <w:sz w:val="19"/>
          <w:szCs w:val="19"/>
          <w:lang w:val="en-GB"/>
        </w:rPr>
        <w:t xml:space="preserve">, and </w:t>
      </w:r>
      <w:r w:rsidR="002B77BE">
        <w:rPr>
          <w:rFonts w:ascii="Calibri" w:hAnsi="Calibri" w:cs="Calibri"/>
          <w:sz w:val="19"/>
          <w:szCs w:val="19"/>
          <w:lang w:val="en-GB"/>
        </w:rPr>
        <w:t>a</w:t>
      </w:r>
      <w:r w:rsidR="00857791">
        <w:rPr>
          <w:rFonts w:ascii="Calibri" w:hAnsi="Calibri" w:cs="Calibri"/>
          <w:sz w:val="19"/>
          <w:szCs w:val="19"/>
          <w:lang w:val="en-GB"/>
        </w:rPr>
        <w:t xml:space="preserve"> potential </w:t>
      </w:r>
      <w:r w:rsidR="002B77BE">
        <w:rPr>
          <w:rFonts w:ascii="Calibri" w:hAnsi="Calibri" w:cs="Calibri"/>
          <w:sz w:val="19"/>
          <w:szCs w:val="19"/>
          <w:lang w:val="en-GB"/>
        </w:rPr>
        <w:t>tool for multiple stressors assessment.</w:t>
      </w:r>
    </w:p>
    <w:p w14:paraId="4B9670BC" w14:textId="1B263B9D" w:rsidR="00913851" w:rsidRPr="00FA563D" w:rsidRDefault="00913851" w:rsidP="00685380">
      <w:pPr>
        <w:pStyle w:val="ListParagraph"/>
        <w:numPr>
          <w:ilvl w:val="0"/>
          <w:numId w:val="11"/>
        </w:numPr>
        <w:tabs>
          <w:tab w:val="left" w:pos="284"/>
        </w:tabs>
        <w:ind w:left="567" w:hanging="567"/>
        <w:jc w:val="both"/>
        <w:rPr>
          <w:rFonts w:ascii="Calibri" w:hAnsi="Calibri" w:cs="Calibri"/>
          <w:b/>
          <w:sz w:val="19"/>
          <w:szCs w:val="19"/>
          <w:lang w:val="en-GB"/>
        </w:rPr>
      </w:pPr>
      <w:r w:rsidRPr="00FA563D">
        <w:rPr>
          <w:rFonts w:ascii="Calibri" w:hAnsi="Calibri" w:cs="Calibri"/>
          <w:b/>
          <w:sz w:val="19"/>
          <w:szCs w:val="19"/>
          <w:lang w:val="en-GB"/>
        </w:rPr>
        <w:t>Keywords</w:t>
      </w:r>
    </w:p>
    <w:p w14:paraId="50D33EE2" w14:textId="77777777" w:rsidR="007E2AE1" w:rsidRDefault="008915EE" w:rsidP="00685380">
      <w:pPr>
        <w:pStyle w:val="ListParagraph"/>
        <w:tabs>
          <w:tab w:val="left" w:pos="284"/>
        </w:tabs>
        <w:ind w:left="567" w:hanging="567"/>
        <w:jc w:val="both"/>
        <w:rPr>
          <w:rFonts w:asciiTheme="minorHAnsi" w:hAnsiTheme="minorHAnsi"/>
          <w:sz w:val="19"/>
          <w:szCs w:val="19"/>
          <w:lang w:val="en-GB"/>
        </w:rPr>
      </w:pPr>
      <w:r w:rsidRPr="008915EE">
        <w:rPr>
          <w:rFonts w:asciiTheme="minorHAnsi" w:hAnsiTheme="minorHAnsi"/>
          <w:sz w:val="19"/>
          <w:szCs w:val="19"/>
          <w:lang w:val="en-GB"/>
        </w:rPr>
        <w:t xml:space="preserve">environmental risk assessment, </w:t>
      </w:r>
      <w:r w:rsidR="007E2AE1" w:rsidRPr="008915EE">
        <w:rPr>
          <w:rFonts w:asciiTheme="minorHAnsi" w:hAnsiTheme="minorHAnsi"/>
          <w:sz w:val="19"/>
          <w:szCs w:val="19"/>
          <w:lang w:val="en-GB"/>
        </w:rPr>
        <w:t>multiple stressors,</w:t>
      </w:r>
      <w:r w:rsidR="007E2AE1">
        <w:rPr>
          <w:rFonts w:asciiTheme="minorHAnsi" w:hAnsiTheme="minorHAnsi"/>
          <w:sz w:val="19"/>
          <w:szCs w:val="19"/>
          <w:lang w:val="en-GB"/>
        </w:rPr>
        <w:t xml:space="preserve"> </w:t>
      </w:r>
      <w:r w:rsidR="007E2AE1" w:rsidRPr="008915EE">
        <w:rPr>
          <w:rFonts w:asciiTheme="minorHAnsi" w:hAnsiTheme="minorHAnsi"/>
          <w:sz w:val="19"/>
          <w:szCs w:val="19"/>
          <w:lang w:val="en-GB"/>
        </w:rPr>
        <w:t>freshwater</w:t>
      </w:r>
      <w:r w:rsidR="007E2AE1">
        <w:rPr>
          <w:rFonts w:asciiTheme="minorHAnsi" w:hAnsiTheme="minorHAnsi"/>
          <w:sz w:val="19"/>
          <w:szCs w:val="19"/>
          <w:lang w:val="en-GB"/>
        </w:rPr>
        <w:t xml:space="preserve"> </w:t>
      </w:r>
      <w:r w:rsidR="007E2AE1" w:rsidRPr="007169E8">
        <w:rPr>
          <w:rFonts w:asciiTheme="minorHAnsi" w:hAnsiTheme="minorHAnsi"/>
          <w:sz w:val="19"/>
          <w:szCs w:val="19"/>
          <w:lang w:val="en-GB"/>
        </w:rPr>
        <w:t>ecosystem</w:t>
      </w:r>
      <w:r w:rsidR="007E2AE1">
        <w:rPr>
          <w:rFonts w:asciiTheme="minorHAnsi" w:hAnsiTheme="minorHAnsi"/>
          <w:sz w:val="19"/>
          <w:szCs w:val="19"/>
          <w:lang w:val="en-GB"/>
        </w:rPr>
        <w:t>,</w:t>
      </w:r>
      <w:r w:rsidR="007E2AE1" w:rsidRPr="008915EE">
        <w:rPr>
          <w:rFonts w:asciiTheme="minorHAnsi" w:hAnsiTheme="minorHAnsi"/>
          <w:sz w:val="19"/>
          <w:szCs w:val="19"/>
          <w:lang w:val="en-GB"/>
        </w:rPr>
        <w:t xml:space="preserve"> </w:t>
      </w:r>
      <w:r w:rsidR="007169E8">
        <w:rPr>
          <w:rFonts w:asciiTheme="minorHAnsi" w:hAnsiTheme="minorHAnsi"/>
          <w:sz w:val="19"/>
          <w:szCs w:val="19"/>
          <w:lang w:val="en-GB"/>
        </w:rPr>
        <w:t>mesocosm experiment,</w:t>
      </w:r>
      <w:r w:rsidR="002B2469" w:rsidRPr="008915EE">
        <w:rPr>
          <w:rFonts w:asciiTheme="minorHAnsi" w:hAnsiTheme="minorHAnsi"/>
          <w:sz w:val="19"/>
          <w:szCs w:val="19"/>
          <w:lang w:val="en-GB"/>
        </w:rPr>
        <w:t xml:space="preserve"> </w:t>
      </w:r>
      <w:r w:rsidRPr="008915EE">
        <w:rPr>
          <w:rFonts w:asciiTheme="minorHAnsi" w:hAnsiTheme="minorHAnsi"/>
          <w:sz w:val="19"/>
          <w:szCs w:val="19"/>
          <w:lang w:val="en-GB"/>
        </w:rPr>
        <w:t>TKTD model, individual</w:t>
      </w:r>
    </w:p>
    <w:p w14:paraId="08EBCFF5" w14:textId="412F5059" w:rsidR="007169E8" w:rsidRPr="007E2AE1" w:rsidRDefault="008915EE" w:rsidP="00685380">
      <w:pPr>
        <w:tabs>
          <w:tab w:val="left" w:pos="284"/>
        </w:tabs>
        <w:jc w:val="both"/>
        <w:rPr>
          <w:rFonts w:asciiTheme="minorHAnsi" w:hAnsiTheme="minorHAnsi"/>
          <w:sz w:val="19"/>
          <w:szCs w:val="19"/>
          <w:lang w:val="en-GB"/>
        </w:rPr>
      </w:pPr>
      <w:r w:rsidRPr="007E2AE1">
        <w:rPr>
          <w:rFonts w:asciiTheme="minorHAnsi" w:hAnsiTheme="minorHAnsi"/>
          <w:sz w:val="19"/>
          <w:szCs w:val="19"/>
          <w:lang w:val="en-GB"/>
        </w:rPr>
        <w:t>based model,</w:t>
      </w:r>
      <w:r w:rsidR="00A40C60" w:rsidRPr="007E2AE1">
        <w:rPr>
          <w:rFonts w:asciiTheme="minorHAnsi" w:hAnsiTheme="minorHAnsi"/>
          <w:sz w:val="19"/>
          <w:szCs w:val="19"/>
          <w:lang w:val="en-GB"/>
        </w:rPr>
        <w:t xml:space="preserve"> </w:t>
      </w:r>
      <w:r w:rsidR="002B2469" w:rsidRPr="007E2AE1">
        <w:rPr>
          <w:rFonts w:asciiTheme="minorHAnsi" w:hAnsiTheme="minorHAnsi"/>
          <w:sz w:val="19"/>
          <w:szCs w:val="19"/>
          <w:lang w:val="en-GB"/>
        </w:rPr>
        <w:t>food web</w:t>
      </w:r>
      <w:r w:rsidR="00A40C60" w:rsidRPr="007E2AE1">
        <w:rPr>
          <w:rFonts w:asciiTheme="minorHAnsi" w:hAnsiTheme="minorHAnsi"/>
          <w:sz w:val="19"/>
          <w:szCs w:val="19"/>
          <w:lang w:val="en-GB"/>
        </w:rPr>
        <w:t xml:space="preserve"> </w:t>
      </w:r>
      <w:r w:rsidR="007E2AE1" w:rsidRPr="007E2AE1">
        <w:rPr>
          <w:rFonts w:asciiTheme="minorHAnsi" w:hAnsiTheme="minorHAnsi"/>
          <w:sz w:val="19"/>
          <w:szCs w:val="19"/>
          <w:lang w:val="en-GB"/>
        </w:rPr>
        <w:t>model</w:t>
      </w:r>
    </w:p>
    <w:p w14:paraId="217E94AE" w14:textId="63CE099F" w:rsidR="00691443" w:rsidRPr="00691443" w:rsidRDefault="007E2AE1" w:rsidP="00691443">
      <w:pPr>
        <w:pStyle w:val="ListParagraph"/>
        <w:numPr>
          <w:ilvl w:val="0"/>
          <w:numId w:val="9"/>
        </w:numPr>
        <w:tabs>
          <w:tab w:val="left" w:pos="284"/>
        </w:tabs>
        <w:ind w:left="567" w:hanging="567"/>
        <w:jc w:val="both"/>
        <w:rPr>
          <w:rFonts w:ascii="Calibri" w:hAnsi="Calibri" w:cs="Calibri"/>
          <w:b/>
          <w:sz w:val="19"/>
          <w:szCs w:val="19"/>
          <w:lang w:val="en-GB"/>
        </w:rPr>
      </w:pPr>
      <w:bookmarkStart w:id="1" w:name="_Ref517709834"/>
      <w:r>
        <w:rPr>
          <w:rFonts w:ascii="Calibri" w:hAnsi="Calibri" w:cs="Calibri"/>
          <w:b/>
          <w:sz w:val="19"/>
          <w:szCs w:val="19"/>
          <w:lang w:val="en-GB"/>
        </w:rPr>
        <w:lastRenderedPageBreak/>
        <w:t xml:space="preserve">    </w:t>
      </w:r>
      <w:r w:rsidR="00913851" w:rsidRPr="00A319E8">
        <w:rPr>
          <w:rFonts w:ascii="Calibri" w:hAnsi="Calibri" w:cs="Calibri"/>
          <w:b/>
          <w:sz w:val="19"/>
          <w:szCs w:val="19"/>
          <w:lang w:val="en-GB"/>
        </w:rPr>
        <w:t>Scientific proposal</w:t>
      </w:r>
      <w:bookmarkEnd w:id="1"/>
    </w:p>
    <w:p w14:paraId="22089A06" w14:textId="05C3C0A4" w:rsidR="00903466" w:rsidRDefault="00913851" w:rsidP="00903466">
      <w:pPr>
        <w:pStyle w:val="ListParagraph"/>
        <w:numPr>
          <w:ilvl w:val="0"/>
          <w:numId w:val="14"/>
        </w:numPr>
        <w:ind w:left="567" w:hanging="567"/>
        <w:jc w:val="both"/>
        <w:rPr>
          <w:rFonts w:ascii="Calibri" w:hAnsi="Calibri" w:cs="Calibri"/>
          <w:b/>
          <w:sz w:val="19"/>
          <w:szCs w:val="19"/>
          <w:lang w:val="en-GB"/>
        </w:rPr>
      </w:pPr>
      <w:r w:rsidRPr="005950E0">
        <w:rPr>
          <w:rFonts w:ascii="Calibri" w:hAnsi="Calibri" w:cs="Calibri"/>
          <w:b/>
          <w:sz w:val="19"/>
          <w:szCs w:val="19"/>
          <w:lang w:val="en-GB"/>
        </w:rPr>
        <w:t>Research topic</w:t>
      </w:r>
    </w:p>
    <w:p w14:paraId="41C2173D" w14:textId="77777777" w:rsidR="00CA67B6" w:rsidRPr="00CA67B6" w:rsidRDefault="00CA67B6" w:rsidP="00CA67B6">
      <w:pPr>
        <w:jc w:val="both"/>
        <w:rPr>
          <w:rFonts w:ascii="Calibri" w:hAnsi="Calibri" w:cs="Calibri"/>
          <w:b/>
          <w:sz w:val="19"/>
          <w:szCs w:val="19"/>
          <w:lang w:val="en-GB"/>
        </w:rPr>
      </w:pPr>
    </w:p>
    <w:p w14:paraId="0A94D450" w14:textId="34F02298" w:rsidR="00691443" w:rsidRPr="003962ED" w:rsidRDefault="007E381F" w:rsidP="00685380">
      <w:pPr>
        <w:jc w:val="both"/>
        <w:rPr>
          <w:rFonts w:ascii="Calibri" w:hAnsi="Calibri" w:cs="Calibri"/>
          <w:b/>
          <w:bCs/>
          <w:iCs/>
          <w:sz w:val="19"/>
          <w:szCs w:val="19"/>
          <w:u w:val="single"/>
          <w:lang w:val="en-GB"/>
        </w:rPr>
      </w:pPr>
      <w:r w:rsidRPr="003962ED">
        <w:rPr>
          <w:rFonts w:ascii="Calibri" w:hAnsi="Calibri" w:cs="Calibri"/>
          <w:b/>
          <w:bCs/>
          <w:iCs/>
          <w:sz w:val="19"/>
          <w:szCs w:val="19"/>
          <w:u w:val="single"/>
          <w:lang w:val="en-GB"/>
        </w:rPr>
        <w:t>I</w:t>
      </w:r>
      <w:r w:rsidR="001678F1" w:rsidRPr="003962ED">
        <w:rPr>
          <w:rFonts w:ascii="Calibri" w:hAnsi="Calibri" w:cs="Calibri"/>
          <w:b/>
          <w:bCs/>
          <w:iCs/>
          <w:sz w:val="19"/>
          <w:szCs w:val="19"/>
          <w:u w:val="single"/>
          <w:lang w:val="en-GB"/>
        </w:rPr>
        <w:t>ntroduction</w:t>
      </w:r>
    </w:p>
    <w:p w14:paraId="00905BC8" w14:textId="5DBED8D1" w:rsidR="004D09C4" w:rsidRPr="004062D2" w:rsidRDefault="004D09C4" w:rsidP="00685380">
      <w:pPr>
        <w:jc w:val="both"/>
        <w:rPr>
          <w:rFonts w:ascii="Calibri" w:hAnsi="Calibri" w:cs="Calibri"/>
          <w:iCs/>
          <w:sz w:val="19"/>
          <w:szCs w:val="19"/>
          <w:lang w:val="en-GB"/>
        </w:rPr>
      </w:pPr>
      <w:r w:rsidRPr="004D09C4">
        <w:rPr>
          <w:rFonts w:ascii="Calibri" w:hAnsi="Calibri" w:cs="Calibri"/>
          <w:iCs/>
          <w:sz w:val="19"/>
          <w:szCs w:val="19"/>
          <w:lang w:val="en-GB"/>
        </w:rPr>
        <w:t xml:space="preserve">To achieve “good status” (environmental and chemical status) of all water bodies before 2027 is one of the major goals of the WFD (Water Framework Directive), the central Directive of sustainable water usage and freshwater ecosystem protection in the EU </w:t>
      </w:r>
      <w:r w:rsidRPr="004D09C4">
        <w:rPr>
          <w:rFonts w:ascii="Calibri" w:hAnsi="Calibri" w:cs="Calibri"/>
          <w:iCs/>
          <w:sz w:val="19"/>
          <w:szCs w:val="19"/>
          <w:lang w:val="en-GB"/>
        </w:rPr>
        <w:fldChar w:fldCharType="begin"/>
      </w:r>
      <w:r w:rsidR="00366A5D">
        <w:rPr>
          <w:rFonts w:ascii="Calibri" w:hAnsi="Calibri" w:cs="Calibri"/>
          <w:iCs/>
          <w:sz w:val="19"/>
          <w:szCs w:val="19"/>
          <w:lang w:val="en-GB"/>
        </w:rPr>
        <w:instrText xml:space="preserve"> ADDIN EN.CITE &lt;EndNote&gt;&lt;Cite&gt;&lt;Author&gt;Communities&lt;/Author&gt;&lt;Year&gt;2000&lt;/Year&gt;&lt;RecNum&gt;195&lt;/RecNum&gt;&lt;DisplayText&gt;[1]&lt;/DisplayText&gt;&lt;record&gt;&lt;rec-number&gt;195&lt;/rec-number&gt;&lt;foreign-keys&gt;&lt;key app="EN" db-id="dvwawdsfrsatrqeez9p5axrcdfe5exedstww" timestamp="1616965017"&gt;195&lt;/key&gt;&lt;/foreign-keys&gt;&lt;ref-type name="Book"&gt;6&lt;/ref-type&gt;&lt;contributors&gt;&lt;authors&gt;&lt;author&gt;Commission of the European Communities&lt;/author&gt;&lt;/authors&gt;&lt;/contributors&gt;&lt;titles&gt;&lt;title&gt;Directive 2000/60/EC of the European Parliament and of the Council of 23 October 2000 establishing a framework for Community action in the field of water policy&lt;/title&gt;&lt;/titles&gt;&lt;dates&gt;&lt;year&gt;2000&lt;/year&gt;&lt;/dates&gt;&lt;publisher&gt;Office for Official Publications of the European Communities&lt;/publisher&gt;&lt;urls&gt;&lt;/urls&gt;&lt;/record&gt;&lt;/Cite&gt;&lt;/EndNote&gt;</w:instrText>
      </w:r>
      <w:r w:rsidRPr="004D09C4">
        <w:rPr>
          <w:rFonts w:ascii="Calibri" w:hAnsi="Calibri" w:cs="Calibri"/>
          <w:iCs/>
          <w:sz w:val="19"/>
          <w:szCs w:val="19"/>
          <w:lang w:val="en-GB"/>
        </w:rPr>
        <w:fldChar w:fldCharType="separate"/>
      </w:r>
      <w:r w:rsidR="00366A5D">
        <w:rPr>
          <w:rFonts w:ascii="Calibri" w:hAnsi="Calibri" w:cs="Calibri"/>
          <w:iCs/>
          <w:noProof/>
          <w:sz w:val="19"/>
          <w:szCs w:val="19"/>
          <w:lang w:val="en-GB"/>
        </w:rPr>
        <w:t>[1]</w:t>
      </w:r>
      <w:r w:rsidRPr="004D09C4">
        <w:rPr>
          <w:rFonts w:ascii="Calibri" w:hAnsi="Calibri" w:cs="Calibri"/>
          <w:iCs/>
          <w:sz w:val="19"/>
          <w:szCs w:val="19"/>
          <w:lang w:val="en-GB"/>
        </w:rPr>
        <w:fldChar w:fldCharType="end"/>
      </w:r>
      <w:r w:rsidRPr="004D09C4">
        <w:rPr>
          <w:rFonts w:ascii="Calibri" w:hAnsi="Calibri" w:cs="Calibri"/>
          <w:iCs/>
          <w:sz w:val="19"/>
          <w:szCs w:val="19"/>
          <w:lang w:val="en-GB"/>
        </w:rPr>
        <w:t xml:space="preserve">. In the recent assessment report in 2018 of the European Environment Agency, it is stated that around 60% of the surface water in Europe did not reach the aforementioned goal </w:t>
      </w:r>
      <w:r w:rsidRPr="004D09C4">
        <w:rPr>
          <w:rFonts w:ascii="Calibri" w:hAnsi="Calibri" w:cs="Calibri"/>
          <w:iCs/>
          <w:sz w:val="19"/>
          <w:szCs w:val="19"/>
          <w:lang w:val="en-GB"/>
        </w:rPr>
        <w:fldChar w:fldCharType="begin"/>
      </w:r>
      <w:r w:rsidR="00366A5D">
        <w:rPr>
          <w:rFonts w:ascii="Calibri" w:hAnsi="Calibri" w:cs="Calibri"/>
          <w:iCs/>
          <w:sz w:val="19"/>
          <w:szCs w:val="19"/>
          <w:lang w:val="en-GB"/>
        </w:rPr>
        <w:instrText xml:space="preserve"> ADDIN EN.CITE &lt;EndNote&gt;&lt;Cite&gt;&lt;Author&gt;European Environment Agency&lt;/Author&gt;&lt;Year&gt;2018&lt;/Year&gt;&lt;RecNum&gt;196&lt;/RecNum&gt;&lt;DisplayText&gt;[2]&lt;/DisplayText&gt;&lt;record&gt;&lt;rec-number&gt;196&lt;/rec-number&gt;&lt;foreign-keys&gt;&lt;key app="EN" db-id="dvwawdsfrsatrqeez9p5axrcdfe5exedstww" timestamp="1616965917"&gt;196&lt;/key&gt;&lt;/foreign-keys&gt;&lt;ref-type name="Government Document"&gt;46&lt;/ref-type&gt;&lt;contributors&gt;&lt;authors&gt;&lt;author&gt;European Environment Agency, EEA &lt;/author&gt;&lt;/authors&gt;&lt;secondary-authors&gt;&lt;author&gt;European Environment Agency (EEA)&lt;/author&gt;&lt;/secondary-authors&gt;&lt;/contributors&gt;&lt;titles&gt;&lt;title&gt;European waters—Assessment of status and pressures&lt;/title&gt;&lt;/titles&gt;&lt;dates&gt;&lt;year&gt;2018&lt;/year&gt;&lt;/dates&gt;&lt;pub-location&gt;EEA Report No 7/2018&lt;/pub-location&gt;&lt;urls&gt;&lt;/urls&gt;&lt;/record&gt;&lt;/Cite&gt;&lt;/EndNote&gt;</w:instrText>
      </w:r>
      <w:r w:rsidRPr="004D09C4">
        <w:rPr>
          <w:rFonts w:ascii="Calibri" w:hAnsi="Calibri" w:cs="Calibri"/>
          <w:iCs/>
          <w:sz w:val="19"/>
          <w:szCs w:val="19"/>
          <w:lang w:val="en-GB"/>
        </w:rPr>
        <w:fldChar w:fldCharType="separate"/>
      </w:r>
      <w:r w:rsidR="00366A5D">
        <w:rPr>
          <w:rFonts w:ascii="Calibri" w:hAnsi="Calibri" w:cs="Calibri"/>
          <w:iCs/>
          <w:noProof/>
          <w:sz w:val="19"/>
          <w:szCs w:val="19"/>
          <w:lang w:val="en-GB"/>
        </w:rPr>
        <w:t>[2]</w:t>
      </w:r>
      <w:r w:rsidRPr="004D09C4">
        <w:rPr>
          <w:rFonts w:ascii="Calibri" w:hAnsi="Calibri" w:cs="Calibri"/>
          <w:iCs/>
          <w:sz w:val="19"/>
          <w:szCs w:val="19"/>
          <w:lang w:val="en-GB"/>
        </w:rPr>
        <w:fldChar w:fldCharType="end"/>
      </w:r>
      <w:r w:rsidRPr="004D09C4">
        <w:rPr>
          <w:rFonts w:ascii="Calibri" w:hAnsi="Calibri" w:cs="Calibri"/>
          <w:iCs/>
          <w:sz w:val="19"/>
          <w:szCs w:val="19"/>
          <w:lang w:val="en-GB"/>
        </w:rPr>
        <w:t xml:space="preserve">. The main reason for the insufficient status is the presence of stressors associated with anthropogenic activities </w:t>
      </w:r>
      <w:r w:rsidRPr="004D09C4">
        <w:rPr>
          <w:rFonts w:ascii="Calibri" w:hAnsi="Calibri" w:cs="Calibri"/>
          <w:iCs/>
          <w:sz w:val="19"/>
          <w:szCs w:val="19"/>
          <w:lang w:val="en-GB"/>
        </w:rPr>
        <w:fldChar w:fldCharType="begin"/>
      </w:r>
      <w:r w:rsidR="00366A5D">
        <w:rPr>
          <w:rFonts w:ascii="Calibri" w:hAnsi="Calibri" w:cs="Calibri"/>
          <w:iCs/>
          <w:sz w:val="19"/>
          <w:szCs w:val="19"/>
          <w:lang w:val="en-GB"/>
        </w:rPr>
        <w:instrText xml:space="preserve"> ADDIN EN.CITE &lt;EndNote&gt;&lt;Cite&gt;&lt;Author&gt;IPBES&lt;/Author&gt;&lt;Year&gt;2019&lt;/Year&gt;&lt;RecNum&gt;197&lt;/RecNum&gt;&lt;DisplayText&gt;[3, 4]&lt;/DisplayText&gt;&lt;record&gt;&lt;rec-number&gt;197&lt;/rec-number&gt;&lt;foreign-keys&gt;&lt;key app="EN" db-id="dvwawdsfrsatrqeez9p5axrcdfe5exedstww" timestamp="1617012558"&gt;197&lt;/key&gt;&lt;/foreign-keys&gt;&lt;ref-type name="Conference Paper"&gt;47&lt;/ref-type&gt;&lt;contributors&gt;&lt;authors&gt;&lt;author&gt;IPBES&lt;/author&gt;&lt;/authors&gt;&lt;secondary-authors&gt;&lt;author&gt;E. S. Brondizio, J. Settele, S. Díaz, H. T. Ngo.&lt;/author&gt;&lt;/secondary-authors&gt;&lt;/contributors&gt;&lt;titles&gt;&lt;title&gt;Global assessment report on biodiversity and ecosystem services of the Intergovernmental Science-Policy Platform on Biodiversity and Ecosystem Services.&lt;/title&gt;&lt;secondary-title&gt; IPBES secretariat&lt;/secondary-title&gt;&lt;/titles&gt;&lt;dates&gt;&lt;year&gt;2019&lt;/year&gt;&lt;/dates&gt;&lt;pub-location&gt;Bonn, Germany&lt;/pub-location&gt;&lt;urls&gt;&lt;related-urls&gt;&lt;url&gt;https://www.ipbes.net/global-assessment&lt;/url&gt;&lt;/related-urls&gt;&lt;/urls&gt;&lt;/record&gt;&lt;/Cite&gt;&lt;Cite&gt;&lt;Author&gt;Posthuma&lt;/Author&gt;&lt;Year&gt;2019&lt;/Year&gt;&lt;RecNum&gt;198&lt;/RecNum&gt;&lt;record&gt;&lt;rec-number&gt;198&lt;/rec-number&gt;&lt;foreign-keys&gt;&lt;key app="EN" db-id="dvwawdsfrsatrqeez9p5axrcdfe5exedstww" timestamp="1617012842"&gt;198&lt;/key&gt;&lt;/foreign-keys&gt;&lt;ref-type name="Journal Article"&gt;17&lt;/ref-type&gt;&lt;contributors&gt;&lt;authors&gt;&lt;author&gt;Posthuma, Leo&lt;/author&gt;&lt;author&gt;Brack, Werner&lt;/author&gt;&lt;author&gt;van Gils, Jos&lt;/author&gt;&lt;author&gt;Focks, Andreas&lt;/author&gt;&lt;author&gt;Müller, Christin&lt;/author&gt;&lt;author&gt;de Zwart, Dick&lt;/author&gt;&lt;author&gt;Birk, Sebastian&lt;/author&gt;&lt;/authors&gt;&lt;/contributors&gt;&lt;titles&gt;&lt;title&gt;Mixtures of chemicals are important drivers of impacts on ecological status in European surface waters&lt;/title&gt;&lt;secondary-title&gt;Environmental Sciences Europe&lt;/secondary-title&gt;&lt;/titles&gt;&lt;periodical&gt;&lt;full-title&gt;Environmental Sciences Europe&lt;/full-title&gt;&lt;/periodical&gt;&lt;pages&gt;1-7&lt;/pages&gt;&lt;volume&gt;31&lt;/volume&gt;&lt;number&gt;1&lt;/number&gt;&lt;dates&gt;&lt;year&gt;2019&lt;/year&gt;&lt;/dates&gt;&lt;isbn&gt;2190-4715&lt;/isbn&gt;&lt;urls&gt;&lt;/urls&gt;&lt;/record&gt;&lt;/Cite&gt;&lt;/EndNote&gt;</w:instrText>
      </w:r>
      <w:r w:rsidRPr="004D09C4">
        <w:rPr>
          <w:rFonts w:ascii="Calibri" w:hAnsi="Calibri" w:cs="Calibri"/>
          <w:iCs/>
          <w:sz w:val="19"/>
          <w:szCs w:val="19"/>
          <w:lang w:val="en-GB"/>
        </w:rPr>
        <w:fldChar w:fldCharType="separate"/>
      </w:r>
      <w:r w:rsidR="00366A5D">
        <w:rPr>
          <w:rFonts w:ascii="Calibri" w:hAnsi="Calibri" w:cs="Calibri"/>
          <w:iCs/>
          <w:noProof/>
          <w:sz w:val="19"/>
          <w:szCs w:val="19"/>
          <w:lang w:val="en-GB"/>
        </w:rPr>
        <w:t>[3, 4]</w:t>
      </w:r>
      <w:r w:rsidRPr="004D09C4">
        <w:rPr>
          <w:rFonts w:ascii="Calibri" w:hAnsi="Calibri" w:cs="Calibri"/>
          <w:iCs/>
          <w:sz w:val="19"/>
          <w:szCs w:val="19"/>
          <w:lang w:val="en-GB"/>
        </w:rPr>
        <w:fldChar w:fldCharType="end"/>
      </w:r>
      <w:r w:rsidRPr="004D09C4">
        <w:rPr>
          <w:rFonts w:ascii="Calibri" w:hAnsi="Calibri" w:cs="Calibri"/>
          <w:iCs/>
          <w:sz w:val="19"/>
          <w:szCs w:val="19"/>
          <w:lang w:val="en-GB"/>
        </w:rPr>
        <w:t>. A stressor is a variable in the environment that exceeds its range of normal variation and may adversely affect individual taxa, community composition, or ecosystem function. It can be an environmental stressor like drought and heatwave, or a chemical stressor like pesticides and pharmaceuticals that leach to freshwater systems</w:t>
      </w:r>
      <w:r w:rsidR="0089731D">
        <w:rPr>
          <w:rFonts w:ascii="Calibri" w:hAnsi="Calibri" w:cs="Calibri"/>
          <w:iCs/>
          <w:sz w:val="19"/>
          <w:szCs w:val="19"/>
          <w:lang w:val="en-GB"/>
        </w:rPr>
        <w:t>, or a biological stressor like invasion species</w:t>
      </w:r>
      <w:r w:rsidRPr="004D09C4">
        <w:rPr>
          <w:rFonts w:ascii="Calibri" w:hAnsi="Calibri" w:cs="Calibri"/>
          <w:iCs/>
          <w:sz w:val="19"/>
          <w:szCs w:val="19"/>
          <w:lang w:val="en-GB"/>
        </w:rPr>
        <w:t xml:space="preserve"> </w:t>
      </w:r>
      <w:r w:rsidRPr="004D09C4">
        <w:rPr>
          <w:rFonts w:ascii="Calibri" w:hAnsi="Calibri" w:cs="Calibri"/>
          <w:iCs/>
          <w:sz w:val="19"/>
          <w:szCs w:val="19"/>
          <w:lang w:val="en-GB"/>
        </w:rPr>
        <w:fldChar w:fldCharType="begin"/>
      </w:r>
      <w:r w:rsidR="00366A5D">
        <w:rPr>
          <w:rFonts w:ascii="Calibri" w:hAnsi="Calibri" w:cs="Calibri"/>
          <w:iCs/>
          <w:sz w:val="19"/>
          <w:szCs w:val="19"/>
          <w:lang w:val="en-GB"/>
        </w:rPr>
        <w:instrText xml:space="preserve"> ADDIN EN.CITE &lt;EndNote&gt;&lt;Cite&gt;&lt;Author&gt;Townsend&lt;/Author&gt;&lt;Year&gt;2008&lt;/Year&gt;&lt;RecNum&gt;193&lt;/RecNum&gt;&lt;DisplayText&gt;[5]&lt;/DisplayText&gt;&lt;record&gt;&lt;rec-number&gt;193&lt;/rec-number&gt;&lt;foreign-keys&gt;&lt;key app="EN" db-id="dvwawdsfrsatrqeez9p5axrcdfe5exedstww" timestamp="1616581525"&gt;193&lt;/key&gt;&lt;/foreign-keys&gt;&lt;ref-type name="Journal Article"&gt;17&lt;/ref-type&gt;&lt;contributors&gt;&lt;authors&gt;&lt;author&gt;Townsend, Colin R.&lt;/author&gt;&lt;author&gt;Uhlmann, S. Sebastian&lt;/author&gt;&lt;author&gt;Matthaei, Christoph D.&lt;/author&gt;&lt;/authors&gt;&lt;/contributors&gt;&lt;titles&gt;&lt;title&gt;Individual and combined responses of stream ecosystems to multiple stressors&lt;/title&gt;&lt;secondary-title&gt;Journal of Applied Ecology&lt;/secondary-title&gt;&lt;/titles&gt;&lt;periodical&gt;&lt;full-title&gt;Journal of Applied Ecology&lt;/full-title&gt;&lt;/periodical&gt;&lt;pages&gt;1810-1819&lt;/pages&gt;&lt;volume&gt;45&lt;/volume&gt;&lt;number&gt;6&lt;/number&gt;&lt;dates&gt;&lt;year&gt;2008&lt;/year&gt;&lt;/dates&gt;&lt;isbn&gt;0021-8901&lt;/isbn&gt;&lt;urls&gt;&lt;related-urls&gt;&lt;url&gt;https://besjournals.onlinelibrary.wiley.com/doi/abs/10.1111/j.1365-2664.2008.01548.x&lt;/url&gt;&lt;/related-urls&gt;&lt;/urls&gt;&lt;electronic-resource-num&gt;https://doi.org/10.1111/j.1365-2664.2008.01548.x&lt;/electronic-resource-num&gt;&lt;/record&gt;&lt;/Cite&gt;&lt;/EndNote&gt;</w:instrText>
      </w:r>
      <w:r w:rsidRPr="004D09C4">
        <w:rPr>
          <w:rFonts w:ascii="Calibri" w:hAnsi="Calibri" w:cs="Calibri"/>
          <w:iCs/>
          <w:sz w:val="19"/>
          <w:szCs w:val="19"/>
          <w:lang w:val="en-GB"/>
        </w:rPr>
        <w:fldChar w:fldCharType="separate"/>
      </w:r>
      <w:r w:rsidR="00366A5D">
        <w:rPr>
          <w:rFonts w:ascii="Calibri" w:hAnsi="Calibri" w:cs="Calibri"/>
          <w:iCs/>
          <w:noProof/>
          <w:sz w:val="19"/>
          <w:szCs w:val="19"/>
          <w:lang w:val="en-GB"/>
        </w:rPr>
        <w:t>[5]</w:t>
      </w:r>
      <w:r w:rsidRPr="004D09C4">
        <w:rPr>
          <w:rFonts w:ascii="Calibri" w:hAnsi="Calibri" w:cs="Calibri"/>
          <w:iCs/>
          <w:sz w:val="19"/>
          <w:szCs w:val="19"/>
          <w:lang w:val="en-GB"/>
        </w:rPr>
        <w:fldChar w:fldCharType="end"/>
      </w:r>
      <w:r w:rsidRPr="004D09C4">
        <w:rPr>
          <w:rFonts w:ascii="Calibri" w:hAnsi="Calibri" w:cs="Calibri"/>
          <w:iCs/>
          <w:sz w:val="19"/>
          <w:szCs w:val="19"/>
          <w:lang w:val="en-GB"/>
        </w:rPr>
        <w:t xml:space="preserve">. Multiple stressors are widely present in the freshwater ecosystems, for example, 97% of the monitoring sites of rivers in Germany are exposed to more than one stressor </w:t>
      </w:r>
      <w:r w:rsidRPr="004D09C4">
        <w:rPr>
          <w:rFonts w:ascii="Calibri" w:hAnsi="Calibri" w:cs="Calibri"/>
          <w:iCs/>
          <w:sz w:val="19"/>
          <w:szCs w:val="19"/>
          <w:lang w:val="en-GB"/>
        </w:rPr>
        <w:fldChar w:fldCharType="begin"/>
      </w:r>
      <w:r w:rsidR="00366A5D">
        <w:rPr>
          <w:rFonts w:ascii="Calibri" w:hAnsi="Calibri" w:cs="Calibri"/>
          <w:iCs/>
          <w:sz w:val="19"/>
          <w:szCs w:val="19"/>
          <w:lang w:val="en-GB"/>
        </w:rPr>
        <w:instrText xml:space="preserve"> ADDIN EN.CITE &lt;EndNote&gt;&lt;Cite&gt;&lt;Author&gt;Schäfer&lt;/Author&gt;&lt;Year&gt;2016&lt;/Year&gt;&lt;RecNum&gt;199&lt;/RecNum&gt;&lt;DisplayText&gt;[6]&lt;/DisplayText&gt;&lt;record&gt;&lt;rec-number&gt;199&lt;/rec-number&gt;&lt;foreign-keys&gt;&lt;key app="EN" db-id="dvwawdsfrsatrqeez9p5axrcdfe5exedstww" timestamp="1617013914"&gt;199&lt;/key&gt;&lt;/foreign-keys&gt;&lt;ref-type name="Journal Article"&gt;17&lt;/ref-type&gt;&lt;contributors&gt;&lt;authors&gt;&lt;author&gt;Schäfer, Ralf B&lt;/author&gt;&lt;author&gt;Kühn, Bernhard&lt;/author&gt;&lt;author&gt;Malaj, Egina&lt;/author&gt;&lt;author&gt;König, Anne&lt;/author&gt;&lt;author&gt;Gergs, René&lt;/author&gt;&lt;/authors&gt;&lt;/contributors&gt;&lt;titles&gt;&lt;title&gt;Contribution of organic toxicants to multiple stress in river ecosystems&lt;/title&gt;&lt;secondary-title&gt;Freshwater Biology&lt;/secondary-title&gt;&lt;/titles&gt;&lt;periodical&gt;&lt;full-title&gt;Freshwater biology&lt;/full-title&gt;&lt;/periodical&gt;&lt;pages&gt;2116-2128&lt;/pages&gt;&lt;volume&gt;61&lt;/volume&gt;&lt;number&gt;12&lt;/number&gt;&lt;dates&gt;&lt;year&gt;2016&lt;/year&gt;&lt;/dates&gt;&lt;isbn&gt;0046-5070&lt;/isbn&gt;&lt;urls&gt;&lt;/urls&gt;&lt;/record&gt;&lt;/Cite&gt;&lt;/EndNote&gt;</w:instrText>
      </w:r>
      <w:r w:rsidRPr="004D09C4">
        <w:rPr>
          <w:rFonts w:ascii="Calibri" w:hAnsi="Calibri" w:cs="Calibri"/>
          <w:iCs/>
          <w:sz w:val="19"/>
          <w:szCs w:val="19"/>
          <w:lang w:val="en-GB"/>
        </w:rPr>
        <w:fldChar w:fldCharType="separate"/>
      </w:r>
      <w:r w:rsidR="00366A5D">
        <w:rPr>
          <w:rFonts w:ascii="Calibri" w:hAnsi="Calibri" w:cs="Calibri"/>
          <w:iCs/>
          <w:noProof/>
          <w:sz w:val="19"/>
          <w:szCs w:val="19"/>
          <w:lang w:val="en-GB"/>
        </w:rPr>
        <w:t>[6]</w:t>
      </w:r>
      <w:r w:rsidRPr="004D09C4">
        <w:rPr>
          <w:rFonts w:ascii="Calibri" w:hAnsi="Calibri" w:cs="Calibri"/>
          <w:iCs/>
          <w:sz w:val="19"/>
          <w:szCs w:val="19"/>
          <w:lang w:val="en-GB"/>
        </w:rPr>
        <w:fldChar w:fldCharType="end"/>
      </w:r>
      <w:r w:rsidRPr="004D09C4">
        <w:rPr>
          <w:rFonts w:ascii="Calibri" w:hAnsi="Calibri" w:cs="Calibri"/>
          <w:iCs/>
          <w:sz w:val="19"/>
          <w:szCs w:val="19"/>
          <w:lang w:val="en-GB"/>
        </w:rPr>
        <w:t xml:space="preserve">. In another research, among 9330 sampling sites of lotic ecosystems in 14 European countries, 47% were impacted by more than one of the investigated stressors (water quality, hydrology, morphology, and connectivity) and around 90% of lowland rivers were impacted by a combination of all four pressure groups </w:t>
      </w:r>
      <w:r w:rsidRPr="004D09C4">
        <w:rPr>
          <w:rFonts w:ascii="Calibri" w:hAnsi="Calibri" w:cs="Calibri"/>
          <w:iCs/>
          <w:sz w:val="19"/>
          <w:szCs w:val="19"/>
          <w:lang w:val="en-GB"/>
        </w:rPr>
        <w:fldChar w:fldCharType="begin"/>
      </w:r>
      <w:r w:rsidR="00366A5D">
        <w:rPr>
          <w:rFonts w:ascii="Calibri" w:hAnsi="Calibri" w:cs="Calibri"/>
          <w:iCs/>
          <w:sz w:val="19"/>
          <w:szCs w:val="19"/>
          <w:lang w:val="en-GB"/>
        </w:rPr>
        <w:instrText xml:space="preserve"> ADDIN EN.CITE &lt;EndNote&gt;&lt;Cite&gt;&lt;Author&gt;Schinegger&lt;/Author&gt;&lt;Year&gt;2012&lt;/Year&gt;&lt;RecNum&gt;202&lt;/RecNum&gt;&lt;DisplayText&gt;[7]&lt;/DisplayText&gt;&lt;record&gt;&lt;rec-number&gt;202&lt;/rec-number&gt;&lt;foreign-keys&gt;&lt;key app="EN" db-id="dvwawdsfrsatrqeez9p5axrcdfe5exedstww" timestamp="1617018407"&gt;202&lt;/key&gt;&lt;/foreign-keys&gt;&lt;ref-type name="Journal Article"&gt;17&lt;/ref-type&gt;&lt;contributors&gt;&lt;authors&gt;&lt;author&gt;Schinegger, Rafaela&lt;/author&gt;&lt;author&gt;Trautwein, Clemens&lt;/author&gt;&lt;author&gt;Melcher, Andreas&lt;/author&gt;&lt;author&gt;Schmutz, Stefan&lt;/author&gt;&lt;/authors&gt;&lt;/contributors&gt;&lt;titles&gt;&lt;title&gt;Multiple human pressures and their spatial patterns in e uropean running waters&lt;/title&gt;&lt;secondary-title&gt;Water and Environment Journal&lt;/secondary-title&gt;&lt;/titles&gt;&lt;periodical&gt;&lt;full-title&gt;Water and Environment Journal&lt;/full-title&gt;&lt;/periodical&gt;&lt;pages&gt;261-273&lt;/pages&gt;&lt;volume&gt;26&lt;/volume&gt;&lt;number&gt;2&lt;/number&gt;&lt;dates&gt;&lt;year&gt;2012&lt;/year&gt;&lt;/dates&gt;&lt;isbn&gt;1747-6585&lt;/isbn&gt;&lt;urls&gt;&lt;/urls&gt;&lt;/record&gt;&lt;/Cite&gt;&lt;/EndNote&gt;</w:instrText>
      </w:r>
      <w:r w:rsidRPr="004D09C4">
        <w:rPr>
          <w:rFonts w:ascii="Calibri" w:hAnsi="Calibri" w:cs="Calibri"/>
          <w:iCs/>
          <w:sz w:val="19"/>
          <w:szCs w:val="19"/>
          <w:lang w:val="en-GB"/>
        </w:rPr>
        <w:fldChar w:fldCharType="separate"/>
      </w:r>
      <w:r w:rsidR="00366A5D">
        <w:rPr>
          <w:rFonts w:ascii="Calibri" w:hAnsi="Calibri" w:cs="Calibri"/>
          <w:iCs/>
          <w:noProof/>
          <w:sz w:val="19"/>
          <w:szCs w:val="19"/>
          <w:lang w:val="en-GB"/>
        </w:rPr>
        <w:t>[7]</w:t>
      </w:r>
      <w:r w:rsidRPr="004D09C4">
        <w:rPr>
          <w:rFonts w:ascii="Calibri" w:hAnsi="Calibri" w:cs="Calibri"/>
          <w:iCs/>
          <w:sz w:val="19"/>
          <w:szCs w:val="19"/>
          <w:lang w:val="en-GB"/>
        </w:rPr>
        <w:fldChar w:fldCharType="end"/>
      </w:r>
      <w:r w:rsidRPr="004D09C4">
        <w:rPr>
          <w:rFonts w:ascii="Calibri" w:hAnsi="Calibri" w:cs="Calibri"/>
          <w:iCs/>
          <w:sz w:val="19"/>
          <w:szCs w:val="19"/>
          <w:lang w:val="en-GB"/>
        </w:rPr>
        <w:t>.</w:t>
      </w:r>
    </w:p>
    <w:p w14:paraId="3D1DC2B3" w14:textId="77777777" w:rsidR="004D09C4" w:rsidRPr="004D09C4" w:rsidRDefault="004D09C4" w:rsidP="00685380">
      <w:pPr>
        <w:jc w:val="both"/>
        <w:rPr>
          <w:rFonts w:ascii="Calibri" w:hAnsi="Calibri" w:cs="Calibri"/>
          <w:iCs/>
          <w:sz w:val="19"/>
          <w:szCs w:val="19"/>
          <w:lang w:val="en-GB"/>
        </w:rPr>
      </w:pPr>
    </w:p>
    <w:p w14:paraId="5AC9A6E5" w14:textId="1002976F" w:rsidR="001C63E8" w:rsidRDefault="00366A5D" w:rsidP="00685380">
      <w:pPr>
        <w:jc w:val="both"/>
        <w:rPr>
          <w:rFonts w:ascii="Calibri" w:hAnsi="Calibri" w:cs="Calibri"/>
          <w:iCs/>
          <w:sz w:val="19"/>
          <w:szCs w:val="19"/>
          <w:lang w:val="en-GB"/>
        </w:rPr>
      </w:pPr>
      <w:r>
        <w:rPr>
          <w:rFonts w:ascii="Calibri" w:hAnsi="Calibri" w:cs="Calibri"/>
          <w:iCs/>
          <w:sz w:val="19"/>
          <w:szCs w:val="19"/>
          <w:lang w:val="en-GB"/>
        </w:rPr>
        <w:t xml:space="preserve">Interactive </w:t>
      </w:r>
      <w:r w:rsidR="004D09C4" w:rsidRPr="004D09C4">
        <w:rPr>
          <w:rFonts w:ascii="Calibri" w:hAnsi="Calibri" w:cs="Calibri"/>
          <w:iCs/>
          <w:sz w:val="19"/>
          <w:szCs w:val="19"/>
          <w:lang w:val="en-GB"/>
        </w:rPr>
        <w:t>stressors would not only influence properties</w:t>
      </w:r>
      <w:r w:rsidR="00DE7E7E">
        <w:rPr>
          <w:rFonts w:ascii="Calibri" w:hAnsi="Calibri" w:cs="Calibri"/>
          <w:iCs/>
          <w:sz w:val="19"/>
          <w:szCs w:val="19"/>
          <w:lang w:val="en-GB"/>
        </w:rPr>
        <w:t xml:space="preserve"> and magnitudes</w:t>
      </w:r>
      <w:r w:rsidR="004D09C4" w:rsidRPr="004D09C4">
        <w:rPr>
          <w:rFonts w:ascii="Calibri" w:hAnsi="Calibri" w:cs="Calibri"/>
          <w:iCs/>
          <w:sz w:val="19"/>
          <w:szCs w:val="19"/>
          <w:lang w:val="en-GB"/>
        </w:rPr>
        <w:t xml:space="preserve"> of each other, but also pose influence on the impacts </w:t>
      </w:r>
      <w:r w:rsidR="00DE7E7E">
        <w:rPr>
          <w:rFonts w:ascii="Calibri" w:hAnsi="Calibri" w:cs="Calibri"/>
          <w:iCs/>
          <w:sz w:val="19"/>
          <w:szCs w:val="19"/>
          <w:lang w:val="en-GB"/>
        </w:rPr>
        <w:t>caused by</w:t>
      </w:r>
      <w:r w:rsidR="004D09C4" w:rsidRPr="004D09C4">
        <w:rPr>
          <w:rFonts w:ascii="Calibri" w:hAnsi="Calibri" w:cs="Calibri"/>
          <w:iCs/>
          <w:sz w:val="19"/>
          <w:szCs w:val="19"/>
          <w:lang w:val="en-GB"/>
        </w:rPr>
        <w:t xml:space="preserve"> </w:t>
      </w:r>
      <w:r w:rsidR="003A33A0">
        <w:rPr>
          <w:rFonts w:ascii="Calibri" w:hAnsi="Calibri" w:cs="Calibri"/>
          <w:iCs/>
          <w:sz w:val="19"/>
          <w:szCs w:val="19"/>
          <w:lang w:val="en-GB"/>
        </w:rPr>
        <w:t xml:space="preserve"> other </w:t>
      </w:r>
      <w:r w:rsidR="004D09C4" w:rsidRPr="004D09C4">
        <w:rPr>
          <w:rFonts w:ascii="Calibri" w:hAnsi="Calibri" w:cs="Calibri"/>
          <w:iCs/>
          <w:sz w:val="19"/>
          <w:szCs w:val="19"/>
          <w:lang w:val="en-GB"/>
        </w:rPr>
        <w:t xml:space="preserve">stressors on ecosystems </w:t>
      </w:r>
      <w:r w:rsidR="004D09C4" w:rsidRPr="004D09C4">
        <w:rPr>
          <w:rFonts w:ascii="Calibri" w:hAnsi="Calibri" w:cs="Calibri"/>
          <w:iCs/>
          <w:sz w:val="19"/>
          <w:szCs w:val="19"/>
          <w:lang w:val="en-GB"/>
        </w:rPr>
        <w:fldChar w:fldCharType="begin"/>
      </w:r>
      <w:r>
        <w:rPr>
          <w:rFonts w:ascii="Calibri" w:hAnsi="Calibri" w:cs="Calibri"/>
          <w:iCs/>
          <w:sz w:val="19"/>
          <w:szCs w:val="19"/>
          <w:lang w:val="en-GB"/>
        </w:rPr>
        <w:instrText xml:space="preserve"> ADDIN EN.CITE &lt;EndNote&gt;&lt;Cite&gt;&lt;Author&gt;Perujo&lt;/Author&gt;&lt;Year&gt;2021&lt;/Year&gt;&lt;RecNum&gt;175&lt;/RecNum&gt;&lt;DisplayText&gt;[8]&lt;/DisplayText&gt;&lt;record&gt;&lt;rec-number&gt;175&lt;/rec-number&gt;&lt;foreign-keys&gt;&lt;key app="EN" db-id="dvwawdsfrsatrqeez9p5axrcdfe5exedstww" timestamp="1615819148"&gt;175&lt;/key&gt;&lt;/foreign-keys&gt;&lt;ref-type name="Journal Article"&gt;17&lt;/ref-type&gt;&lt;contributors&gt;&lt;authors&gt;&lt;author&gt;Perujo, N&lt;/author&gt;&lt;author&gt;Van den Brink, PJ&lt;/author&gt;&lt;author&gt;Segner, H&lt;/author&gt;&lt;author&gt;Mantyka-Pringle, C&lt;/author&gt;&lt;author&gt;Sabater, S&lt;/author&gt;&lt;author&gt;Birk, S&lt;/author&gt;&lt;author&gt;Bruder, A&lt;/author&gt;&lt;author&gt;Romero, F&lt;/author&gt;&lt;author&gt;Acuña, V&lt;/author&gt;&lt;/authors&gt;&lt;/contributors&gt;&lt;titles&gt;&lt;title&gt;A guideline to frame stressor effects in freshwater ecosystems&lt;/title&gt;&lt;secondary-title&gt;Science of The Total Environment&lt;/secondary-title&gt;&lt;/titles&gt;&lt;periodical&gt;&lt;full-title&gt;Science of the Total Environment&lt;/full-title&gt;&lt;/periodical&gt;&lt;pages&gt;146112&lt;/pages&gt;&lt;dates&gt;&lt;year&gt;2021&lt;/year&gt;&lt;/dates&gt;&lt;isbn&gt;0048-9697&lt;/isbn&gt;&lt;urls&gt;&lt;/urls&gt;&lt;/record&gt;&lt;/Cite&gt;&lt;/EndNote&gt;</w:instrText>
      </w:r>
      <w:r w:rsidR="004D09C4" w:rsidRPr="004D09C4">
        <w:rPr>
          <w:rFonts w:ascii="Calibri" w:hAnsi="Calibri" w:cs="Calibri"/>
          <w:iCs/>
          <w:sz w:val="19"/>
          <w:szCs w:val="19"/>
          <w:lang w:val="en-GB"/>
        </w:rPr>
        <w:fldChar w:fldCharType="separate"/>
      </w:r>
      <w:r>
        <w:rPr>
          <w:rFonts w:ascii="Calibri" w:hAnsi="Calibri" w:cs="Calibri"/>
          <w:iCs/>
          <w:noProof/>
          <w:sz w:val="19"/>
          <w:szCs w:val="19"/>
          <w:lang w:val="en-GB"/>
        </w:rPr>
        <w:t>[8]</w:t>
      </w:r>
      <w:r w:rsidR="004D09C4" w:rsidRPr="004D09C4">
        <w:rPr>
          <w:rFonts w:ascii="Calibri" w:hAnsi="Calibri" w:cs="Calibri"/>
          <w:iCs/>
          <w:sz w:val="19"/>
          <w:szCs w:val="19"/>
          <w:lang w:val="en-GB"/>
        </w:rPr>
        <w:fldChar w:fldCharType="end"/>
      </w:r>
      <w:r w:rsidR="004D09C4" w:rsidRPr="004D09C4">
        <w:rPr>
          <w:rFonts w:ascii="Calibri" w:hAnsi="Calibri" w:cs="Calibri"/>
          <w:iCs/>
          <w:sz w:val="19"/>
          <w:szCs w:val="19"/>
          <w:lang w:val="en-GB"/>
        </w:rPr>
        <w:t>. How multiple stressors c</w:t>
      </w:r>
      <w:r w:rsidR="00440470">
        <w:rPr>
          <w:rFonts w:ascii="Calibri" w:hAnsi="Calibri" w:cs="Calibri"/>
          <w:iCs/>
          <w:sz w:val="19"/>
          <w:szCs w:val="19"/>
          <w:lang w:val="en-GB"/>
        </w:rPr>
        <w:t xml:space="preserve">an </w:t>
      </w:r>
      <w:r w:rsidR="004D09C4" w:rsidRPr="004D09C4">
        <w:rPr>
          <w:rFonts w:ascii="Calibri" w:hAnsi="Calibri" w:cs="Calibri"/>
          <w:iCs/>
          <w:sz w:val="19"/>
          <w:szCs w:val="19"/>
          <w:lang w:val="en-GB"/>
        </w:rPr>
        <w:t xml:space="preserve">affect </w:t>
      </w:r>
      <w:r w:rsidR="00BE5A6F">
        <w:rPr>
          <w:rFonts w:ascii="Calibri" w:hAnsi="Calibri" w:cs="Calibri"/>
          <w:iCs/>
          <w:sz w:val="19"/>
          <w:szCs w:val="19"/>
          <w:lang w:val="en-GB"/>
        </w:rPr>
        <w:t>an</w:t>
      </w:r>
      <w:r w:rsidR="00BE5A6F" w:rsidRPr="004D09C4">
        <w:rPr>
          <w:rFonts w:ascii="Calibri" w:hAnsi="Calibri" w:cs="Calibri"/>
          <w:iCs/>
          <w:sz w:val="19"/>
          <w:szCs w:val="19"/>
          <w:lang w:val="en-GB"/>
        </w:rPr>
        <w:t xml:space="preserve"> </w:t>
      </w:r>
      <w:r w:rsidR="004D09C4" w:rsidRPr="004D09C4">
        <w:rPr>
          <w:rFonts w:ascii="Calibri" w:hAnsi="Calibri" w:cs="Calibri"/>
          <w:iCs/>
          <w:sz w:val="19"/>
          <w:szCs w:val="19"/>
          <w:lang w:val="en-GB"/>
        </w:rPr>
        <w:t xml:space="preserve">ecosystem is illustrated in Figure 1. For example, water scarcity can influence the exposure pattern and degradation rate of fungicides in agricultural streams, and the presence of fungicides can exaggerate the effects of water scarcity on the ecosystem by altering the  fungal community on leaves thereby decreasing the food consumption of detritivores </w:t>
      </w:r>
      <w:r w:rsidR="004D09C4" w:rsidRPr="004D09C4">
        <w:rPr>
          <w:rFonts w:ascii="Calibri" w:hAnsi="Calibri" w:cs="Calibri"/>
          <w:iCs/>
          <w:sz w:val="19"/>
          <w:szCs w:val="19"/>
          <w:lang w:val="en-GB"/>
        </w:rPr>
        <w:fldChar w:fldCharType="begin"/>
      </w:r>
      <w:r>
        <w:rPr>
          <w:rFonts w:ascii="Calibri" w:hAnsi="Calibri" w:cs="Calibri"/>
          <w:iCs/>
          <w:sz w:val="19"/>
          <w:szCs w:val="19"/>
          <w:lang w:val="en-GB"/>
        </w:rPr>
        <w:instrText xml:space="preserve"> ADDIN EN.CITE &lt;EndNote&gt;&lt;Cite&gt;&lt;Author&gt;Arenas-Sánchez&lt;/Author&gt;&lt;Year&gt;2016&lt;/Year&gt;&lt;RecNum&gt;200&lt;/RecNum&gt;&lt;DisplayText&gt;[9, 10]&lt;/DisplayText&gt;&lt;record&gt;&lt;rec-number&gt;200&lt;/rec-number&gt;&lt;foreign-keys&gt;&lt;key app="EN" db-id="dvwawdsfrsatrqeez9p5axrcdfe5exedstww" timestamp="1617017663"&gt;200&lt;/key&gt;&lt;/foreign-keys&gt;&lt;ref-type name="Journal Article"&gt;17&lt;/ref-type&gt;&lt;contributors&gt;&lt;authors&gt;&lt;author&gt;Arenas-Sánchez, Alba&lt;/author&gt;&lt;author&gt;Rico, Andreu&lt;/author&gt;&lt;author&gt;Vighi, Marco&lt;/author&gt;&lt;/authors&gt;&lt;/contributors&gt;&lt;titles&gt;&lt;title&gt;Effects of water scarcity and chemical pollution in aquatic ecosystems: State of the art&lt;/title&gt;&lt;secondary-title&gt;Science of the Total Environment&lt;/secondary-title&gt;&lt;/titles&gt;&lt;periodical&gt;&lt;full-title&gt;Science of the Total Environment&lt;/full-title&gt;&lt;/periodical&gt;&lt;pages&gt;390-403&lt;/pages&gt;&lt;volume&gt;572&lt;/volume&gt;&lt;dates&gt;&lt;year&gt;2016&lt;/year&gt;&lt;/dates&gt;&lt;isbn&gt;0048-9697&lt;/isbn&gt;&lt;urls&gt;&lt;/urls&gt;&lt;/record&gt;&lt;/Cite&gt;&lt;Cite&gt;&lt;Author&gt;Pesce&lt;/Author&gt;&lt;Year&gt;2016&lt;/Year&gt;&lt;RecNum&gt;217&lt;/RecNum&gt;&lt;record&gt;&lt;rec-number&gt;217&lt;/rec-number&gt;&lt;foreign-keys&gt;&lt;key app="EN" db-id="dvwawdsfrsatrqeez9p5axrcdfe5exedstww" timestamp="1617722592"&gt;217&lt;/key&gt;&lt;/foreign-keys&gt;&lt;ref-type name="Journal Article"&gt;17&lt;/ref-type&gt;&lt;contributors&gt;&lt;authors&gt;&lt;author&gt;Pesce, Stéphane&lt;/author&gt;&lt;author&gt;Zoghlami, Olfa&lt;/author&gt;&lt;author&gt;Margoum, Christelle&lt;/author&gt;&lt;author&gt;Artigas, Joan&lt;/author&gt;&lt;author&gt;Chaumot, Arnaud&lt;/author&gt;&lt;author&gt;Foulquier, Arnaud&lt;/author&gt;&lt;/authors&gt;&lt;/contributors&gt;&lt;titles&gt;&lt;title&gt;Combined effects of drought and the fungicide tebuconazole on aquatic leaf litter decomposition&lt;/title&gt;&lt;secondary-title&gt;Aquatic Toxicology&lt;/secondary-title&gt;&lt;/titles&gt;&lt;periodical&gt;&lt;full-title&gt;Aquatic Toxicology&lt;/full-title&gt;&lt;/periodical&gt;&lt;pages&gt;120-131&lt;/pages&gt;&lt;volume&gt;173&lt;/volume&gt;&lt;dates&gt;&lt;year&gt;2016&lt;/year&gt;&lt;/dates&gt;&lt;isbn&gt;0166-445X&lt;/isbn&gt;&lt;urls&gt;&lt;/urls&gt;&lt;/record&gt;&lt;/Cite&gt;&lt;/EndNote&gt;</w:instrText>
      </w:r>
      <w:r w:rsidR="004D09C4" w:rsidRPr="004D09C4">
        <w:rPr>
          <w:rFonts w:ascii="Calibri" w:hAnsi="Calibri" w:cs="Calibri"/>
          <w:iCs/>
          <w:sz w:val="19"/>
          <w:szCs w:val="19"/>
          <w:lang w:val="en-GB"/>
        </w:rPr>
        <w:fldChar w:fldCharType="separate"/>
      </w:r>
      <w:r>
        <w:rPr>
          <w:rFonts w:ascii="Calibri" w:hAnsi="Calibri" w:cs="Calibri"/>
          <w:iCs/>
          <w:noProof/>
          <w:sz w:val="19"/>
          <w:szCs w:val="19"/>
          <w:lang w:val="en-GB"/>
        </w:rPr>
        <w:t>[9, 10]</w:t>
      </w:r>
      <w:r w:rsidR="004D09C4" w:rsidRPr="004D09C4">
        <w:rPr>
          <w:rFonts w:ascii="Calibri" w:hAnsi="Calibri" w:cs="Calibri"/>
          <w:iCs/>
          <w:sz w:val="19"/>
          <w:szCs w:val="19"/>
          <w:lang w:val="en-GB"/>
        </w:rPr>
        <w:fldChar w:fldCharType="end"/>
      </w:r>
      <w:r w:rsidR="004D09C4" w:rsidRPr="004D09C4">
        <w:rPr>
          <w:rFonts w:ascii="Calibri" w:hAnsi="Calibri" w:cs="Calibri"/>
          <w:iCs/>
          <w:sz w:val="19"/>
          <w:szCs w:val="19"/>
          <w:lang w:val="en-GB"/>
        </w:rPr>
        <w:t>. When exposed to more than one stressor, the biological responses are not always linear</w:t>
      </w:r>
      <w:r w:rsidR="00C23E76">
        <w:rPr>
          <w:rFonts w:ascii="Calibri" w:hAnsi="Calibri" w:cs="Calibri"/>
          <w:iCs/>
          <w:sz w:val="19"/>
          <w:szCs w:val="19"/>
          <w:lang w:val="en-GB"/>
        </w:rPr>
        <w:t xml:space="preserve"> </w:t>
      </w:r>
      <w:r w:rsidR="00C23E76">
        <w:rPr>
          <w:rFonts w:ascii="Calibri" w:hAnsi="Calibri" w:cs="Calibri"/>
          <w:iCs/>
          <w:sz w:val="19"/>
          <w:szCs w:val="19"/>
          <w:lang w:val="en-GB"/>
        </w:rPr>
        <w:fldChar w:fldCharType="begin"/>
      </w:r>
      <w:r w:rsidR="00C23E76">
        <w:rPr>
          <w:rFonts w:ascii="Calibri" w:hAnsi="Calibri" w:cs="Calibri"/>
          <w:iCs/>
          <w:sz w:val="19"/>
          <w:szCs w:val="19"/>
          <w:lang w:val="en-GB"/>
        </w:rPr>
        <w:instrText xml:space="preserve"> ADDIN EN.CITE &lt;EndNote&gt;&lt;Cite&gt;&lt;Author&gt;Bundschuh&lt;/Author&gt;&lt;Year&gt;2020&lt;/Year&gt;&lt;RecNum&gt;256&lt;/RecNum&gt;&lt;DisplayText&gt;[11]&lt;/DisplayText&gt;&lt;record&gt;&lt;rec-number&gt;256&lt;/rec-number&gt;&lt;foreign-keys&gt;&lt;key app="EN" db-id="dvwawdsfrsatrqeez9p5axrcdfe5exedstww" timestamp="1620920806"&gt;256&lt;/key&gt;&lt;/foreign-keys&gt;&lt;ref-type name="Journal Article"&gt;17&lt;/ref-type&gt;&lt;contributors&gt;&lt;authors&gt;&lt;author&gt;Bundschuh, Mirco&lt;/author&gt;&lt;author&gt;Zubrod, Jochen P&lt;/author&gt;&lt;author&gt;Petschick, Lara L&lt;/author&gt;&lt;author&gt;Schulz, Ralf&lt;/author&gt;&lt;/authors&gt;&lt;/contributors&gt;&lt;titles&gt;&lt;title&gt;Multiple Stressors in Aquatic Ecosystems: Sublethal Effects of Temperature, Dissolved Organic Matter, Light and a Neonicotinoid Insecticide on Gammarids&lt;/title&gt;&lt;secondary-title&gt;Bulletin of Environmental Contamination and Toxicology&lt;/secondary-title&gt;&lt;/titles&gt;&lt;periodical&gt;&lt;full-title&gt;Bulletin of environmental contamination and toxicology&lt;/full-title&gt;&lt;/periodical&gt;&lt;pages&gt;345-350&lt;/pages&gt;&lt;volume&gt;105&lt;/volume&gt;&lt;number&gt;3&lt;/number&gt;&lt;dates&gt;&lt;year&gt;2020&lt;/year&gt;&lt;/dates&gt;&lt;isbn&gt;1432-0800&lt;/isbn&gt;&lt;urls&gt;&lt;/urls&gt;&lt;/record&gt;&lt;/Cite&gt;&lt;/EndNote&gt;</w:instrText>
      </w:r>
      <w:r w:rsidR="00C23E76">
        <w:rPr>
          <w:rFonts w:ascii="Calibri" w:hAnsi="Calibri" w:cs="Calibri"/>
          <w:iCs/>
          <w:sz w:val="19"/>
          <w:szCs w:val="19"/>
          <w:lang w:val="en-GB"/>
        </w:rPr>
        <w:fldChar w:fldCharType="separate"/>
      </w:r>
      <w:r w:rsidR="00C23E76">
        <w:rPr>
          <w:rFonts w:ascii="Calibri" w:hAnsi="Calibri" w:cs="Calibri"/>
          <w:iCs/>
          <w:noProof/>
          <w:sz w:val="19"/>
          <w:szCs w:val="19"/>
          <w:lang w:val="en-GB"/>
        </w:rPr>
        <w:t>[11]</w:t>
      </w:r>
      <w:r w:rsidR="00C23E76">
        <w:rPr>
          <w:rFonts w:ascii="Calibri" w:hAnsi="Calibri" w:cs="Calibri"/>
          <w:iCs/>
          <w:sz w:val="19"/>
          <w:szCs w:val="19"/>
          <w:lang w:val="en-GB"/>
        </w:rPr>
        <w:fldChar w:fldCharType="end"/>
      </w:r>
      <w:r w:rsidR="004D09C4" w:rsidRPr="004D09C4">
        <w:rPr>
          <w:rFonts w:ascii="Calibri" w:hAnsi="Calibri" w:cs="Calibri"/>
          <w:iCs/>
          <w:sz w:val="19"/>
          <w:szCs w:val="19"/>
          <w:lang w:val="en-GB"/>
        </w:rPr>
        <w:t xml:space="preserve">. The combined stressor effects can be equal to (additivity), larger than (synergism), or smaller than (antagonism) the sum of their individual effects </w:t>
      </w:r>
      <w:r w:rsidR="004D09C4" w:rsidRPr="004D09C4">
        <w:rPr>
          <w:rFonts w:ascii="Calibri" w:hAnsi="Calibri" w:cs="Calibri"/>
          <w:iCs/>
          <w:sz w:val="19"/>
          <w:szCs w:val="19"/>
          <w:lang w:val="en-GB"/>
        </w:rPr>
        <w:fldChar w:fldCharType="begin"/>
      </w:r>
      <w:r w:rsidR="00C23E76">
        <w:rPr>
          <w:rFonts w:ascii="Calibri" w:hAnsi="Calibri" w:cs="Calibri"/>
          <w:iCs/>
          <w:sz w:val="19"/>
          <w:szCs w:val="19"/>
          <w:lang w:val="en-GB"/>
        </w:rPr>
        <w:instrText xml:space="preserve"> ADDIN EN.CITE &lt;EndNote&gt;&lt;Cite&gt;&lt;Author&gt;Jackson&lt;/Author&gt;&lt;Year&gt;2016&lt;/Year&gt;&lt;RecNum&gt;211&lt;/RecNum&gt;&lt;DisplayText&gt;[12]&lt;/DisplayText&gt;&lt;record&gt;&lt;rec-number&gt;211&lt;/rec-number&gt;&lt;foreign-keys&gt;&lt;key app="EN" db-id="dvwawdsfrsatrqeez9p5axrcdfe5exedstww" timestamp="1617095052"&gt;211&lt;/key&gt;&lt;/foreign-keys&gt;&lt;ref-type name="Journal Article"&gt;17&lt;/ref-type&gt;&lt;contributors&gt;&lt;authors&gt;&lt;author&gt;Jackson, Michelle C&lt;/author&gt;&lt;author&gt;Loewen, Charlie JG&lt;/author&gt;&lt;author&gt;Vinebrooke, Rolf D&lt;/author&gt;&lt;author&gt;Chimimba, Christian T&lt;/author&gt;&lt;/authors&gt;&lt;/contrib</w:instrText>
      </w:r>
      <w:r w:rsidR="00C23E76">
        <w:rPr>
          <w:rFonts w:ascii="Calibri" w:hAnsi="Calibri" w:cs="Calibri" w:hint="eastAsia"/>
          <w:iCs/>
          <w:sz w:val="19"/>
          <w:szCs w:val="19"/>
          <w:lang w:val="en-GB"/>
        </w:rPr>
        <w:instrText>utors&gt;&lt;titles&gt;&lt;title&gt;Net effects of multiple stressors in freshwater ecosystems: a meta</w:instrText>
      </w:r>
      <w:r w:rsidR="00C23E76">
        <w:rPr>
          <w:rFonts w:ascii="Calibri" w:hAnsi="Calibri" w:cs="Calibri" w:hint="eastAsia"/>
          <w:iCs/>
          <w:sz w:val="19"/>
          <w:szCs w:val="19"/>
          <w:lang w:val="en-GB"/>
        </w:rPr>
        <w:instrText>‐</w:instrText>
      </w:r>
      <w:r w:rsidR="00C23E76">
        <w:rPr>
          <w:rFonts w:ascii="Calibri" w:hAnsi="Calibri" w:cs="Calibri" w:hint="eastAsia"/>
          <w:iCs/>
          <w:sz w:val="19"/>
          <w:szCs w:val="19"/>
          <w:lang w:val="en-GB"/>
        </w:rPr>
        <w:instrText>analysis&lt;/title&gt;&lt;secondary-title&gt;Global change biology&lt;/secondary-title&gt;&lt;/titles&gt;&lt;periodical&gt;&lt;full-title&gt;Global Change Biology&lt;/full-title&gt;&lt;/periodical&gt;&lt;pages&gt;180-189&lt;</w:instrText>
      </w:r>
      <w:r w:rsidR="00C23E76">
        <w:rPr>
          <w:rFonts w:ascii="Calibri" w:hAnsi="Calibri" w:cs="Calibri"/>
          <w:iCs/>
          <w:sz w:val="19"/>
          <w:szCs w:val="19"/>
          <w:lang w:val="en-GB"/>
        </w:rPr>
        <w:instrText>/pages&gt;&lt;volume&gt;22&lt;/volume&gt;&lt;number&gt;1&lt;/number&gt;&lt;dates&gt;&lt;year&gt;2016&lt;/year&gt;&lt;/dates&gt;&lt;isbn&gt;1354-1013&lt;/isbn&gt;&lt;urls&gt;&lt;/urls&gt;&lt;/record&gt;&lt;/Cite&gt;&lt;/EndNote&gt;</w:instrText>
      </w:r>
      <w:r w:rsidR="004D09C4" w:rsidRPr="004D09C4">
        <w:rPr>
          <w:rFonts w:ascii="Calibri" w:hAnsi="Calibri" w:cs="Calibri"/>
          <w:iCs/>
          <w:sz w:val="19"/>
          <w:szCs w:val="19"/>
          <w:lang w:val="en-GB"/>
        </w:rPr>
        <w:fldChar w:fldCharType="separate"/>
      </w:r>
      <w:r w:rsidR="00C23E76">
        <w:rPr>
          <w:rFonts w:ascii="Calibri" w:hAnsi="Calibri" w:cs="Calibri"/>
          <w:iCs/>
          <w:noProof/>
          <w:sz w:val="19"/>
          <w:szCs w:val="19"/>
          <w:lang w:val="en-GB"/>
        </w:rPr>
        <w:t>[12]</w:t>
      </w:r>
      <w:r w:rsidR="004D09C4" w:rsidRPr="004D09C4">
        <w:rPr>
          <w:rFonts w:ascii="Calibri" w:hAnsi="Calibri" w:cs="Calibri"/>
          <w:iCs/>
          <w:sz w:val="19"/>
          <w:szCs w:val="19"/>
          <w:lang w:val="en-GB"/>
        </w:rPr>
        <w:fldChar w:fldCharType="end"/>
      </w:r>
      <w:r w:rsidR="004D09C4" w:rsidRPr="004D09C4">
        <w:rPr>
          <w:rFonts w:ascii="Calibri" w:hAnsi="Calibri" w:cs="Calibri"/>
          <w:iCs/>
          <w:sz w:val="19"/>
          <w:szCs w:val="19"/>
          <w:lang w:val="en-GB"/>
        </w:rPr>
        <w:t xml:space="preserve">. The prevalence and magnitude of stressor interactions are dependent on the level of biological organisation, trophic levels of the affected species </w:t>
      </w:r>
      <w:r w:rsidR="004D09C4" w:rsidRPr="004D09C4">
        <w:rPr>
          <w:rFonts w:ascii="Calibri" w:hAnsi="Calibri" w:cs="Calibri"/>
          <w:iCs/>
          <w:sz w:val="19"/>
          <w:szCs w:val="19"/>
          <w:lang w:val="en-GB"/>
        </w:rPr>
        <w:fldChar w:fldCharType="begin"/>
      </w:r>
      <w:r w:rsidR="00C23E76">
        <w:rPr>
          <w:rFonts w:ascii="Calibri" w:hAnsi="Calibri" w:cs="Calibri"/>
          <w:iCs/>
          <w:sz w:val="19"/>
          <w:szCs w:val="19"/>
          <w:lang w:val="en-GB"/>
        </w:rPr>
        <w:instrText xml:space="preserve"> ADDIN EN.CITE &lt;EndNote&gt;&lt;Cite&gt;&lt;Author&gt;Crain&lt;/Author&gt;&lt;Year&gt;2008&lt;/Year&gt;&lt;RecNum&gt;203&lt;/RecNum&gt;&lt;DisplayText&gt;[13]&lt;/DisplayText&gt;&lt;record&gt;&lt;rec-number&gt;203&lt;/rec-number&gt;&lt;foreign-keys&gt;&lt;key app="EN" db-id="dvwawdsfrsatrqeez9p5axrcdfe5exedstww" timestamp="1617022493"&gt;203&lt;/key&gt;&lt;/foreign-keys&gt;&lt;ref-type name="Journal Article"&gt;17&lt;/ref-type&gt;&lt;contributors&gt;&lt;authors&gt;&lt;author&gt;Crain, Caitlin Mullan&lt;/author&gt;&lt;author&gt;Kroeker, Kristy&lt;/author&gt;&lt;author&gt;Halpern, Benjamin S&lt;/author&gt;&lt;/authors&gt;&lt;/contributors&gt;&lt;titles&gt;&lt;title&gt;Interactive and cumulative effects of multiple human stressors in marine systems&lt;/title&gt;&lt;secondary-title&gt;Ecology letters&lt;/secondary-title&gt;&lt;/titles&gt;&lt;periodical&gt;&lt;full-title&gt;Ecology Letters&lt;/full-title&gt;&lt;/periodical&gt;&lt;pages&gt;1304-1315&lt;/pages&gt;&lt;volume&gt;11&lt;/volume&gt;&lt;number&gt;12&lt;/number&gt;&lt;dates&gt;&lt;year&gt;2008&lt;/year&gt;&lt;/dates&gt;&lt;isbn&gt;1461-023X&lt;/isbn&gt;&lt;urls&gt;&lt;/urls&gt;&lt;/record&gt;&lt;/Cite&gt;&lt;/EndNote&gt;</w:instrText>
      </w:r>
      <w:r w:rsidR="004D09C4" w:rsidRPr="004D09C4">
        <w:rPr>
          <w:rFonts w:ascii="Calibri" w:hAnsi="Calibri" w:cs="Calibri"/>
          <w:iCs/>
          <w:sz w:val="19"/>
          <w:szCs w:val="19"/>
          <w:lang w:val="en-GB"/>
        </w:rPr>
        <w:fldChar w:fldCharType="separate"/>
      </w:r>
      <w:r w:rsidR="00C23E76">
        <w:rPr>
          <w:rFonts w:ascii="Calibri" w:hAnsi="Calibri" w:cs="Calibri"/>
          <w:iCs/>
          <w:noProof/>
          <w:sz w:val="19"/>
          <w:szCs w:val="19"/>
          <w:lang w:val="en-GB"/>
        </w:rPr>
        <w:t>[13]</w:t>
      </w:r>
      <w:r w:rsidR="004D09C4" w:rsidRPr="004D09C4">
        <w:rPr>
          <w:rFonts w:ascii="Calibri" w:hAnsi="Calibri" w:cs="Calibri"/>
          <w:iCs/>
          <w:sz w:val="19"/>
          <w:szCs w:val="19"/>
          <w:lang w:val="en-GB"/>
        </w:rPr>
        <w:fldChar w:fldCharType="end"/>
      </w:r>
      <w:r w:rsidR="004D09C4" w:rsidRPr="004D09C4">
        <w:rPr>
          <w:rFonts w:ascii="Calibri" w:hAnsi="Calibri" w:cs="Calibri"/>
          <w:iCs/>
          <w:sz w:val="19"/>
          <w:szCs w:val="19"/>
          <w:lang w:val="en-GB"/>
        </w:rPr>
        <w:t>, temporal differences (e.g. duration and frequency of stressors occurrence)</w:t>
      </w:r>
      <w:r w:rsidR="00C52DBF">
        <w:rPr>
          <w:rFonts w:ascii="Calibri" w:hAnsi="Calibri" w:cs="Calibri"/>
          <w:iCs/>
          <w:sz w:val="19"/>
          <w:szCs w:val="19"/>
          <w:lang w:val="en-GB"/>
        </w:rPr>
        <w:t>,</w:t>
      </w:r>
      <w:r w:rsidR="004D09C4" w:rsidRPr="004D09C4">
        <w:rPr>
          <w:rFonts w:ascii="Calibri" w:hAnsi="Calibri" w:cs="Calibri"/>
          <w:iCs/>
          <w:sz w:val="19"/>
          <w:szCs w:val="19"/>
          <w:lang w:val="en-GB"/>
        </w:rPr>
        <w:t xml:space="preserve"> and spatial differences (e.g. application locations of the pesticides) </w:t>
      </w:r>
      <w:r w:rsidR="004D09C4" w:rsidRPr="004D09C4">
        <w:rPr>
          <w:rFonts w:ascii="Calibri" w:hAnsi="Calibri" w:cs="Calibri"/>
          <w:iCs/>
          <w:sz w:val="19"/>
          <w:szCs w:val="19"/>
          <w:lang w:val="en-GB"/>
        </w:rPr>
        <w:fldChar w:fldCharType="begin"/>
      </w:r>
      <w:r w:rsidR="00C23E76">
        <w:rPr>
          <w:rFonts w:ascii="Calibri" w:hAnsi="Calibri" w:cs="Calibri"/>
          <w:iCs/>
          <w:sz w:val="19"/>
          <w:szCs w:val="19"/>
          <w:lang w:val="en-GB"/>
        </w:rPr>
        <w:instrText xml:space="preserve"> ADDIN EN.CITE &lt;EndNote&gt;&lt;Cite&gt;&lt;Author&gt;Jackson&lt;/Author&gt;&lt;Year&gt;2021&lt;/Year&gt;&lt;RecNum&gt;204&lt;/RecNum&gt;&lt;DisplayText&gt;[14, 15]&lt;/DisplayText&gt;&lt;record&gt;&lt;rec-number&gt;204&lt;/rec-number&gt;&lt;foreign-keys&gt;&lt;key app="EN" db-id="dvwawdsfrsatrqeez9p5axrcdfe5exedstww" timestamp="1617022737"&gt;204&lt;/key&gt;&lt;/foreign-keys&gt;&lt;ref-type name="Journal Article"&gt;17&lt;/ref-type&gt;&lt;contributors&gt;&lt;authors&gt;&lt;author&gt;Jackson, Michelle C&lt;/author&gt;&lt;author&gt;Pawar, Samraat&lt;/author&gt;&lt;author&gt;Woodward, Guy&lt;/author&gt;&lt;/authors&gt;&lt;/contributors&gt;&lt;titles&gt;&lt;title&gt;The Temporal Dynamics of Multiple Stressor Effects: From Individuals to Ecosystems&lt;/title&gt;&lt;secondary-title&gt;Trends in Ecology &amp;amp; Evolution&lt;/secondary-title&gt;&lt;/titles&gt;&lt;periodical&gt;&lt;full-title&gt;Trends in Ecology &amp;amp; Evolution&lt;/full-title&gt;&lt;/periodical&gt;&lt;dates&gt;&lt;year&gt;2021&lt;/year&gt;&lt;/dates&gt;&lt;isbn&gt;0169-5347&lt;/isbn&gt;&lt;urls&gt;&lt;/urls&gt;&lt;/record&gt;&lt;/Cite&gt;&lt;Cite&gt;&lt;Author&gt;Sabater&lt;/Author&gt;&lt;Year&gt;2019&lt;/Year&gt;&lt;RecNum&gt;205&lt;/RecNum&gt;&lt;record&gt;&lt;rec-number&gt;205&lt;/rec-number&gt;&lt;foreign-keys&gt;&lt;key app="EN" db-id="dvwawdsfrsatrqeez9p5axrcdfe5exedstww" timestamp="1617023055"&gt;205&lt;/key&gt;&lt;/foreign-keys&gt;&lt;ref-type name="Book Section"&gt;5&lt;/ref-type&gt;&lt;contributors&gt;&lt;authors&gt;&lt;author&gt;Sabater, Sergi&lt;/author&gt;&lt;author&gt;Elosegi, Arturo&lt;/author&gt;&lt;author&gt;Ludwig, Ralf&lt;/author&gt;&lt;/authors&gt;&lt;/contributors&gt;&lt;titles&gt;&lt;title&gt;Defining multiple stressor implications&lt;/title&gt;&lt;secondary-title&gt;Multiple Stressors in River Ecosystems&lt;/secondary-title&gt;&lt;/titles&gt;&lt;pages&gt;1-22&lt;/pages&gt;&lt;dates&gt;&lt;year&gt;2019&lt;/year&gt;&lt;/dates&gt;&lt;publisher&gt;Elsevier&lt;/publisher&gt;&lt;urls&gt;&lt;/urls&gt;&lt;/record&gt;&lt;/Cite&gt;&lt;/EndNote&gt;</w:instrText>
      </w:r>
      <w:r w:rsidR="004D09C4" w:rsidRPr="004D09C4">
        <w:rPr>
          <w:rFonts w:ascii="Calibri" w:hAnsi="Calibri" w:cs="Calibri"/>
          <w:iCs/>
          <w:sz w:val="19"/>
          <w:szCs w:val="19"/>
          <w:lang w:val="en-GB"/>
        </w:rPr>
        <w:fldChar w:fldCharType="separate"/>
      </w:r>
      <w:r w:rsidR="00C23E76">
        <w:rPr>
          <w:rFonts w:ascii="Calibri" w:hAnsi="Calibri" w:cs="Calibri"/>
          <w:iCs/>
          <w:noProof/>
          <w:sz w:val="19"/>
          <w:szCs w:val="19"/>
          <w:lang w:val="en-GB"/>
        </w:rPr>
        <w:t>[14, 15]</w:t>
      </w:r>
      <w:r w:rsidR="004D09C4" w:rsidRPr="004D09C4">
        <w:rPr>
          <w:rFonts w:ascii="Calibri" w:hAnsi="Calibri" w:cs="Calibri"/>
          <w:iCs/>
          <w:sz w:val="19"/>
          <w:szCs w:val="19"/>
          <w:lang w:val="en-GB"/>
        </w:rPr>
        <w:fldChar w:fldCharType="end"/>
      </w:r>
      <w:r w:rsidR="004D09C4" w:rsidRPr="004D09C4">
        <w:rPr>
          <w:rFonts w:ascii="Calibri" w:hAnsi="Calibri" w:cs="Calibri"/>
          <w:iCs/>
          <w:sz w:val="19"/>
          <w:szCs w:val="19"/>
          <w:lang w:val="en-GB"/>
        </w:rPr>
        <w:t xml:space="preserve">. Stressors like pesticides can </w:t>
      </w:r>
      <w:r w:rsidR="00004DCB">
        <w:rPr>
          <w:rFonts w:ascii="Calibri" w:hAnsi="Calibri" w:cs="Calibri"/>
          <w:iCs/>
          <w:sz w:val="19"/>
          <w:szCs w:val="19"/>
          <w:lang w:val="en-GB"/>
        </w:rPr>
        <w:t>pose influence on</w:t>
      </w:r>
      <w:r w:rsidR="004D09C4" w:rsidRPr="004D09C4">
        <w:rPr>
          <w:rFonts w:ascii="Calibri" w:hAnsi="Calibri" w:cs="Calibri"/>
          <w:iCs/>
          <w:sz w:val="19"/>
          <w:szCs w:val="19"/>
          <w:lang w:val="en-GB"/>
        </w:rPr>
        <w:t xml:space="preserve"> individuals by affecting their survival and mobility, or by affecting their life-history traits (e.g. reproduction, growth) </w:t>
      </w:r>
      <w:r w:rsidR="004D09C4" w:rsidRPr="004D09C4">
        <w:rPr>
          <w:rFonts w:ascii="Calibri" w:hAnsi="Calibri" w:cs="Calibri"/>
          <w:iCs/>
          <w:sz w:val="19"/>
          <w:szCs w:val="19"/>
          <w:lang w:val="en-GB"/>
        </w:rPr>
        <w:fldChar w:fldCharType="begin"/>
      </w:r>
      <w:r w:rsidR="00C23E76">
        <w:rPr>
          <w:rFonts w:ascii="Calibri" w:hAnsi="Calibri" w:cs="Calibri"/>
          <w:iCs/>
          <w:sz w:val="19"/>
          <w:szCs w:val="19"/>
          <w:lang w:val="en-GB"/>
        </w:rPr>
        <w:instrText xml:space="preserve"> ADDIN EN.CITE &lt;EndNote&gt;&lt;Cite&gt;&lt;Author&gt;Ashauer&lt;/Author&gt;&lt;Year&gt;2011&lt;/Year&gt;&lt;RecNum&gt;212&lt;/RecNum&gt;&lt;DisplayText&gt;[16]&lt;/DisplayText&gt;&lt;record&gt;&lt;rec-number&gt;212&lt;/rec-number&gt;&lt;foreign-keys&gt;&lt;key app="EN" db-id="dvwawdsfrsatrqeez9p5axrcdfe5exedstww" timestamp="1617097160"&gt;212&lt;/key&gt;&lt;/foreign-keys&gt;&lt;ref-type name="Journal Article"&gt;17&lt;/ref-type&gt;&lt;contributors&gt;&lt;authors&gt;&lt;author&gt;Ashauer, Roman&lt;/author&gt;&lt;author&gt;Agatz, Annika&lt;/author&gt;&lt;author&gt;Albert, Carlo&lt;/author&gt;&lt;author&gt;Ducrot, Virginie&lt;/author&gt;&lt;author&gt;Galic, Nika&lt;/author&gt;&lt;author&gt;Hen</w:instrText>
      </w:r>
      <w:r w:rsidR="00C23E76">
        <w:rPr>
          <w:rFonts w:ascii="Calibri" w:hAnsi="Calibri" w:cs="Calibri" w:hint="eastAsia"/>
          <w:iCs/>
          <w:sz w:val="19"/>
          <w:szCs w:val="19"/>
          <w:lang w:val="en-GB"/>
        </w:rPr>
        <w:instrText>driks, Jan&lt;/author&gt;&lt;author&gt;Jager, Tjalling&lt;/author&gt;&lt;author&gt;Kretschmann, Andreas&lt;/author&gt;&lt;author&gt;O&amp;apos;Connor, Isabel&lt;/author&gt;&lt;author&gt;Rubach, Mascha Nadine&lt;/author&gt;&lt;/authors&gt;&lt;/contributors&gt;&lt;titles&gt;&lt;title&gt;Toxicokinetic</w:instrText>
      </w:r>
      <w:r w:rsidR="00C23E76">
        <w:rPr>
          <w:rFonts w:ascii="Calibri" w:hAnsi="Calibri" w:cs="Calibri" w:hint="eastAsia"/>
          <w:iCs/>
          <w:sz w:val="19"/>
          <w:szCs w:val="19"/>
          <w:lang w:val="en-GB"/>
        </w:rPr>
        <w:instrText>‐</w:instrText>
      </w:r>
      <w:r w:rsidR="00C23E76">
        <w:rPr>
          <w:rFonts w:ascii="Calibri" w:hAnsi="Calibri" w:cs="Calibri" w:hint="eastAsia"/>
          <w:iCs/>
          <w:sz w:val="19"/>
          <w:szCs w:val="19"/>
          <w:lang w:val="en-GB"/>
        </w:rPr>
        <w:instrText>toxicodynamic modeling of quantal and</w:instrText>
      </w:r>
      <w:r w:rsidR="00C23E76">
        <w:rPr>
          <w:rFonts w:ascii="Calibri" w:hAnsi="Calibri" w:cs="Calibri"/>
          <w:iCs/>
          <w:sz w:val="19"/>
          <w:szCs w:val="19"/>
          <w:lang w:val="en-GB"/>
        </w:rPr>
        <w:instrText xml:space="preserve"> graded sublethal endpoints: A brief discussion of concepts&lt;/title&gt;&lt;secondary-title&gt;Environmental Toxicology and Chemistry&lt;/secondary-title&gt;&lt;/titles&gt;&lt;periodical&gt;&lt;full-title&gt;Environmental toxicology and chemistry&lt;/full-title&gt;&lt;/periodical&gt;&lt;pages&gt;2519-2524&lt;/pages&gt;&lt;volume&gt;30&lt;/volume&gt;&lt;number&gt;11&lt;/number&gt;&lt;dates&gt;&lt;year&gt;2011&lt;/year&gt;&lt;/dates&gt;&lt;isbn&gt;0730-7268&lt;/isbn&gt;&lt;urls&gt;&lt;/urls&gt;&lt;/record&gt;&lt;/Cite&gt;&lt;/EndNote&gt;</w:instrText>
      </w:r>
      <w:r w:rsidR="004D09C4" w:rsidRPr="004D09C4">
        <w:rPr>
          <w:rFonts w:ascii="Calibri" w:hAnsi="Calibri" w:cs="Calibri"/>
          <w:iCs/>
          <w:sz w:val="19"/>
          <w:szCs w:val="19"/>
          <w:lang w:val="en-GB"/>
        </w:rPr>
        <w:fldChar w:fldCharType="separate"/>
      </w:r>
      <w:r w:rsidR="00C23E76">
        <w:rPr>
          <w:rFonts w:ascii="Calibri" w:hAnsi="Calibri" w:cs="Calibri"/>
          <w:iCs/>
          <w:noProof/>
          <w:sz w:val="19"/>
          <w:szCs w:val="19"/>
          <w:lang w:val="en-GB"/>
        </w:rPr>
        <w:t>[16]</w:t>
      </w:r>
      <w:r w:rsidR="004D09C4" w:rsidRPr="004D09C4">
        <w:rPr>
          <w:rFonts w:ascii="Calibri" w:hAnsi="Calibri" w:cs="Calibri"/>
          <w:iCs/>
          <w:sz w:val="19"/>
          <w:szCs w:val="19"/>
          <w:lang w:val="en-GB"/>
        </w:rPr>
        <w:fldChar w:fldCharType="end"/>
      </w:r>
      <w:r w:rsidR="004D09C4" w:rsidRPr="004D09C4">
        <w:rPr>
          <w:rFonts w:ascii="Calibri" w:hAnsi="Calibri" w:cs="Calibri"/>
          <w:iCs/>
          <w:sz w:val="19"/>
          <w:szCs w:val="19"/>
          <w:lang w:val="en-GB"/>
        </w:rPr>
        <w:t>. The recovery of the populations from exposure depends on the reproduction rate and spatial avoidance of chemicals by the individuals</w:t>
      </w:r>
      <w:r w:rsidR="00A93F43">
        <w:rPr>
          <w:rFonts w:ascii="Calibri" w:hAnsi="Calibri" w:cs="Calibri"/>
          <w:iCs/>
          <w:sz w:val="19"/>
          <w:szCs w:val="19"/>
          <w:lang w:val="en-GB"/>
        </w:rPr>
        <w:t xml:space="preserve"> through immigration</w:t>
      </w:r>
      <w:r w:rsidR="004D09C4" w:rsidRPr="004D09C4">
        <w:rPr>
          <w:rFonts w:ascii="Calibri" w:hAnsi="Calibri" w:cs="Calibri"/>
          <w:iCs/>
          <w:sz w:val="19"/>
          <w:szCs w:val="19"/>
          <w:lang w:val="en-GB"/>
        </w:rPr>
        <w:t xml:space="preserve"> </w:t>
      </w:r>
      <w:r w:rsidR="004D09C4" w:rsidRPr="004D09C4">
        <w:rPr>
          <w:rFonts w:ascii="Calibri" w:hAnsi="Calibri" w:cs="Calibri"/>
          <w:iCs/>
          <w:sz w:val="19"/>
          <w:szCs w:val="19"/>
          <w:lang w:val="en-GB"/>
        </w:rPr>
        <w:fldChar w:fldCharType="begin"/>
      </w:r>
      <w:r w:rsidR="00C23E76">
        <w:rPr>
          <w:rFonts w:ascii="Calibri" w:hAnsi="Calibri" w:cs="Calibri"/>
          <w:iCs/>
          <w:sz w:val="19"/>
          <w:szCs w:val="19"/>
          <w:lang w:val="en-GB"/>
        </w:rPr>
        <w:instrText xml:space="preserve"> ADDIN EN.CITE &lt;EndNote&gt;&lt;Cite&gt;&lt;Author&gt;Araújo&lt;/Author&gt;&lt;Year&gt;2016&lt;/Year&gt;&lt;RecNum&gt;208&lt;/RecNum&gt;&lt;DisplayText&gt;[17]&lt;/DisplayText&gt;&lt;record&gt;&lt;rec-number&gt;208&lt;/rec-number&gt;&lt;foreign-keys&gt;&lt;key app="EN" db-id="dvwawdsfrsatrqeez9p5axrcdfe5exedstww" timestamp="1617031228"&gt;208&lt;/key&gt;&lt;/foreign-keys&gt;&lt;ref-type name="Journal Article"&gt;17&lt;/ref-type&gt;&lt;contributors&gt;&lt;authors&gt;&lt;author&gt;Araújo, Cristiano VM&lt;/author&gt;&lt;author&gt;Moreira-Santos, Matilde&lt;/author&gt;&lt;author&gt;Ribeiro, Rui&lt;/author&gt;&lt;/authors&gt;&lt;/contributors&gt;&lt;titles&gt;&lt;title&gt;Active and passive spatial avoidance by aquatic organisms from environmental stressors: a complementary perspective and a critical review&lt;/title&gt;&lt;secondary-title&gt;Environment international&lt;/secondary-title&gt;&lt;/titles&gt;&lt;periodical&gt;&lt;full-title&gt;Environment international&lt;/full-title&gt;&lt;/periodical&gt;&lt;pages&gt;405-415&lt;/pages&gt;&lt;volume&gt;92&lt;/volume&gt;&lt;dates&gt;&lt;year&gt;2016&lt;/year&gt;&lt;/dates&gt;&lt;isbn&gt;0160-4120&lt;/isbn&gt;&lt;urls&gt;&lt;/urls&gt;&lt;/record&gt;&lt;/Cite&gt;&lt;/EndNote&gt;</w:instrText>
      </w:r>
      <w:r w:rsidR="004D09C4" w:rsidRPr="004D09C4">
        <w:rPr>
          <w:rFonts w:ascii="Calibri" w:hAnsi="Calibri" w:cs="Calibri"/>
          <w:iCs/>
          <w:sz w:val="19"/>
          <w:szCs w:val="19"/>
          <w:lang w:val="en-GB"/>
        </w:rPr>
        <w:fldChar w:fldCharType="separate"/>
      </w:r>
      <w:r w:rsidR="00C23E76">
        <w:rPr>
          <w:rFonts w:ascii="Calibri" w:hAnsi="Calibri" w:cs="Calibri"/>
          <w:iCs/>
          <w:noProof/>
          <w:sz w:val="19"/>
          <w:szCs w:val="19"/>
          <w:lang w:val="en-GB"/>
        </w:rPr>
        <w:t>[17]</w:t>
      </w:r>
      <w:r w:rsidR="004D09C4" w:rsidRPr="004D09C4">
        <w:rPr>
          <w:rFonts w:ascii="Calibri" w:hAnsi="Calibri" w:cs="Calibri"/>
          <w:iCs/>
          <w:sz w:val="19"/>
          <w:szCs w:val="19"/>
          <w:lang w:val="en-GB"/>
        </w:rPr>
        <w:fldChar w:fldCharType="end"/>
      </w:r>
      <w:r w:rsidR="004D09C4" w:rsidRPr="004D09C4">
        <w:rPr>
          <w:rFonts w:ascii="Calibri" w:hAnsi="Calibri" w:cs="Calibri"/>
          <w:iCs/>
          <w:sz w:val="19"/>
          <w:szCs w:val="19"/>
          <w:lang w:val="en-GB"/>
        </w:rPr>
        <w:t xml:space="preserve">. At the community and ecosystem level, the difference in species sensitivity leads to different species responses, thereby leading not only to direct effects on populations of various species but also indirect effects through food web interactions and intra- and interspecies competition. Consequently, the ecological functioning and structure of the ecosystem are altered. </w:t>
      </w:r>
      <w:r w:rsidR="004D09C4" w:rsidRPr="004D09C4">
        <w:rPr>
          <w:rFonts w:ascii="Calibri" w:hAnsi="Calibri" w:cs="Calibri"/>
          <w:iCs/>
          <w:sz w:val="19"/>
          <w:szCs w:val="19"/>
          <w:lang w:val="en-GB"/>
        </w:rPr>
        <w:fldChar w:fldCharType="begin"/>
      </w:r>
      <w:r w:rsidR="00C23E76">
        <w:rPr>
          <w:rFonts w:ascii="Calibri" w:hAnsi="Calibri" w:cs="Calibri"/>
          <w:iCs/>
          <w:sz w:val="19"/>
          <w:szCs w:val="19"/>
          <w:lang w:val="en-GB"/>
        </w:rPr>
        <w:instrText xml:space="preserve"> ADDIN EN.CITE &lt;EndNote&gt;&lt;Cite&gt;&lt;Author&gt;Sánchez-Bayo&lt;/Author&gt;&lt;Year&gt;2016&lt;/Year&gt;&lt;RecNum&gt;18&lt;/RecNum&gt;&lt;DisplayText&gt;[18, 19]&lt;/DisplayText&gt;&lt;record&gt;&lt;rec-number&gt;18&lt;/rec-number&gt;&lt;foreign-keys&gt;&lt;key app="EN" db-id="dvwawdsfrsatrqeez9p5axrcdfe5exedstww" timestamp="1600439437"&gt;18&lt;/key&gt;&lt;/foreign-keys&gt;&lt;ref-type name="Journal Article"&gt;17&lt;/ref-type&gt;&lt;contributors&gt;&lt;authors&gt;&lt;author&gt;Sánchez-Bayo, Francisco&lt;/author&gt;&lt;author&gt;Goka, Koichi&lt;/author&gt;&lt;author&gt;Hayasaka, Daisuke&lt;/author&gt;&lt;/authors&gt;&lt;/contributors&gt;&lt;titles&gt;&lt;title&gt;Contamination of the aquatic environment with neonicotinoids and its implication for ecosystems&lt;/title&gt;&lt;secondary-title&gt;Frontiers in Environmental Science&lt;/secondary-title&gt;&lt;/titles&gt;&lt;periodical&gt;&lt;full-title&gt;Frontiers in Environmental Science&lt;/full-title&gt;&lt;/periodical&gt;&lt;pages&gt;71&lt;/pages&gt;&lt;volume&gt;4&lt;/volume&gt;&lt;dates&gt;&lt;year&gt;2016&lt;/year&gt;&lt;/dates&gt;&lt;isbn&gt;2296-665X&lt;/isbn&gt;&lt;urls&gt;&lt;/urls&gt;&lt;/record&gt;&lt;/Cite&gt;&lt;Cite&gt;&lt;Author&gt;Zhao&lt;/Author&gt;&lt;Year&gt;2020&lt;/Year&gt;&lt;RecNum&gt;213&lt;/RecNum&gt;&lt;record&gt;&lt;rec-number&gt;213&lt;/rec-number&gt;&lt;foreign-keys&gt;&lt;key app="EN" db-id="dvwawdsfrsatrqeez9p5axrcdfe5exedstww" timestamp="1617097572"&gt;213&lt;/key&gt;&lt;/foreign-keys&gt;&lt;ref-type name="Journal Article"&gt;17&lt;/ref-type&gt;&lt;contributors&gt;&lt;authors&gt;&lt;author&gt;Zhao, Qinghua&lt;/author&gt;&lt;author&gt;De Laender, Frederik&lt;/author&gt;&lt;author&gt;Van den Brink, Paul J&lt;/author&gt;&lt;/authors&gt;&lt;/contributors&gt;&lt;titles&gt;&lt;title&gt;Community composition modifies direct and indirect effects of pesticides in freshwater food webs&lt;/title&gt;&lt;secondary-title&gt;Science of the Total Environment&lt;/secondary-title&gt;&lt;/titles&gt;&lt;periodical&gt;&lt;full-title&gt;Science of the Total Environment&lt;/full-title&gt;&lt;/periodical&gt;&lt;pages&gt;139531&lt;/pages&gt;&lt;volume&gt;739&lt;/volume&gt;&lt;dates&gt;&lt;year&gt;2020&lt;/year&gt;&lt;/dates&gt;&lt;isbn&gt;0048-9697&lt;/isbn&gt;&lt;urls&gt;&lt;/urls&gt;&lt;/record&gt;&lt;/Cite&gt;&lt;/EndNote&gt;</w:instrText>
      </w:r>
      <w:r w:rsidR="004D09C4" w:rsidRPr="004D09C4">
        <w:rPr>
          <w:rFonts w:ascii="Calibri" w:hAnsi="Calibri" w:cs="Calibri"/>
          <w:iCs/>
          <w:sz w:val="19"/>
          <w:szCs w:val="19"/>
          <w:lang w:val="en-GB"/>
        </w:rPr>
        <w:fldChar w:fldCharType="separate"/>
      </w:r>
      <w:r w:rsidR="00C23E76">
        <w:rPr>
          <w:rFonts w:ascii="Calibri" w:hAnsi="Calibri" w:cs="Calibri"/>
          <w:iCs/>
          <w:noProof/>
          <w:sz w:val="19"/>
          <w:szCs w:val="19"/>
          <w:lang w:val="en-GB"/>
        </w:rPr>
        <w:t>[18, 19]</w:t>
      </w:r>
      <w:r w:rsidR="004D09C4" w:rsidRPr="004D09C4">
        <w:rPr>
          <w:rFonts w:ascii="Calibri" w:hAnsi="Calibri" w:cs="Calibri"/>
          <w:iCs/>
          <w:sz w:val="19"/>
          <w:szCs w:val="19"/>
          <w:lang w:val="en-GB"/>
        </w:rPr>
        <w:fldChar w:fldCharType="end"/>
      </w:r>
      <w:r w:rsidR="004D09C4" w:rsidRPr="004D09C4">
        <w:rPr>
          <w:rFonts w:ascii="Calibri" w:hAnsi="Calibri" w:cs="Calibri"/>
          <w:iCs/>
          <w:sz w:val="19"/>
          <w:szCs w:val="19"/>
          <w:lang w:val="en-GB"/>
        </w:rPr>
        <w:t xml:space="preserve">. </w:t>
      </w:r>
    </w:p>
    <w:p w14:paraId="369138C3" w14:textId="77777777" w:rsidR="00CA67B6" w:rsidRDefault="00CA67B6" w:rsidP="00685380">
      <w:pPr>
        <w:jc w:val="both"/>
        <w:rPr>
          <w:rFonts w:ascii="Calibri" w:hAnsi="Calibri" w:cs="Calibri"/>
          <w:iCs/>
          <w:sz w:val="19"/>
          <w:szCs w:val="19"/>
          <w:lang w:val="en-GB"/>
        </w:rPr>
      </w:pPr>
    </w:p>
    <w:p w14:paraId="26AF04FF" w14:textId="191620A2" w:rsidR="004D09C4" w:rsidRPr="001C63E8" w:rsidRDefault="00446943" w:rsidP="00685380">
      <w:pPr>
        <w:jc w:val="both"/>
        <w:rPr>
          <w:rFonts w:ascii="Calibri" w:hAnsi="Calibri" w:cs="Calibri"/>
          <w:iCs/>
          <w:sz w:val="18"/>
          <w:szCs w:val="18"/>
          <w:lang w:val="en-GB"/>
        </w:rPr>
      </w:pPr>
      <w:r w:rsidRPr="001C63E8">
        <w:rPr>
          <w:rFonts w:ascii="Calibri" w:hAnsi="Calibri" w:cs="Calibri"/>
          <w:iCs/>
          <w:noProof/>
          <w:sz w:val="18"/>
          <w:szCs w:val="18"/>
          <w:lang w:val="en-GB"/>
        </w:rPr>
        <w:drawing>
          <wp:anchor distT="0" distB="0" distL="114300" distR="114300" simplePos="0" relativeHeight="251658240" behindDoc="0" locked="0" layoutInCell="1" allowOverlap="1" wp14:anchorId="2D3144F4" wp14:editId="454DAB1F">
            <wp:simplePos x="0" y="0"/>
            <wp:positionH relativeFrom="column">
              <wp:posOffset>335</wp:posOffset>
            </wp:positionH>
            <wp:positionV relativeFrom="paragraph">
              <wp:posOffset>6065</wp:posOffset>
            </wp:positionV>
            <wp:extent cx="2928654" cy="1764000"/>
            <wp:effectExtent l="0" t="0" r="508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176" t="5859" r="9762" b="15901"/>
                    <a:stretch/>
                  </pic:blipFill>
                  <pic:spPr bwMode="auto">
                    <a:xfrm>
                      <a:off x="0" y="0"/>
                      <a:ext cx="2928654" cy="176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9C4" w:rsidRPr="001C63E8">
        <w:rPr>
          <w:rFonts w:ascii="Calibri" w:hAnsi="Calibri" w:cs="Calibri"/>
          <w:i/>
          <w:iCs/>
          <w:sz w:val="18"/>
          <w:szCs w:val="18"/>
          <w:lang w:val="en-GB"/>
        </w:rPr>
        <w:t xml:space="preserve">Figure 1. Illustration of multiple stressors effects on the freshwater ecosystem. The stressors are in yellow, the yellow arrow is the impacts of stressors on the magnitudes of each other, e.g., increasing temperature magnifies droughts and the chemical concentration in the environment. The example food web is in green, the green arrow stands for </w:t>
      </w:r>
      <w:r w:rsidR="00322D1C" w:rsidRPr="001C63E8">
        <w:rPr>
          <w:rFonts w:ascii="Calibri" w:hAnsi="Calibri" w:cs="Calibri"/>
          <w:i/>
          <w:iCs/>
          <w:sz w:val="18"/>
          <w:szCs w:val="18"/>
          <w:lang w:val="en-GB"/>
        </w:rPr>
        <w:t>energy flow in different trophic levels</w:t>
      </w:r>
      <w:r w:rsidR="004D09C4" w:rsidRPr="001C63E8">
        <w:rPr>
          <w:rFonts w:ascii="Calibri" w:hAnsi="Calibri" w:cs="Calibri"/>
          <w:i/>
          <w:iCs/>
          <w:sz w:val="18"/>
          <w:szCs w:val="18"/>
          <w:lang w:val="en-GB"/>
        </w:rPr>
        <w:t xml:space="preserve">, and the grey arrow stands for the excretion and corpse of the grazers and predators that become the detritus. The impacts from the stressors on the ecosystem are in orange. </w:t>
      </w:r>
    </w:p>
    <w:p w14:paraId="70918901" w14:textId="0C28A722" w:rsidR="00903466" w:rsidRDefault="00903466" w:rsidP="00685380">
      <w:pPr>
        <w:jc w:val="both"/>
        <w:rPr>
          <w:rFonts w:ascii="Calibri" w:hAnsi="Calibri" w:cs="Calibri"/>
          <w:iCs/>
          <w:sz w:val="19"/>
          <w:szCs w:val="19"/>
          <w:lang w:val="en-GB"/>
        </w:rPr>
      </w:pPr>
    </w:p>
    <w:p w14:paraId="269BBCDA" w14:textId="77777777" w:rsidR="001C63E8" w:rsidRDefault="001C63E8" w:rsidP="00685380">
      <w:pPr>
        <w:jc w:val="both"/>
        <w:rPr>
          <w:rFonts w:ascii="Calibri" w:hAnsi="Calibri" w:cs="Calibri"/>
          <w:iCs/>
          <w:sz w:val="19"/>
          <w:szCs w:val="19"/>
          <w:lang w:val="en-GB"/>
        </w:rPr>
      </w:pPr>
    </w:p>
    <w:p w14:paraId="27D3DCA0" w14:textId="710B5F97" w:rsidR="00CA67B6" w:rsidRPr="00361A80" w:rsidRDefault="004D09C4" w:rsidP="00685380">
      <w:pPr>
        <w:jc w:val="both"/>
        <w:rPr>
          <w:rFonts w:ascii="Calibri" w:hAnsi="Calibri" w:cs="Calibri"/>
          <w:iCs/>
          <w:sz w:val="19"/>
          <w:szCs w:val="19"/>
          <w:lang w:val="en-GB"/>
        </w:rPr>
      </w:pPr>
      <w:r w:rsidRPr="004D09C4">
        <w:rPr>
          <w:rFonts w:ascii="Calibri" w:hAnsi="Calibri" w:cs="Calibri"/>
          <w:iCs/>
          <w:sz w:val="19"/>
          <w:szCs w:val="19"/>
          <w:lang w:val="en-GB"/>
        </w:rPr>
        <w:t>Several projects have been conducted to study the effects of multiple stressors on aquatic ecosystems, for example, the MARS (Managing Aquatic ecosystems and water Resources under multiple Stress) project aim</w:t>
      </w:r>
      <w:r w:rsidR="00004DCB">
        <w:rPr>
          <w:rFonts w:ascii="Calibri" w:hAnsi="Calibri" w:cs="Calibri"/>
          <w:iCs/>
          <w:sz w:val="19"/>
          <w:szCs w:val="19"/>
          <w:lang w:val="en-GB"/>
        </w:rPr>
        <w:t>s</w:t>
      </w:r>
      <w:r w:rsidRPr="004D09C4">
        <w:rPr>
          <w:rFonts w:ascii="Calibri" w:hAnsi="Calibri" w:cs="Calibri"/>
          <w:iCs/>
          <w:sz w:val="19"/>
          <w:szCs w:val="19"/>
          <w:lang w:val="en-GB"/>
        </w:rPr>
        <w:t xml:space="preserve"> to provide information on the most relevant stressors for water resources in Europe </w:t>
      </w:r>
      <w:r w:rsidRPr="004D09C4">
        <w:rPr>
          <w:rFonts w:ascii="Calibri" w:hAnsi="Calibri" w:cs="Calibri"/>
          <w:iCs/>
          <w:sz w:val="19"/>
          <w:szCs w:val="19"/>
          <w:lang w:val="en-GB"/>
        </w:rPr>
        <w:fldChar w:fldCharType="begin"/>
      </w:r>
      <w:r w:rsidR="00C23E76">
        <w:rPr>
          <w:rFonts w:ascii="Calibri" w:hAnsi="Calibri" w:cs="Calibri"/>
          <w:iCs/>
          <w:sz w:val="19"/>
          <w:szCs w:val="19"/>
          <w:lang w:val="en-GB"/>
        </w:rPr>
        <w:instrText xml:space="preserve"> ADDIN EN.CITE &lt;EndNote&gt;&lt;Cite&gt;&lt;Author&gt;Hering&lt;/Author&gt;&lt;Year&gt;2015&lt;/Year&gt;&lt;RecNum&gt;201&lt;/RecNum&gt;&lt;DisplayText&gt;[20]&lt;/DisplayText&gt;&lt;record&gt;&lt;rec-number&gt;201&lt;/rec-number&gt;&lt;foreign-keys&gt;&lt;key app="EN" db-id="dvwawdsfrsatrqeez9p5axrcdfe5exedstww" timestamp="1617017729"&gt;201&lt;/key&gt;&lt;/foreign-keys&gt;&lt;ref-type name="Journal Article"&gt;17&lt;/ref-type&gt;&lt;contributors&gt;&lt;authors&gt;&lt;author&gt;Hering, Daniel&lt;/author&gt;&lt;author&gt;Carvalho, Laurence&lt;/author&gt;&lt;author&gt;Argillier, Christine&lt;/author&gt;&lt;author&gt;Beklioglu, Meryem&lt;/author&gt;&lt;author&gt;Borja, Angel&lt;/author&gt;&lt;author&gt;Cardoso, Ana Cristina&lt;/author&gt;&lt;author&gt;Duel, Harm&lt;/author&gt;&lt;author&gt;Ferreira, Teresa&lt;/author&gt;&lt;author&gt;Globevnik, Lidija&lt;/author&gt;&lt;author&gt;Hanganu, Jenica&lt;/author&gt;&lt;/authors&gt;&lt;/contributors&gt;&lt;titles&gt;&lt;title&gt;Managing aquatic ecosystems and water resources under multiple stress—An introduction to the MARS project&lt;/title&gt;&lt;secondary-title&gt;Science of the total environment&lt;/secondary-title&gt;&lt;/titles&gt;&lt;periodical&gt;&lt;full-title&gt;Science of the Total Environment&lt;/full-title&gt;&lt;/periodical&gt;&lt;pages&gt;10-21&lt;/pages&gt;&lt;volume&gt;503&lt;/volume&gt;&lt;dates&gt;&lt;year&gt;2015&lt;/year&gt;&lt;/dates&gt;&lt;isbn&gt;0048-9697&lt;/isbn&gt;&lt;urls&gt;&lt;/urls&gt;&lt;/record&gt;&lt;/Cite&gt;&lt;/EndNote&gt;</w:instrText>
      </w:r>
      <w:r w:rsidRPr="004D09C4">
        <w:rPr>
          <w:rFonts w:ascii="Calibri" w:hAnsi="Calibri" w:cs="Calibri"/>
          <w:iCs/>
          <w:sz w:val="19"/>
          <w:szCs w:val="19"/>
          <w:lang w:val="en-GB"/>
        </w:rPr>
        <w:fldChar w:fldCharType="separate"/>
      </w:r>
      <w:r w:rsidR="00C23E76">
        <w:rPr>
          <w:rFonts w:ascii="Calibri" w:hAnsi="Calibri" w:cs="Calibri"/>
          <w:iCs/>
          <w:noProof/>
          <w:sz w:val="19"/>
          <w:szCs w:val="19"/>
          <w:lang w:val="en-GB"/>
        </w:rPr>
        <w:t>[20]</w:t>
      </w:r>
      <w:r w:rsidRPr="004D09C4">
        <w:rPr>
          <w:rFonts w:ascii="Calibri" w:hAnsi="Calibri" w:cs="Calibri"/>
          <w:iCs/>
          <w:sz w:val="19"/>
          <w:szCs w:val="19"/>
          <w:lang w:val="en-GB"/>
        </w:rPr>
        <w:fldChar w:fldCharType="end"/>
      </w:r>
      <w:r w:rsidRPr="004D09C4">
        <w:rPr>
          <w:rFonts w:ascii="Calibri" w:hAnsi="Calibri" w:cs="Calibri"/>
          <w:iCs/>
          <w:sz w:val="19"/>
          <w:szCs w:val="19"/>
          <w:lang w:val="en-GB"/>
        </w:rPr>
        <w:t>,</w:t>
      </w:r>
      <w:r w:rsidR="0061248D">
        <w:rPr>
          <w:rFonts w:ascii="Calibri" w:hAnsi="Calibri" w:cs="Calibri"/>
          <w:iCs/>
          <w:sz w:val="19"/>
          <w:szCs w:val="19"/>
          <w:lang w:val="en-GB"/>
        </w:rPr>
        <w:t xml:space="preserve"> and</w:t>
      </w:r>
      <w:r w:rsidRPr="004D09C4">
        <w:rPr>
          <w:rFonts w:ascii="Calibri" w:hAnsi="Calibri" w:cs="Calibri"/>
          <w:iCs/>
          <w:sz w:val="19"/>
          <w:szCs w:val="19"/>
          <w:lang w:val="en-GB"/>
        </w:rPr>
        <w:t xml:space="preserve"> the ECORISK2050 project aims to address chemical risk under different global change scenarios to deal with changes and interactions between chemicals and climate </w:t>
      </w:r>
      <w:r w:rsidRPr="004D09C4">
        <w:rPr>
          <w:rFonts w:ascii="Calibri" w:hAnsi="Calibri" w:cs="Calibri"/>
          <w:iCs/>
          <w:sz w:val="19"/>
          <w:szCs w:val="19"/>
          <w:lang w:val="en-GB"/>
        </w:rPr>
        <w:fldChar w:fldCharType="begin"/>
      </w:r>
      <w:r w:rsidR="00C23E76">
        <w:rPr>
          <w:rFonts w:ascii="Calibri" w:hAnsi="Calibri" w:cs="Calibri"/>
          <w:iCs/>
          <w:sz w:val="19"/>
          <w:szCs w:val="19"/>
          <w:lang w:val="en-GB"/>
        </w:rPr>
        <w:instrText xml:space="preserve"> ADDIN EN.CITE &lt;EndNote&gt;&lt;Cite&gt;&lt;RecNum&gt;206&lt;/RecNum&gt;&lt;DisplayText&gt;[21]&lt;/DisplayText&gt;&lt;record&gt;&lt;rec-number&gt;206&lt;/rec-number&gt;&lt;foreign-keys&gt;&lt;key app="EN" db-id="dvwawdsfrsatrqeez9p5axrcdfe5exedstww" timestamp="1617023413"&gt;206&lt;/key&gt;&lt;/foreign-keys&gt;&lt;ref-type name="Web Page"&gt;12&lt;/ref-type&gt;&lt;contributors&gt;&lt;/contributors&gt;&lt;titles&gt;&lt;title&gt;ECORISK2050&lt;/title&gt;&lt;/titles&gt;&lt;volume&gt;2021&lt;/volume&gt;&lt;number&gt;March&lt;/number&gt;&lt;dates&gt;&lt;/dates&gt;&lt;urls&gt;&lt;related-urls&gt;&lt;url&gt;https://ecorisk2050.eu&lt;/url&gt;&lt;/related-urls&gt;&lt;/urls&gt;&lt;/record&gt;&lt;/Cite&gt;&lt;/EndNote&gt;</w:instrText>
      </w:r>
      <w:r w:rsidRPr="004D09C4">
        <w:rPr>
          <w:rFonts w:ascii="Calibri" w:hAnsi="Calibri" w:cs="Calibri"/>
          <w:iCs/>
          <w:sz w:val="19"/>
          <w:szCs w:val="19"/>
          <w:lang w:val="en-GB"/>
        </w:rPr>
        <w:fldChar w:fldCharType="separate"/>
      </w:r>
      <w:r w:rsidR="00C23E76">
        <w:rPr>
          <w:rFonts w:ascii="Calibri" w:hAnsi="Calibri" w:cs="Calibri"/>
          <w:iCs/>
          <w:noProof/>
          <w:sz w:val="19"/>
          <w:szCs w:val="19"/>
          <w:lang w:val="en-GB"/>
        </w:rPr>
        <w:t>[21]</w:t>
      </w:r>
      <w:r w:rsidRPr="004D09C4">
        <w:rPr>
          <w:rFonts w:ascii="Calibri" w:hAnsi="Calibri" w:cs="Calibri"/>
          <w:iCs/>
          <w:sz w:val="19"/>
          <w:szCs w:val="19"/>
          <w:lang w:val="en-GB"/>
        </w:rPr>
        <w:fldChar w:fldCharType="end"/>
      </w:r>
      <w:r w:rsidRPr="004D09C4">
        <w:rPr>
          <w:rFonts w:ascii="Calibri" w:hAnsi="Calibri" w:cs="Calibri"/>
          <w:iCs/>
          <w:sz w:val="19"/>
          <w:szCs w:val="19"/>
          <w:lang w:val="en-GB"/>
        </w:rPr>
        <w:t xml:space="preserve">. However, current regulations </w:t>
      </w:r>
      <w:r w:rsidR="0061248D">
        <w:rPr>
          <w:rFonts w:ascii="Calibri" w:hAnsi="Calibri" w:cs="Calibri"/>
          <w:iCs/>
          <w:sz w:val="19"/>
          <w:szCs w:val="19"/>
          <w:lang w:val="en-GB"/>
        </w:rPr>
        <w:t>have not yet successfully</w:t>
      </w:r>
      <w:r w:rsidRPr="004D09C4">
        <w:rPr>
          <w:rFonts w:ascii="Calibri" w:hAnsi="Calibri" w:cs="Calibri"/>
          <w:iCs/>
          <w:sz w:val="19"/>
          <w:szCs w:val="19"/>
          <w:lang w:val="en-GB"/>
        </w:rPr>
        <w:t xml:space="preserve"> </w:t>
      </w:r>
      <w:r w:rsidR="0061248D" w:rsidRPr="004D09C4">
        <w:rPr>
          <w:rFonts w:ascii="Calibri" w:hAnsi="Calibri" w:cs="Calibri"/>
          <w:iCs/>
          <w:sz w:val="19"/>
          <w:szCs w:val="19"/>
          <w:lang w:val="en-GB"/>
        </w:rPr>
        <w:t>addressed</w:t>
      </w:r>
      <w:r w:rsidRPr="004D09C4">
        <w:rPr>
          <w:rFonts w:ascii="Calibri" w:hAnsi="Calibri" w:cs="Calibri"/>
          <w:iCs/>
          <w:sz w:val="19"/>
          <w:szCs w:val="19"/>
          <w:lang w:val="en-GB"/>
        </w:rPr>
        <w:t xml:space="preserve"> the multiple stressors issue. From the retrospective risk assessment perspective, monitoring data are gathered to assess the general ecological and chemical status of the water body </w:t>
      </w:r>
      <w:r w:rsidRPr="004D09C4">
        <w:rPr>
          <w:rFonts w:ascii="Calibri" w:hAnsi="Calibri" w:cs="Calibri"/>
          <w:iCs/>
          <w:sz w:val="19"/>
          <w:szCs w:val="19"/>
          <w:lang w:val="en-GB"/>
        </w:rPr>
        <w:fldChar w:fldCharType="begin"/>
      </w:r>
      <w:r w:rsidR="00C23E76">
        <w:rPr>
          <w:rFonts w:ascii="Calibri" w:hAnsi="Calibri" w:cs="Calibri"/>
          <w:iCs/>
          <w:sz w:val="19"/>
          <w:szCs w:val="19"/>
          <w:lang w:val="en-GB"/>
        </w:rPr>
        <w:instrText xml:space="preserve"> ADDIN EN.CITE &lt;EndNote&gt;&lt;Cite&gt;&lt;Author&gt;Directive&lt;/Author&gt;&lt;Year&gt;2003&lt;/Year&gt;&lt;RecNum&gt;220&lt;/RecNum&gt;&lt;DisplayText&gt;[22]&lt;/DisplayText&gt;&lt;record&gt;&lt;rec-number&gt;220&lt;/rec-number&gt;&lt;foreign-keys&gt;&lt;key app="EN" db-id="dvwawdsfrsatrqeez9p5axrcdfe5exedstww" timestamp="1617956382"&gt;220&lt;/key&gt;&lt;/foreign-keys&gt;&lt;ref-type name="Journal Article"&gt;17&lt;/ref-type&gt;&lt;contributors&gt;&lt;authors&gt;&lt;author&gt;Directive, Water Framework&lt;/author&gt;&lt;/authors&gt;&lt;/contributors&gt;&lt;titles&gt;&lt;title&gt;Common implementation strategy for the water framework directive (2000/60/EC)&lt;/title&gt;&lt;secondary-title&gt;Guidance document&lt;/secondary-title&gt;&lt;/titles&gt;&lt;periodical&gt;&lt;full-title&gt;Guidance document&lt;/full-title&gt;&lt;/periodical&gt;&lt;volume&gt;7&lt;/volume&gt;&lt;dates&gt;&lt;year&gt;2003&lt;/year&gt;&lt;/dates&gt;&lt;urls&gt;&lt;/urls&gt;&lt;/record&gt;&lt;/Cite&gt;&lt;/EndNote&gt;</w:instrText>
      </w:r>
      <w:r w:rsidRPr="004D09C4">
        <w:rPr>
          <w:rFonts w:ascii="Calibri" w:hAnsi="Calibri" w:cs="Calibri"/>
          <w:iCs/>
          <w:sz w:val="19"/>
          <w:szCs w:val="19"/>
          <w:lang w:val="en-GB"/>
        </w:rPr>
        <w:fldChar w:fldCharType="separate"/>
      </w:r>
      <w:r w:rsidR="00C23E76">
        <w:rPr>
          <w:rFonts w:ascii="Calibri" w:hAnsi="Calibri" w:cs="Calibri"/>
          <w:iCs/>
          <w:noProof/>
          <w:sz w:val="19"/>
          <w:szCs w:val="19"/>
          <w:lang w:val="en-GB"/>
        </w:rPr>
        <w:t>[22]</w:t>
      </w:r>
      <w:r w:rsidRPr="004D09C4">
        <w:rPr>
          <w:rFonts w:ascii="Calibri" w:hAnsi="Calibri" w:cs="Calibri"/>
          <w:iCs/>
          <w:sz w:val="19"/>
          <w:szCs w:val="19"/>
          <w:lang w:val="en-GB"/>
        </w:rPr>
        <w:fldChar w:fldCharType="end"/>
      </w:r>
      <w:r w:rsidR="00797262">
        <w:rPr>
          <w:rFonts w:ascii="Calibri" w:hAnsi="Calibri" w:cs="Calibri"/>
          <w:iCs/>
          <w:sz w:val="19"/>
          <w:szCs w:val="19"/>
          <w:lang w:val="en-GB"/>
        </w:rPr>
        <w:t xml:space="preserve">, with highlighting heterogeneity issue </w:t>
      </w:r>
      <w:r w:rsidR="00797262">
        <w:rPr>
          <w:rFonts w:ascii="Calibri" w:hAnsi="Calibri" w:cs="Calibri"/>
          <w:iCs/>
          <w:sz w:val="19"/>
          <w:szCs w:val="19"/>
          <w:lang w:val="en-GB"/>
        </w:rPr>
        <w:fldChar w:fldCharType="begin"/>
      </w:r>
      <w:r w:rsidR="00797262">
        <w:rPr>
          <w:rFonts w:ascii="Calibri" w:hAnsi="Calibri" w:cs="Calibri"/>
          <w:iCs/>
          <w:sz w:val="19"/>
          <w:szCs w:val="19"/>
          <w:lang w:val="en-GB"/>
        </w:rPr>
        <w:instrText xml:space="preserve"> ADDIN EN.CITE &lt;EndNote&gt;&lt;Cite&gt;&lt;Author&gt;Wolfram&lt;/Author&gt;&lt;Year&gt;2021&lt;/Year&gt;&lt;RecNum&gt;257&lt;/RecNum&gt;&lt;DisplayText&gt;[23]&lt;/DisplayText&gt;&lt;record&gt;&lt;rec-number&gt;257&lt;/rec-number&gt;&lt;foreign-keys&gt;&lt;key app="EN" db-id="dvwawdsfrsatrqeez9p5axrcdfe5exedstww" timestamp="1620921350"&gt;257&lt;/key&gt;&lt;/foreign-keys&gt;&lt;ref-type name="Journal Article"&gt;17&lt;/ref-type&gt;&lt;contributors&gt;&lt;authors&gt;&lt;author&gt;Wolfram, Jakob&lt;/author&gt;&lt;author&gt;Stehle, Sebastian&lt;/author&gt;&lt;author&gt;Bub, Sascha&lt;/author&gt;&lt;author&gt;Petschick, Lara L&lt;/author&gt;&lt;author&gt;Schulz, Ralf&lt;/author&gt;&lt;/authors&gt;&lt;/contributors&gt;&lt;titles&gt;&lt;title&gt;Water quality and ecological risks in European surface waters–Monitoring improves while water quality decreases&lt;/title&gt;&lt;secondary-title&gt;Environment International&lt;/secondary-title&gt;&lt;/titles&gt;&lt;periodical&gt;&lt;full-title&gt;Environment international&lt;/full-title&gt;&lt;/periodical&gt;&lt;pages&gt;106479&lt;/pages&gt;&lt;volume&gt;152&lt;/volume&gt;&lt;dates&gt;&lt;year&gt;2021&lt;/year&gt;&lt;/dates&gt;&lt;isbn&gt;0160-4120&lt;/isbn&gt;&lt;urls&gt;&lt;/urls&gt;&lt;/record&gt;&lt;/Cite&gt;&lt;/EndNote&gt;</w:instrText>
      </w:r>
      <w:r w:rsidR="00797262">
        <w:rPr>
          <w:rFonts w:ascii="Calibri" w:hAnsi="Calibri" w:cs="Calibri"/>
          <w:iCs/>
          <w:sz w:val="19"/>
          <w:szCs w:val="19"/>
          <w:lang w:val="en-GB"/>
        </w:rPr>
        <w:fldChar w:fldCharType="separate"/>
      </w:r>
      <w:r w:rsidR="00797262">
        <w:rPr>
          <w:rFonts w:ascii="Calibri" w:hAnsi="Calibri" w:cs="Calibri"/>
          <w:iCs/>
          <w:noProof/>
          <w:sz w:val="19"/>
          <w:szCs w:val="19"/>
          <w:lang w:val="en-GB"/>
        </w:rPr>
        <w:t>[23]</w:t>
      </w:r>
      <w:r w:rsidR="00797262">
        <w:rPr>
          <w:rFonts w:ascii="Calibri" w:hAnsi="Calibri" w:cs="Calibri"/>
          <w:iCs/>
          <w:sz w:val="19"/>
          <w:szCs w:val="19"/>
          <w:lang w:val="en-GB"/>
        </w:rPr>
        <w:fldChar w:fldCharType="end"/>
      </w:r>
      <w:r w:rsidRPr="004D09C4">
        <w:rPr>
          <w:rFonts w:ascii="Calibri" w:hAnsi="Calibri" w:cs="Calibri"/>
          <w:iCs/>
          <w:sz w:val="19"/>
          <w:szCs w:val="19"/>
          <w:lang w:val="en-GB"/>
        </w:rPr>
        <w:t xml:space="preserve">. </w:t>
      </w:r>
      <w:r w:rsidR="00797262">
        <w:rPr>
          <w:rFonts w:ascii="Calibri" w:hAnsi="Calibri" w:cs="Calibri"/>
          <w:iCs/>
          <w:sz w:val="19"/>
          <w:szCs w:val="19"/>
          <w:lang w:val="en-GB"/>
        </w:rPr>
        <w:t>F</w:t>
      </w:r>
      <w:r w:rsidRPr="004D09C4">
        <w:rPr>
          <w:rFonts w:ascii="Calibri" w:hAnsi="Calibri" w:cs="Calibri"/>
          <w:iCs/>
          <w:sz w:val="19"/>
          <w:szCs w:val="19"/>
          <w:lang w:val="en-GB"/>
        </w:rPr>
        <w:t xml:space="preserve">rom the prospective risk assessment perspective, the chemical regulations like the pesticides environmental risk assessment (ERA) and REACH for general chemicals do not included other stressors </w:t>
      </w:r>
      <w:r w:rsidRPr="004D09C4">
        <w:rPr>
          <w:rFonts w:ascii="Calibri" w:hAnsi="Calibri" w:cs="Calibri"/>
          <w:iCs/>
          <w:sz w:val="19"/>
          <w:szCs w:val="19"/>
          <w:lang w:val="en-GB"/>
        </w:rPr>
        <w:fldChar w:fldCharType="begin"/>
      </w:r>
      <w:r w:rsidR="00366A5D">
        <w:rPr>
          <w:rFonts w:ascii="Calibri" w:hAnsi="Calibri" w:cs="Calibri"/>
          <w:iCs/>
          <w:sz w:val="19"/>
          <w:szCs w:val="19"/>
          <w:lang w:val="en-GB"/>
        </w:rPr>
        <w:instrText xml:space="preserve"> ADDIN EN.CITE &lt;EndNote&gt;&lt;Cite&gt;&lt;Author&gt;Posthuma&lt;/Author&gt;&lt;Year&gt;2019&lt;/Year&gt;&lt;RecNum&gt;198&lt;/RecNum&gt;&lt;DisplayText&gt;[4]&lt;/DisplayText&gt;&lt;record&gt;&lt;rec-number&gt;198&lt;/rec-number&gt;&lt;foreign-keys&gt;&lt;key app="EN" db-id="dvwawdsfrsatrqeez9p5axrcdfe5exedstww" timestamp="1617012842"&gt;198&lt;/key&gt;&lt;/foreign-keys&gt;&lt;ref-type name="Journal Article"&gt;17&lt;/ref-type&gt;&lt;contributors&gt;&lt;authors&gt;&lt;author&gt;Posthuma, Leo&lt;/author&gt;&lt;author&gt;Brack, Werner&lt;/author&gt;&lt;author&gt;van Gils, Jos&lt;/author&gt;&lt;author&gt;Focks, Andreas&lt;/author&gt;&lt;author&gt;Müller, Christin&lt;/author&gt;&lt;author&gt;de Zwart, Dick&lt;/author&gt;&lt;author&gt;Birk, Sebastian&lt;/author&gt;&lt;/authors&gt;&lt;/contributors&gt;&lt;titles&gt;&lt;title&gt;Mixtures of chemicals are important drivers of impacts on ecological status in European surface waters&lt;/title&gt;&lt;secondary-title&gt;Environmental Sciences Europe&lt;/secondary-title&gt;&lt;/titles&gt;&lt;periodical&gt;&lt;full-title&gt;Environmental Sciences Europe&lt;/full-title&gt;&lt;/periodical&gt;&lt;pages&gt;1-7&lt;/pages&gt;&lt;volume&gt;31&lt;/volume&gt;&lt;number&gt;1&lt;/number&gt;&lt;dates&gt;&lt;year&gt;2019&lt;/year&gt;&lt;/dates&gt;&lt;isbn&gt;2190-4715&lt;/isbn&gt;&lt;urls&gt;&lt;/urls&gt;&lt;/record&gt;&lt;/Cite&gt;&lt;/EndNote&gt;</w:instrText>
      </w:r>
      <w:r w:rsidRPr="004D09C4">
        <w:rPr>
          <w:rFonts w:ascii="Calibri" w:hAnsi="Calibri" w:cs="Calibri"/>
          <w:iCs/>
          <w:sz w:val="19"/>
          <w:szCs w:val="19"/>
          <w:lang w:val="en-GB"/>
        </w:rPr>
        <w:fldChar w:fldCharType="separate"/>
      </w:r>
      <w:r w:rsidR="00366A5D">
        <w:rPr>
          <w:rFonts w:ascii="Calibri" w:hAnsi="Calibri" w:cs="Calibri"/>
          <w:iCs/>
          <w:noProof/>
          <w:sz w:val="19"/>
          <w:szCs w:val="19"/>
          <w:lang w:val="en-GB"/>
        </w:rPr>
        <w:t>[4]</w:t>
      </w:r>
      <w:r w:rsidRPr="004D09C4">
        <w:rPr>
          <w:rFonts w:ascii="Calibri" w:hAnsi="Calibri" w:cs="Calibri"/>
          <w:iCs/>
          <w:sz w:val="19"/>
          <w:szCs w:val="19"/>
          <w:lang w:val="en-GB"/>
        </w:rPr>
        <w:fldChar w:fldCharType="end"/>
      </w:r>
      <w:r w:rsidRPr="004D09C4">
        <w:rPr>
          <w:rFonts w:ascii="Calibri" w:hAnsi="Calibri" w:cs="Calibri"/>
          <w:iCs/>
          <w:sz w:val="19"/>
          <w:szCs w:val="19"/>
          <w:lang w:val="en-GB"/>
        </w:rPr>
        <w:t xml:space="preserve">. Furthermore, the need for ecological realism in the ERA of chemicals has been highlighted, which would be solved partly by the development of refined scenarios for ERA </w:t>
      </w:r>
      <w:r w:rsidRPr="004D09C4">
        <w:rPr>
          <w:rFonts w:ascii="Calibri" w:hAnsi="Calibri" w:cs="Calibri"/>
          <w:iCs/>
          <w:sz w:val="19"/>
          <w:szCs w:val="19"/>
          <w:lang w:val="en-GB"/>
        </w:rPr>
        <w:fldChar w:fldCharType="begin"/>
      </w:r>
      <w:r w:rsidR="00797262">
        <w:rPr>
          <w:rFonts w:ascii="Calibri" w:hAnsi="Calibri" w:cs="Calibri"/>
          <w:iCs/>
          <w:sz w:val="19"/>
          <w:szCs w:val="19"/>
          <w:lang w:val="en-GB"/>
        </w:rPr>
        <w:instrText xml:space="preserve"> ADDIN EN.CITE &lt;EndNote&gt;&lt;Cite&gt;&lt;Author&gt;Franco&lt;/Author&gt;&lt;Year&gt;2017&lt;/Year&gt;&lt;RecNum&gt;221&lt;/RecNum&gt;&lt;DisplayText&gt;[24]&lt;/DisplayText&gt;&lt;record&gt;&lt;rec-number&gt;221&lt;/rec-number&gt;&lt;foreign-keys&gt;&lt;key app="EN" db-id="dvwawdsfrsatrqeez9p5axrcdfe5exedstww" timestamp="1617958411"&gt;221&lt;/key&gt;&lt;/foreign-keys&gt;&lt;ref-type name="Journal Article"&gt;17&lt;/ref-type&gt;&lt;contributors&gt;&lt;authors&gt;&lt;author&gt;Franco, Antonio&lt;/author&gt;&lt;author&gt;Price, Oliver R&lt;/author&gt;&lt;author&gt;Marshall, Stuart&lt;/author&gt;&lt;author&gt;Jolliet, Olivier&lt;/author&gt;&lt;author&gt;Van den Brink, Paul J&lt;/aut</w:instrText>
      </w:r>
      <w:r w:rsidR="00797262">
        <w:rPr>
          <w:rFonts w:ascii="Calibri" w:hAnsi="Calibri" w:cs="Calibri" w:hint="eastAsia"/>
          <w:iCs/>
          <w:sz w:val="19"/>
          <w:szCs w:val="19"/>
          <w:lang w:val="en-GB"/>
        </w:rPr>
        <w:instrText>hor&gt;&lt;author&gt;Rico, Andreu&lt;/author&gt;&lt;author&gt;Focks, Andreas&lt;/author&gt;&lt;author&gt;De Laender, Frederik&lt;/author&gt;&lt;author&gt;Ashauer, Roman&lt;/author&gt;&lt;/authors&gt;&lt;/contributors&gt;&lt;titles&gt;&lt;title&gt;Toward refined environmental scenarios for ecological risk assessment of down</w:instrText>
      </w:r>
      <w:r w:rsidR="00797262">
        <w:rPr>
          <w:rFonts w:ascii="Calibri" w:hAnsi="Calibri" w:cs="Calibri" w:hint="eastAsia"/>
          <w:iCs/>
          <w:sz w:val="19"/>
          <w:szCs w:val="19"/>
          <w:lang w:val="en-GB"/>
        </w:rPr>
        <w:instrText>‐</w:instrText>
      </w:r>
      <w:r w:rsidR="00797262">
        <w:rPr>
          <w:rFonts w:ascii="Calibri" w:hAnsi="Calibri" w:cs="Calibri" w:hint="eastAsia"/>
          <w:iCs/>
          <w:sz w:val="19"/>
          <w:szCs w:val="19"/>
          <w:lang w:val="en-GB"/>
        </w:rPr>
        <w:instrText>the</w:instrText>
      </w:r>
      <w:r w:rsidR="00797262">
        <w:rPr>
          <w:rFonts w:ascii="Calibri" w:hAnsi="Calibri" w:cs="Calibri" w:hint="eastAsia"/>
          <w:iCs/>
          <w:sz w:val="19"/>
          <w:szCs w:val="19"/>
          <w:lang w:val="en-GB"/>
        </w:rPr>
        <w:instrText>‐</w:instrText>
      </w:r>
      <w:r w:rsidR="00797262">
        <w:rPr>
          <w:rFonts w:ascii="Calibri" w:hAnsi="Calibri" w:cs="Calibri" w:hint="eastAsia"/>
          <w:iCs/>
          <w:sz w:val="19"/>
          <w:szCs w:val="19"/>
          <w:lang w:val="en-GB"/>
        </w:rPr>
        <w:instrText>d</w:instrText>
      </w:r>
      <w:r w:rsidR="00797262">
        <w:rPr>
          <w:rFonts w:ascii="Calibri" w:hAnsi="Calibri" w:cs="Calibri"/>
          <w:iCs/>
          <w:sz w:val="19"/>
          <w:szCs w:val="19"/>
          <w:lang w:val="en-GB"/>
        </w:rPr>
        <w:instrText>rain chemicals in freshwater environments&lt;/title&gt;&lt;secondary-title&gt;Integrated environmental assessment and management&lt;/secondary-title&gt;&lt;/titles&gt;&lt;periodical&gt;&lt;full-title&gt;Integrated environmental assessment and management&lt;/full-title&gt;&lt;/periodical&gt;&lt;pages&gt;233-248&lt;/pages&gt;&lt;volume&gt;13&lt;/volume&gt;&lt;number&gt;2&lt;/number&gt;&lt;dates&gt;&lt;year&gt;2017&lt;/year&gt;&lt;/dates&gt;&lt;isbn&gt;1551-3777&lt;/isbn&gt;&lt;urls&gt;&lt;/urls&gt;&lt;/record&gt;&lt;/Cite&gt;&lt;/EndNote&gt;</w:instrText>
      </w:r>
      <w:r w:rsidRPr="004D09C4">
        <w:rPr>
          <w:rFonts w:ascii="Calibri" w:hAnsi="Calibri" w:cs="Calibri"/>
          <w:iCs/>
          <w:sz w:val="19"/>
          <w:szCs w:val="19"/>
          <w:lang w:val="en-GB"/>
        </w:rPr>
        <w:fldChar w:fldCharType="separate"/>
      </w:r>
      <w:r w:rsidR="00797262">
        <w:rPr>
          <w:rFonts w:ascii="Calibri" w:hAnsi="Calibri" w:cs="Calibri"/>
          <w:iCs/>
          <w:noProof/>
          <w:sz w:val="19"/>
          <w:szCs w:val="19"/>
          <w:lang w:val="en-GB"/>
        </w:rPr>
        <w:t>[24]</w:t>
      </w:r>
      <w:r w:rsidRPr="004D09C4">
        <w:rPr>
          <w:rFonts w:ascii="Calibri" w:hAnsi="Calibri" w:cs="Calibri"/>
          <w:iCs/>
          <w:sz w:val="19"/>
          <w:szCs w:val="19"/>
          <w:lang w:val="en-GB"/>
        </w:rPr>
        <w:fldChar w:fldCharType="end"/>
      </w:r>
      <w:r w:rsidRPr="004D09C4">
        <w:rPr>
          <w:rFonts w:ascii="Calibri" w:hAnsi="Calibri" w:cs="Calibri"/>
          <w:iCs/>
          <w:sz w:val="19"/>
          <w:szCs w:val="19"/>
          <w:lang w:val="en-GB"/>
        </w:rPr>
        <w:t xml:space="preserve">. Hence, the regulations of multiple stressors need to be performed using different scenarios representative for various combination of key stressors </w:t>
      </w:r>
      <w:r w:rsidRPr="004D09C4">
        <w:rPr>
          <w:rFonts w:ascii="Calibri" w:hAnsi="Calibri" w:cs="Calibri"/>
          <w:iCs/>
          <w:sz w:val="19"/>
          <w:szCs w:val="19"/>
          <w:lang w:val="en-GB"/>
        </w:rPr>
        <w:fldChar w:fldCharType="begin">
          <w:fldData xml:space="preserve">PEVuZE5vdGU+PENpdGU+PEF1dGhvcj5QZXJ1am88L0F1dGhvcj48WWVhcj4yMDIxPC9ZZWFyPjxS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</w:fldData>
        </w:fldChar>
      </w:r>
      <w:r w:rsidR="00797262">
        <w:rPr>
          <w:rFonts w:ascii="Calibri" w:hAnsi="Calibri" w:cs="Calibri"/>
          <w:iCs/>
          <w:sz w:val="19"/>
          <w:szCs w:val="19"/>
          <w:lang w:val="en-GB"/>
        </w:rPr>
        <w:instrText xml:space="preserve"> ADDIN EN.CITE </w:instrText>
      </w:r>
      <w:r w:rsidR="00797262">
        <w:rPr>
          <w:rFonts w:ascii="Calibri" w:hAnsi="Calibri" w:cs="Calibri"/>
          <w:iCs/>
          <w:sz w:val="19"/>
          <w:szCs w:val="19"/>
          <w:lang w:val="en-GB"/>
        </w:rPr>
        <w:fldChar w:fldCharType="begin">
          <w:fldData xml:space="preserve">PEVuZE5vdGU+PENpdGU+PEF1dGhvcj5QZXJ1am88L0F1dGhvcj48WWVhcj4yMDIxPC9ZZWFyPjxS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</w:fldData>
        </w:fldChar>
      </w:r>
      <w:r w:rsidR="00797262">
        <w:rPr>
          <w:rFonts w:ascii="Calibri" w:hAnsi="Calibri" w:cs="Calibri"/>
          <w:iCs/>
          <w:sz w:val="19"/>
          <w:szCs w:val="19"/>
          <w:lang w:val="en-GB"/>
        </w:rPr>
        <w:instrText xml:space="preserve"> ADDIN EN.CITE.DATA </w:instrText>
      </w:r>
      <w:r w:rsidR="00797262">
        <w:rPr>
          <w:rFonts w:ascii="Calibri" w:hAnsi="Calibri" w:cs="Calibri"/>
          <w:iCs/>
          <w:sz w:val="19"/>
          <w:szCs w:val="19"/>
          <w:lang w:val="en-GB"/>
        </w:rPr>
      </w:r>
      <w:r w:rsidR="00797262">
        <w:rPr>
          <w:rFonts w:ascii="Calibri" w:hAnsi="Calibri" w:cs="Calibri"/>
          <w:iCs/>
          <w:sz w:val="19"/>
          <w:szCs w:val="19"/>
          <w:lang w:val="en-GB"/>
        </w:rPr>
        <w:fldChar w:fldCharType="end"/>
      </w:r>
      <w:r w:rsidRPr="004D09C4">
        <w:rPr>
          <w:rFonts w:ascii="Calibri" w:hAnsi="Calibri" w:cs="Calibri"/>
          <w:iCs/>
          <w:sz w:val="19"/>
          <w:szCs w:val="19"/>
          <w:lang w:val="en-GB"/>
        </w:rPr>
      </w:r>
      <w:r w:rsidRPr="004D09C4">
        <w:rPr>
          <w:rFonts w:ascii="Calibri" w:hAnsi="Calibri" w:cs="Calibri"/>
          <w:iCs/>
          <w:sz w:val="19"/>
          <w:szCs w:val="19"/>
          <w:lang w:val="en-GB"/>
        </w:rPr>
        <w:fldChar w:fldCharType="separate"/>
      </w:r>
      <w:r w:rsidR="00797262">
        <w:rPr>
          <w:rFonts w:ascii="Calibri" w:hAnsi="Calibri" w:cs="Calibri"/>
          <w:iCs/>
          <w:noProof/>
          <w:sz w:val="19"/>
          <w:szCs w:val="19"/>
          <w:lang w:val="en-GB"/>
        </w:rPr>
        <w:t>[8, 25]</w:t>
      </w:r>
      <w:r w:rsidRPr="004D09C4">
        <w:rPr>
          <w:rFonts w:ascii="Calibri" w:hAnsi="Calibri" w:cs="Calibri"/>
          <w:iCs/>
          <w:sz w:val="19"/>
          <w:szCs w:val="19"/>
          <w:lang w:val="en-GB"/>
        </w:rPr>
        <w:fldChar w:fldCharType="end"/>
      </w:r>
      <w:r w:rsidRPr="004D09C4">
        <w:rPr>
          <w:rFonts w:ascii="Calibri" w:hAnsi="Calibri" w:cs="Calibri"/>
          <w:iCs/>
          <w:sz w:val="19"/>
          <w:szCs w:val="19"/>
          <w:lang w:val="en-GB"/>
        </w:rPr>
        <w:t xml:space="preserve">. </w:t>
      </w:r>
    </w:p>
    <w:p w14:paraId="5797DB00" w14:textId="4707769B" w:rsidR="00691443" w:rsidRPr="003962ED" w:rsidRDefault="001678F1" w:rsidP="00685380">
      <w:pPr>
        <w:jc w:val="both"/>
        <w:rPr>
          <w:rFonts w:ascii="Calibri" w:hAnsi="Calibri" w:cs="Calibri"/>
          <w:b/>
          <w:bCs/>
          <w:iCs/>
          <w:sz w:val="19"/>
          <w:szCs w:val="19"/>
          <w:u w:val="single"/>
          <w:lang w:val="en-GB"/>
        </w:rPr>
      </w:pPr>
      <w:r w:rsidRPr="003962ED">
        <w:rPr>
          <w:rFonts w:ascii="Calibri" w:hAnsi="Calibri" w:cs="Calibri"/>
          <w:b/>
          <w:bCs/>
          <w:iCs/>
          <w:sz w:val="19"/>
          <w:szCs w:val="19"/>
          <w:u w:val="single"/>
          <w:lang w:val="en-GB"/>
        </w:rPr>
        <w:lastRenderedPageBreak/>
        <w:t>Knowledge gap and objective</w:t>
      </w:r>
      <w:r w:rsidR="007E381F" w:rsidRPr="003962ED">
        <w:rPr>
          <w:rFonts w:ascii="Calibri" w:hAnsi="Calibri" w:cs="Calibri"/>
          <w:b/>
          <w:bCs/>
          <w:iCs/>
          <w:sz w:val="19"/>
          <w:szCs w:val="19"/>
          <w:u w:val="single"/>
          <w:lang w:val="en-GB"/>
        </w:rPr>
        <w:t>s</w:t>
      </w:r>
    </w:p>
    <w:p w14:paraId="56087E10" w14:textId="39839BD3" w:rsidR="004D09C4" w:rsidRPr="00BE21E7" w:rsidRDefault="004D09C4" w:rsidP="00685380">
      <w:pPr>
        <w:jc w:val="both"/>
        <w:rPr>
          <w:rFonts w:ascii="Calibri" w:hAnsi="Calibri" w:cs="Calibri"/>
          <w:iCs/>
          <w:sz w:val="19"/>
          <w:szCs w:val="19"/>
          <w:lang w:val="en-GB"/>
        </w:rPr>
      </w:pPr>
      <w:r w:rsidRPr="004D09C4">
        <w:rPr>
          <w:rFonts w:ascii="Calibri" w:hAnsi="Calibri" w:cs="Calibri"/>
          <w:iCs/>
          <w:sz w:val="19"/>
          <w:szCs w:val="19"/>
          <w:lang w:val="en-GB"/>
        </w:rPr>
        <w:t>Multiple stressors widely occur in freshwater ecosystems and might have unpredictable effects. The experiments of multiple stressors, especially for higher levels of biological organizations, are rare because of the difficulty in manipulation of more than one stressor and replication needed to study multiple stressors in semi-field</w:t>
      </w:r>
      <w:r w:rsidR="0061248D">
        <w:rPr>
          <w:rFonts w:ascii="Calibri" w:hAnsi="Calibri" w:cs="Calibri"/>
          <w:iCs/>
          <w:sz w:val="19"/>
          <w:szCs w:val="19"/>
          <w:lang w:val="en-GB"/>
        </w:rPr>
        <w:t xml:space="preserve"> and field</w:t>
      </w:r>
      <w:r w:rsidRPr="004D09C4">
        <w:rPr>
          <w:rFonts w:ascii="Calibri" w:hAnsi="Calibri" w:cs="Calibri"/>
          <w:iCs/>
          <w:sz w:val="19"/>
          <w:szCs w:val="19"/>
          <w:lang w:val="en-GB"/>
        </w:rPr>
        <w:t xml:space="preserve"> experiments </w:t>
      </w:r>
      <w:r w:rsidRPr="004D09C4">
        <w:rPr>
          <w:rFonts w:ascii="Calibri" w:hAnsi="Calibri" w:cs="Calibri"/>
          <w:iCs/>
          <w:sz w:val="19"/>
          <w:szCs w:val="19"/>
          <w:lang w:val="en-GB"/>
        </w:rPr>
        <w:fldChar w:fldCharType="begin"/>
      </w:r>
      <w:r w:rsidR="00797262">
        <w:rPr>
          <w:rFonts w:ascii="Calibri" w:hAnsi="Calibri" w:cs="Calibri"/>
          <w:iCs/>
          <w:sz w:val="19"/>
          <w:szCs w:val="19"/>
          <w:lang w:val="en-GB"/>
        </w:rPr>
        <w:instrText xml:space="preserve"> ADDIN EN.CITE &lt;EndNote&gt;&lt;Cite&gt;&lt;Author&gt;Galic&lt;/Author&gt;&lt;Year&gt;2018&lt;/Year&gt;&lt;RecNum&gt;191&lt;/RecNum&gt;&lt;DisplayText&gt;[26]&lt;/DisplayText&gt;&lt;record&gt;&lt;rec-number&gt;191&lt;/rec-number&gt;&lt;foreign-keys&gt;&lt;key app="EN" db-id="dvwawdsfrsatrqeez9p5axrcdfe5exedstww" timestamp="1616509448"&gt;191&lt;/key&gt;&lt;/foreign-keys&gt;&lt;ref-type name="Journal Article"&gt;17&lt;/ref-type&gt;&lt;contributors&gt;&lt;authors&gt;&lt;author&gt;Galic, Nika&lt;/author&gt;&lt;author&gt;Sullivan, Lauren L&lt;/author&gt;&lt;author&gt;Grimm, Volker&lt;/author&gt;&lt;author&gt;Forbes, Valery E&lt;/author&gt;&lt;/authors&gt;&lt;/contributors&gt;&lt;titles&gt;&lt;title&gt;When things don&amp;apos;t add up: quantifying impacts of multiple stressors from individual metabolism to ecosystem processing&lt;/title&gt;&lt;secondary-title&gt;Ecology Letters&lt;/secondary-title&gt;&lt;/titles&gt;&lt;periodical&gt;&lt;full-title&gt;Ecology Letters&lt;/full-title&gt;&lt;/periodical&gt;&lt;pages&gt;568-577&lt;/pages&gt;&lt;volume&gt;21&lt;/volume&gt;&lt;number&gt;4&lt;/number&gt;&lt;dates&gt;&lt;year&gt;2018&lt;/year&gt;&lt;/dates&gt;&lt;isbn&gt;1461-023X&lt;/isbn&gt;&lt;urls&gt;&lt;/urls&gt;&lt;/record&gt;&lt;/Cite&gt;&lt;/EndNote&gt;</w:instrText>
      </w:r>
      <w:r w:rsidRPr="004D09C4">
        <w:rPr>
          <w:rFonts w:ascii="Calibri" w:hAnsi="Calibri" w:cs="Calibri"/>
          <w:iCs/>
          <w:sz w:val="19"/>
          <w:szCs w:val="19"/>
          <w:lang w:val="en-GB"/>
        </w:rPr>
        <w:fldChar w:fldCharType="separate"/>
      </w:r>
      <w:r w:rsidR="00797262">
        <w:rPr>
          <w:rFonts w:ascii="Calibri" w:hAnsi="Calibri" w:cs="Calibri"/>
          <w:iCs/>
          <w:noProof/>
          <w:sz w:val="19"/>
          <w:szCs w:val="19"/>
          <w:lang w:val="en-GB"/>
        </w:rPr>
        <w:t>[26]</w:t>
      </w:r>
      <w:r w:rsidRPr="004D09C4">
        <w:rPr>
          <w:rFonts w:ascii="Calibri" w:hAnsi="Calibri" w:cs="Calibri"/>
          <w:iCs/>
          <w:sz w:val="19"/>
          <w:szCs w:val="19"/>
          <w:lang w:val="en-GB"/>
        </w:rPr>
        <w:fldChar w:fldCharType="end"/>
      </w:r>
      <w:r w:rsidRPr="004D09C4">
        <w:rPr>
          <w:rFonts w:ascii="Calibri" w:hAnsi="Calibri" w:cs="Calibri"/>
          <w:iCs/>
          <w:sz w:val="19"/>
          <w:szCs w:val="19"/>
          <w:lang w:val="en-GB"/>
        </w:rPr>
        <w:t>. Despite their difficulty, experiments</w:t>
      </w:r>
      <w:r w:rsidR="000567F4">
        <w:rPr>
          <w:rFonts w:ascii="Calibri" w:hAnsi="Calibri" w:cs="Calibri"/>
          <w:iCs/>
          <w:sz w:val="19"/>
          <w:szCs w:val="19"/>
          <w:lang w:val="en-GB"/>
        </w:rPr>
        <w:t xml:space="preserve">, especially field experiments, </w:t>
      </w:r>
      <w:r w:rsidRPr="004D09C4">
        <w:rPr>
          <w:rFonts w:ascii="Calibri" w:hAnsi="Calibri" w:cs="Calibri"/>
          <w:iCs/>
          <w:sz w:val="19"/>
          <w:szCs w:val="19"/>
          <w:lang w:val="en-GB"/>
        </w:rPr>
        <w:t>are needed to provide insight into the</w:t>
      </w:r>
      <w:r w:rsidR="0027740F">
        <w:rPr>
          <w:rFonts w:ascii="Calibri" w:hAnsi="Calibri" w:cs="Calibri"/>
          <w:iCs/>
          <w:sz w:val="19"/>
          <w:szCs w:val="19"/>
          <w:lang w:val="en-GB"/>
        </w:rPr>
        <w:t xml:space="preserve"> mechanisms behind the</w:t>
      </w:r>
      <w:r w:rsidRPr="004D09C4">
        <w:rPr>
          <w:rFonts w:ascii="Calibri" w:hAnsi="Calibri" w:cs="Calibri"/>
          <w:iCs/>
          <w:sz w:val="19"/>
          <w:szCs w:val="19"/>
          <w:lang w:val="en-GB"/>
        </w:rPr>
        <w:t xml:space="preserve"> stressor interaction, and to provide ecosystem-level data for parameterization and validation of ecological models. The usefulness of classifying stressor interactions into the three types (additivity, synergism, and antagonism) to predict their impacts on ecosystems has been questioned as these interaction types may depend on e.g. </w:t>
      </w:r>
      <w:r w:rsidR="00257448">
        <w:rPr>
          <w:rFonts w:ascii="Calibri" w:hAnsi="Calibri" w:cs="Calibri"/>
          <w:iCs/>
          <w:sz w:val="19"/>
          <w:szCs w:val="19"/>
          <w:lang w:val="en-GB"/>
        </w:rPr>
        <w:t>temporal</w:t>
      </w:r>
      <w:r w:rsidR="00257448" w:rsidRPr="004D09C4">
        <w:rPr>
          <w:rFonts w:ascii="Calibri" w:hAnsi="Calibri" w:cs="Calibri"/>
          <w:iCs/>
          <w:sz w:val="19"/>
          <w:szCs w:val="19"/>
          <w:lang w:val="en-GB"/>
        </w:rPr>
        <w:t xml:space="preserve"> heterogeneity</w:t>
      </w:r>
      <w:r w:rsidR="00257448">
        <w:rPr>
          <w:rFonts w:ascii="Calibri" w:hAnsi="Calibri" w:cs="Calibri"/>
          <w:iCs/>
          <w:sz w:val="19"/>
          <w:szCs w:val="19"/>
          <w:lang w:val="en-GB"/>
        </w:rPr>
        <w:t xml:space="preserve"> of</w:t>
      </w:r>
      <w:r w:rsidR="00257448" w:rsidRPr="004D09C4">
        <w:rPr>
          <w:rFonts w:ascii="Calibri" w:hAnsi="Calibri" w:cs="Calibri"/>
          <w:iCs/>
          <w:sz w:val="19"/>
          <w:szCs w:val="19"/>
          <w:lang w:val="en-GB"/>
        </w:rPr>
        <w:t xml:space="preserve"> </w:t>
      </w:r>
      <w:r w:rsidRPr="004D09C4">
        <w:rPr>
          <w:rFonts w:ascii="Calibri" w:hAnsi="Calibri" w:cs="Calibri"/>
          <w:iCs/>
          <w:sz w:val="19"/>
          <w:szCs w:val="19"/>
          <w:lang w:val="en-GB"/>
        </w:rPr>
        <w:t xml:space="preserve">stressor levels, spatial heterogeneity of stressor levels and ecosystem structure and functioning </w:t>
      </w:r>
      <w:r w:rsidRPr="004D09C4">
        <w:rPr>
          <w:rFonts w:ascii="Calibri" w:hAnsi="Calibri" w:cs="Calibri"/>
          <w:iCs/>
          <w:sz w:val="19"/>
          <w:szCs w:val="19"/>
          <w:lang w:val="en-GB"/>
        </w:rPr>
        <w:fldChar w:fldCharType="begin"/>
      </w:r>
      <w:r w:rsidR="00797262">
        <w:rPr>
          <w:rFonts w:ascii="Calibri" w:hAnsi="Calibri" w:cs="Calibri"/>
          <w:iCs/>
          <w:sz w:val="19"/>
          <w:szCs w:val="19"/>
          <w:lang w:val="en-GB"/>
        </w:rPr>
        <w:instrText xml:space="preserve"> ADDIN EN.CITE &lt;EndNote&gt;&lt;Cite&gt;&lt;Author&gt;Côté&lt;/Author&gt;&lt;Year&gt;2016&lt;/Year&gt;&lt;RecNum&gt;216&lt;/RecNum&gt;&lt;DisplayText&gt;[27]&lt;/DisplayText&gt;&lt;record&gt;&lt;rec-number&gt;216&lt;/rec-number&gt;&lt;foreign-keys&gt;&lt;key app="EN" db-id="dvwawdsfrsatrqeez9p5axrcdfe5exedstww" timestamp="1617664290"&gt;216&lt;/key&gt;&lt;/foreign-keys&gt;&lt;ref-type name="Journal Article"&gt;17&lt;/ref-type&gt;&lt;contributors&gt;&lt;authors&gt;&lt;author&gt;Côté, Isabelle M&lt;/author&gt;&lt;author&gt;Darling, Emily S&lt;/author&gt;&lt;author&gt;Brown, Christopher J&lt;/author&gt;&lt;/authors&gt;&lt;/contributors&gt;&lt;titles&gt;&lt;title&gt;Interactions among ecosystem stressors and their importance in conservation&lt;/title&gt;&lt;secondary-title&gt;Proceedings of the Royal Society B: Biological Sciences&lt;/secondary-title&gt;&lt;/titles&gt;&lt;periodical&gt;&lt;full-title&gt;Proceedings of the Royal Society B: Biological Sciences&lt;/full-title&gt;&lt;/periodical&gt;&lt;pages&gt;20152592&lt;/pages&gt;&lt;volume&gt;283&lt;/volume&gt;&lt;number&gt;1824&lt;/number&gt;&lt;dates&gt;&lt;year&gt;2016&lt;/year&gt;&lt;/dates&gt;&lt;isbn&gt;0962-8452&lt;/isbn&gt;&lt;urls&gt;&lt;/urls&gt;&lt;/record&gt;&lt;/Cite&gt;&lt;/EndNote&gt;</w:instrText>
      </w:r>
      <w:r w:rsidRPr="004D09C4">
        <w:rPr>
          <w:rFonts w:ascii="Calibri" w:hAnsi="Calibri" w:cs="Calibri"/>
          <w:iCs/>
          <w:sz w:val="19"/>
          <w:szCs w:val="19"/>
          <w:lang w:val="en-GB"/>
        </w:rPr>
        <w:fldChar w:fldCharType="separate"/>
      </w:r>
      <w:r w:rsidR="00797262">
        <w:rPr>
          <w:rFonts w:ascii="Calibri" w:hAnsi="Calibri" w:cs="Calibri"/>
          <w:iCs/>
          <w:noProof/>
          <w:sz w:val="19"/>
          <w:szCs w:val="19"/>
          <w:lang w:val="en-GB"/>
        </w:rPr>
        <w:t>[27]</w:t>
      </w:r>
      <w:r w:rsidRPr="004D09C4">
        <w:rPr>
          <w:rFonts w:ascii="Calibri" w:hAnsi="Calibri" w:cs="Calibri"/>
          <w:iCs/>
          <w:sz w:val="19"/>
          <w:szCs w:val="19"/>
          <w:lang w:val="en-GB"/>
        </w:rPr>
        <w:fldChar w:fldCharType="end"/>
      </w:r>
      <w:r w:rsidRPr="004D09C4">
        <w:rPr>
          <w:rFonts w:ascii="Calibri" w:hAnsi="Calibri" w:cs="Calibri"/>
          <w:iCs/>
          <w:sz w:val="19"/>
          <w:szCs w:val="19"/>
          <w:lang w:val="en-GB"/>
        </w:rPr>
        <w:t>.</w:t>
      </w:r>
      <w:r w:rsidRPr="004D09C4">
        <w:rPr>
          <w:rFonts w:ascii="Calibri" w:hAnsi="Calibri" w:cs="Calibri"/>
          <w:iCs/>
          <w:sz w:val="19"/>
          <w:szCs w:val="19"/>
          <w:lang w:val="en-US"/>
        </w:rPr>
        <w:t xml:space="preserve"> </w:t>
      </w:r>
      <w:r w:rsidRPr="004D09C4">
        <w:rPr>
          <w:rFonts w:ascii="Calibri" w:hAnsi="Calibri" w:cs="Calibri"/>
          <w:iCs/>
          <w:sz w:val="19"/>
          <w:szCs w:val="19"/>
          <w:lang w:val="en-GB"/>
        </w:rPr>
        <w:t>The widely used null models for multiple stressors are mainly based on the above classification, which evaluate the deviation of joint effect from the additivity</w:t>
      </w:r>
      <w:r w:rsidR="00BE21E7">
        <w:rPr>
          <w:rFonts w:ascii="Calibri" w:hAnsi="Calibri" w:cs="Calibri"/>
          <w:iCs/>
          <w:sz w:val="19"/>
          <w:szCs w:val="19"/>
          <w:lang w:val="en-GB"/>
        </w:rPr>
        <w:t xml:space="preserve">. </w:t>
      </w:r>
      <w:r w:rsidRPr="004D09C4">
        <w:rPr>
          <w:rFonts w:ascii="Calibri" w:hAnsi="Calibri" w:cs="Calibri"/>
          <w:iCs/>
          <w:sz w:val="19"/>
          <w:szCs w:val="19"/>
          <w:lang w:val="en-GB"/>
        </w:rPr>
        <w:t>Moreover, the</w:t>
      </w:r>
      <w:r w:rsidR="00A72B5C">
        <w:rPr>
          <w:rFonts w:ascii="Calibri" w:hAnsi="Calibri" w:cs="Calibri"/>
          <w:iCs/>
          <w:sz w:val="19"/>
          <w:szCs w:val="19"/>
          <w:lang w:val="en-GB"/>
        </w:rPr>
        <w:t xml:space="preserve"> validation of</w:t>
      </w:r>
      <w:r w:rsidRPr="004D09C4">
        <w:rPr>
          <w:rFonts w:ascii="Calibri" w:hAnsi="Calibri" w:cs="Calibri"/>
          <w:iCs/>
          <w:sz w:val="19"/>
          <w:szCs w:val="19"/>
          <w:lang w:val="en-GB"/>
        </w:rPr>
        <w:t xml:space="preserve"> null </w:t>
      </w:r>
      <w:r w:rsidR="00A72B5C">
        <w:rPr>
          <w:rFonts w:ascii="Calibri" w:hAnsi="Calibri" w:cs="Calibri"/>
          <w:iCs/>
          <w:sz w:val="19"/>
          <w:szCs w:val="19"/>
          <w:lang w:val="en-GB"/>
        </w:rPr>
        <w:t>models</w:t>
      </w:r>
      <w:r w:rsidRPr="004D09C4">
        <w:rPr>
          <w:rFonts w:ascii="Calibri" w:hAnsi="Calibri" w:cs="Calibri"/>
          <w:iCs/>
          <w:sz w:val="19"/>
          <w:szCs w:val="19"/>
          <w:lang w:val="en-GB"/>
        </w:rPr>
        <w:t xml:space="preserve"> at community and ecosystem levels </w:t>
      </w:r>
      <w:r w:rsidR="00A72B5C">
        <w:rPr>
          <w:rFonts w:ascii="Calibri" w:hAnsi="Calibri" w:cs="Calibri"/>
          <w:iCs/>
          <w:sz w:val="19"/>
          <w:szCs w:val="19"/>
          <w:lang w:val="en-GB"/>
        </w:rPr>
        <w:t xml:space="preserve">are questioned because of the uncertain prevalence of stressor interaction types. Under </w:t>
      </w:r>
      <w:r w:rsidR="00D00EE9">
        <w:rPr>
          <w:rFonts w:ascii="Calibri" w:hAnsi="Calibri" w:cs="Calibri"/>
          <w:iCs/>
          <w:sz w:val="19"/>
          <w:szCs w:val="19"/>
          <w:lang w:val="en-GB"/>
        </w:rPr>
        <w:t>capricious environment,</w:t>
      </w:r>
      <w:r w:rsidRPr="004D09C4">
        <w:rPr>
          <w:rFonts w:ascii="Calibri" w:hAnsi="Calibri" w:cs="Calibri"/>
          <w:iCs/>
          <w:sz w:val="19"/>
          <w:szCs w:val="19"/>
          <w:lang w:val="en-GB"/>
        </w:rPr>
        <w:t xml:space="preserve"> the same mechanism can lead to different deviations and the same deviation can be caused by different mechanisms </w:t>
      </w:r>
      <w:r w:rsidRPr="004D09C4">
        <w:rPr>
          <w:rFonts w:ascii="Calibri" w:hAnsi="Calibri" w:cs="Calibri"/>
          <w:iCs/>
          <w:sz w:val="19"/>
          <w:szCs w:val="19"/>
          <w:lang w:val="en-GB"/>
        </w:rPr>
        <w:fldChar w:fldCharType="begin"/>
      </w:r>
      <w:r w:rsidR="00797262">
        <w:rPr>
          <w:rFonts w:ascii="Calibri" w:hAnsi="Calibri" w:cs="Calibri"/>
          <w:iCs/>
          <w:sz w:val="19"/>
          <w:szCs w:val="19"/>
          <w:lang w:val="en-GB"/>
        </w:rPr>
        <w:instrText xml:space="preserve"> ADDIN EN.CITE &lt;EndNote&gt;&lt;Cite&gt;&lt;Author&gt;De Laender&lt;/Author&gt;&lt;Year&gt;2018&lt;/Year&gt;&lt;RecNum&gt;214&lt;/RecNum&gt;&lt;DisplayText&gt;[28]&lt;/DisplayText&gt;&lt;record&gt;&lt;rec-number&gt;214&lt;/rec-number&gt;&lt;foreign-keys&gt;&lt;key app="EN" db-id="dvwawdsfrsatrqeez9p5axrcdfe5exedstww" timestamp="1617098683</w:instrText>
      </w:r>
      <w:r w:rsidR="00797262">
        <w:rPr>
          <w:rFonts w:ascii="Calibri" w:hAnsi="Calibri" w:cs="Calibri" w:hint="eastAsia"/>
          <w:iCs/>
          <w:sz w:val="19"/>
          <w:szCs w:val="19"/>
          <w:lang w:val="en-GB"/>
        </w:rPr>
        <w:instrText>"&gt;214&lt;/key&gt;&lt;/foreign-keys&gt;&lt;ref-type name="Journal Article"&gt;17&lt;/ref-type&gt;&lt;contributors&gt;&lt;authors&gt;&lt;author&gt;De Laender, Frederik&lt;/author&gt;&lt;/authors&gt;&lt;/contributors&gt;&lt;titles&gt;&lt;title&gt;Community</w:instrText>
      </w:r>
      <w:r w:rsidR="00797262">
        <w:rPr>
          <w:rFonts w:ascii="Calibri" w:hAnsi="Calibri" w:cs="Calibri" w:hint="eastAsia"/>
          <w:iCs/>
          <w:sz w:val="19"/>
          <w:szCs w:val="19"/>
          <w:lang w:val="en-GB"/>
        </w:rPr>
        <w:instrText>‐</w:instrText>
      </w:r>
      <w:r w:rsidR="00797262">
        <w:rPr>
          <w:rFonts w:ascii="Calibri" w:hAnsi="Calibri" w:cs="Calibri" w:hint="eastAsia"/>
          <w:iCs/>
          <w:sz w:val="19"/>
          <w:szCs w:val="19"/>
          <w:lang w:val="en-GB"/>
        </w:rPr>
        <w:instrText>and ecosystem</w:instrText>
      </w:r>
      <w:r w:rsidR="00797262">
        <w:rPr>
          <w:rFonts w:ascii="Calibri" w:hAnsi="Calibri" w:cs="Calibri" w:hint="eastAsia"/>
          <w:iCs/>
          <w:sz w:val="19"/>
          <w:szCs w:val="19"/>
          <w:lang w:val="en-GB"/>
        </w:rPr>
        <w:instrText>‐</w:instrText>
      </w:r>
      <w:r w:rsidR="00797262">
        <w:rPr>
          <w:rFonts w:ascii="Calibri" w:hAnsi="Calibri" w:cs="Calibri" w:hint="eastAsia"/>
          <w:iCs/>
          <w:sz w:val="19"/>
          <w:szCs w:val="19"/>
          <w:lang w:val="en-GB"/>
        </w:rPr>
        <w:instrText>level effects of multiple environmental change drivers: Bey</w:instrText>
      </w:r>
      <w:r w:rsidR="00797262">
        <w:rPr>
          <w:rFonts w:ascii="Calibri" w:hAnsi="Calibri" w:cs="Calibri"/>
          <w:iCs/>
          <w:sz w:val="19"/>
          <w:szCs w:val="19"/>
          <w:lang w:val="en-GB"/>
        </w:rPr>
        <w:instrText>ond null model testing&lt;/title&gt;&lt;secondary-title&gt;Global change biology&lt;/secondary-title&gt;&lt;/titles&gt;&lt;periodical&gt;&lt;full-title&gt;Global Change Biology&lt;/full-title&gt;&lt;/periodical&gt;&lt;pages&gt;5021-5030&lt;/pages&gt;&lt;volume&gt;24&lt;/volume&gt;&lt;number&gt;11&lt;/number&gt;&lt;dates&gt;&lt;year&gt;2018&lt;/year&gt;&lt;/dates&gt;&lt;isbn&gt;1354-1013&lt;/isbn&gt;&lt;urls&gt;&lt;/urls&gt;&lt;/record&gt;&lt;/Cite&gt;&lt;/EndNote&gt;</w:instrText>
      </w:r>
      <w:r w:rsidRPr="004D09C4">
        <w:rPr>
          <w:rFonts w:ascii="Calibri" w:hAnsi="Calibri" w:cs="Calibri"/>
          <w:iCs/>
          <w:sz w:val="19"/>
          <w:szCs w:val="19"/>
          <w:lang w:val="en-GB"/>
        </w:rPr>
        <w:fldChar w:fldCharType="separate"/>
      </w:r>
      <w:r w:rsidR="00797262">
        <w:rPr>
          <w:rFonts w:ascii="Calibri" w:hAnsi="Calibri" w:cs="Calibri"/>
          <w:iCs/>
          <w:noProof/>
          <w:sz w:val="19"/>
          <w:szCs w:val="19"/>
          <w:lang w:val="en-GB"/>
        </w:rPr>
        <w:t>[28]</w:t>
      </w:r>
      <w:r w:rsidRPr="004D09C4">
        <w:rPr>
          <w:rFonts w:ascii="Calibri" w:hAnsi="Calibri" w:cs="Calibri"/>
          <w:iCs/>
          <w:sz w:val="19"/>
          <w:szCs w:val="19"/>
          <w:lang w:val="en-GB"/>
        </w:rPr>
        <w:fldChar w:fldCharType="end"/>
      </w:r>
      <w:r w:rsidRPr="004D09C4">
        <w:rPr>
          <w:rFonts w:ascii="Calibri" w:hAnsi="Calibri" w:cs="Calibri"/>
          <w:iCs/>
          <w:sz w:val="19"/>
          <w:szCs w:val="19"/>
          <w:lang w:val="en-GB"/>
        </w:rPr>
        <w:t>.</w:t>
      </w:r>
      <w:r w:rsidR="00BE21E7" w:rsidRPr="00BE21E7">
        <w:rPr>
          <w:rFonts w:ascii="Calibri" w:hAnsi="Calibri" w:cs="Calibri"/>
          <w:iCs/>
          <w:sz w:val="19"/>
          <w:szCs w:val="19"/>
          <w:lang w:val="en-GB"/>
        </w:rPr>
        <w:t xml:space="preserve"> </w:t>
      </w:r>
      <w:r w:rsidR="00BE21E7">
        <w:rPr>
          <w:rFonts w:ascii="Calibri" w:hAnsi="Calibri" w:cs="Calibri"/>
          <w:iCs/>
          <w:sz w:val="19"/>
          <w:szCs w:val="19"/>
          <w:lang w:val="en-GB"/>
        </w:rPr>
        <w:t>For example, interactive stressors A and B have synergistic effects on preys and antagonistic effects on predators, since the population of predators also dependent on the food source (preys), the stressor interaction on predators not only rely of the impact on the grazers and predators individually, but also rely on the predation intensity. Thereby, once we include the preys into consideration, the interaction effects on predators could be any kind, regardless of the prevalent type for each species.</w:t>
      </w:r>
      <w:r w:rsidRPr="004D09C4">
        <w:rPr>
          <w:rFonts w:ascii="Calibri" w:hAnsi="Calibri" w:cs="Calibri"/>
          <w:iCs/>
          <w:sz w:val="19"/>
          <w:szCs w:val="19"/>
          <w:lang w:val="en-GB"/>
        </w:rPr>
        <w:t xml:space="preserve"> As an alternative, mechanistic ecotoxicological and ecological models for different levels of biological organizations have been proposed to describe and predict the interactive effects of multiple stressor </w:t>
      </w:r>
      <w:r w:rsidRPr="004D09C4">
        <w:rPr>
          <w:rFonts w:ascii="Calibri" w:hAnsi="Calibri" w:cs="Calibri"/>
          <w:iCs/>
          <w:sz w:val="19"/>
          <w:szCs w:val="19"/>
          <w:lang w:val="en-GB"/>
        </w:rPr>
        <w:fldChar w:fldCharType="begin"/>
      </w:r>
      <w:r w:rsidR="00797262">
        <w:rPr>
          <w:rFonts w:ascii="Calibri" w:hAnsi="Calibri" w:cs="Calibri"/>
          <w:iCs/>
          <w:sz w:val="19"/>
          <w:szCs w:val="19"/>
          <w:lang w:val="en-GB"/>
        </w:rPr>
        <w:instrText xml:space="preserve"> ADDIN EN.CITE &lt;EndNote&gt;&lt;Cite&gt;&lt;Author&gt;Van den Brink&lt;/Author&gt;&lt;Year&gt;2019&lt;/Year&gt;&lt;RecNum&gt;153&lt;/RecNum&gt;&lt;DisplayText&gt;[25]&lt;/DisplayText&gt;&lt;record&gt;&lt;rec-number&gt;153&lt;/rec-number&gt;&lt;foreign-keys&gt;&lt;key app="EN" db-id="dvwawdsfrsatrqeez9p5axrcdfe5exedstww" timestamp="1614294111"&gt;153&lt;/key&gt;&lt;/foreign-keys&gt;&lt;ref-type name="Journal Article"&gt;17&lt;/ref-type&gt;&lt;contributors&gt;&lt;authors&gt;&lt;author&gt;Van den Brink, Paul J&lt;/author&gt;&lt;author&gt;Bracewell, Sally A&lt;/author&gt;&lt;author&gt;Bush, Alex&lt;/author&gt;&lt;author&gt;Chariton, Anthony&lt;/author&gt;&lt;author&gt;Choung, Catherine B&lt;/author&gt;&lt;author&gt;Compson, Zacchaeus G&lt;/author&gt;&lt;author&gt;Dafforn, Katherine A&lt;/author&gt;&lt;author&gt;Korbel, Kathryn&lt;/author&gt;&lt;author&gt;Lapen, David R&lt;/author&gt;&lt;author&gt;Mayer-Pinto, Mariana&lt;/author&gt;&lt;/authors&gt;&lt;/contributors&gt;&lt;titles&gt;&lt;title&gt;Towards a general framework for the assessment of interactive effects of multiple stressors on aquatic ecosystems: Results from the Making Aquatic Ecosystems Great Again (MAEGA) workshop&lt;/title&gt;&lt;secondary-title&gt;Science of the total environment&lt;/secondary-title&gt;&lt;/titles&gt;&lt;periodical&gt;&lt;full-title&gt;Science of the Total Environment&lt;/full-title&gt;&lt;/periodical&gt;&lt;pages&gt;722-726&lt;/pages&gt;&lt;volume&gt;684&lt;/volume&gt;&lt;dates&gt;&lt;year&gt;2019&lt;/year&gt;&lt;/dates&gt;&lt;isbn&gt;0048-9697&lt;/isbn&gt;&lt;urls&gt;&lt;/urls&gt;&lt;/record&gt;&lt;/Cite&gt;&lt;/EndNote&gt;</w:instrText>
      </w:r>
      <w:r w:rsidRPr="004D09C4">
        <w:rPr>
          <w:rFonts w:ascii="Calibri" w:hAnsi="Calibri" w:cs="Calibri"/>
          <w:iCs/>
          <w:sz w:val="19"/>
          <w:szCs w:val="19"/>
          <w:lang w:val="en-GB"/>
        </w:rPr>
        <w:fldChar w:fldCharType="separate"/>
      </w:r>
      <w:r w:rsidR="00797262">
        <w:rPr>
          <w:rFonts w:ascii="Calibri" w:hAnsi="Calibri" w:cs="Calibri"/>
          <w:iCs/>
          <w:noProof/>
          <w:sz w:val="19"/>
          <w:szCs w:val="19"/>
          <w:lang w:val="en-GB"/>
        </w:rPr>
        <w:t>[25]</w:t>
      </w:r>
      <w:r w:rsidRPr="004D09C4">
        <w:rPr>
          <w:rFonts w:ascii="Calibri" w:hAnsi="Calibri" w:cs="Calibri"/>
          <w:iCs/>
          <w:sz w:val="19"/>
          <w:szCs w:val="19"/>
          <w:lang w:val="en-GB"/>
        </w:rPr>
        <w:fldChar w:fldCharType="end"/>
      </w:r>
      <w:r w:rsidRPr="004D09C4">
        <w:rPr>
          <w:rFonts w:ascii="Calibri" w:hAnsi="Calibri" w:cs="Calibri"/>
          <w:iCs/>
          <w:sz w:val="19"/>
          <w:szCs w:val="19"/>
          <w:lang w:val="en-GB"/>
        </w:rPr>
        <w:t xml:space="preserve">. Even though previous research has connected the models of the individual level to the population level </w:t>
      </w:r>
      <w:r w:rsidRPr="004D09C4">
        <w:rPr>
          <w:rFonts w:ascii="Calibri" w:hAnsi="Calibri" w:cs="Calibri"/>
          <w:iCs/>
          <w:sz w:val="19"/>
          <w:szCs w:val="19"/>
          <w:lang w:val="en-GB"/>
        </w:rPr>
        <w:fldChar w:fldCharType="begin"/>
      </w:r>
      <w:r w:rsidR="00797262">
        <w:rPr>
          <w:rFonts w:ascii="Calibri" w:hAnsi="Calibri" w:cs="Calibri"/>
          <w:iCs/>
          <w:sz w:val="19"/>
          <w:szCs w:val="19"/>
          <w:lang w:val="en-GB"/>
        </w:rPr>
        <w:instrText xml:space="preserve"> ADDIN EN.CITE &lt;EndNote&gt;&lt;Cite&gt;&lt;Author&gt;Dohmen&lt;/Author&gt;&lt;Year&gt;2016&lt;/Year&gt;&lt;RecNum&gt;184&lt;/RecNum&gt;&lt;DisplayText&gt;[29]&lt;/DisplayText&gt;&lt;record&gt;&lt;rec-number&gt;184&lt;/rec-number&gt;&lt;foreign-keys&gt;&lt;key app="EN" db-id="dvwawdsfrsatrqeez9p5axrcdfe5exedstww" timestamp="1615905592"&gt;184&lt;/key&gt;&lt;/foreign-keys&gt;&lt;ref-type name="Journal Article"&gt;17&lt;/ref-type&gt;&lt;contributors&gt;&lt;authors&gt;&lt;author&gt;Dohmen, G Peter&lt;/author&gt;&lt;author&gt;Preuss, Thomas G&lt;/author&gt;&lt;author&gt;Hamer, Mick&lt;/author&gt;&lt;author&gt;Galic, Nika&lt;/author&gt;&lt;author&gt;Strauss, Tido&lt;/author&gt;&lt;author&gt;van den Brink, Paul J&lt;/author&gt;&lt;author&gt;De Laender, Frederik&lt;/author&gt;&lt;author&gt;Bopp, Stephanie&lt;/author&gt;&lt;/authors&gt;&lt;/contributors&gt;&lt;titles&gt;&lt;title&gt;Population-level effects and recovery of aquatic invertebrates after multiple applications of an insecticide&lt;/title&gt;&lt;secondary-title&gt;Integrated Environmental Assessment and Management&lt;/secondary-title&gt;&lt;/titles&gt;&lt;periodical&gt;&lt;full-title&gt;Integrated environmental assessment and management&lt;/full-title&gt;&lt;/periodical&gt;&lt;pages&gt;67-81&lt;/pages&gt;&lt;volume&gt;12&lt;/volume&gt;&lt;number&gt;1&lt;/number&gt;&lt;dates&gt;&lt;year&gt;2016&lt;/year&gt;&lt;/dates&gt;&lt;isbn&gt;1551-3777&lt;/isbn&gt;&lt;urls&gt;&lt;related-urls&gt;&lt;url&gt;https://onlinelibrary.wiley.com/doi/abs/10.1002/ieam.1676&lt;/url&gt;&lt;/related-urls&gt;&lt;/urls&gt;&lt;electronic-resource-num&gt;https://doi.org/10.1002/ieam.1676&lt;/electronic-resource-num&gt;&lt;/record&gt;&lt;/Cite&gt;&lt;/EndNote&gt;</w:instrText>
      </w:r>
      <w:r w:rsidRPr="004D09C4">
        <w:rPr>
          <w:rFonts w:ascii="Calibri" w:hAnsi="Calibri" w:cs="Calibri"/>
          <w:iCs/>
          <w:sz w:val="19"/>
          <w:szCs w:val="19"/>
          <w:lang w:val="en-GB"/>
        </w:rPr>
        <w:fldChar w:fldCharType="separate"/>
      </w:r>
      <w:r w:rsidR="00797262">
        <w:rPr>
          <w:rFonts w:ascii="Calibri" w:hAnsi="Calibri" w:cs="Calibri"/>
          <w:iCs/>
          <w:noProof/>
          <w:sz w:val="19"/>
          <w:szCs w:val="19"/>
          <w:lang w:val="en-GB"/>
        </w:rPr>
        <w:t>[29]</w:t>
      </w:r>
      <w:r w:rsidRPr="004D09C4">
        <w:rPr>
          <w:rFonts w:ascii="Calibri" w:hAnsi="Calibri" w:cs="Calibri"/>
          <w:iCs/>
          <w:sz w:val="19"/>
          <w:szCs w:val="19"/>
          <w:lang w:val="en-GB"/>
        </w:rPr>
        <w:fldChar w:fldCharType="end"/>
      </w:r>
      <w:r w:rsidRPr="004D09C4">
        <w:rPr>
          <w:rFonts w:ascii="Calibri" w:hAnsi="Calibri" w:cs="Calibri"/>
          <w:iCs/>
          <w:sz w:val="19"/>
          <w:szCs w:val="19"/>
          <w:lang w:val="en-GB"/>
        </w:rPr>
        <w:t xml:space="preserve">, the various mechanistic ecotoxicological and ecological models available for the individual, population, and ecosystem level are not uniform and linked in a systematic way. To sum up, the experimental and modelling exploration of the mechanisms of multiple stressor interactions for specific scenarios is in urgent need and would provide potential solutions for integrating multiple stressors in the regulation of chemicals and water quality. </w:t>
      </w:r>
    </w:p>
    <w:p w14:paraId="75EF2E65" w14:textId="77777777" w:rsidR="0070002E" w:rsidRPr="00D00EE9" w:rsidRDefault="0070002E" w:rsidP="00685380">
      <w:pPr>
        <w:jc w:val="both"/>
        <w:rPr>
          <w:rFonts w:ascii="Calibri" w:hAnsi="Calibri" w:cs="Calibri"/>
          <w:iCs/>
          <w:sz w:val="19"/>
          <w:szCs w:val="19"/>
          <w:lang w:val="en-GB"/>
        </w:rPr>
      </w:pPr>
    </w:p>
    <w:p w14:paraId="73D3C3B0" w14:textId="6DB8F115" w:rsidR="0070002E" w:rsidRPr="0070002E" w:rsidRDefault="0070002E" w:rsidP="00685380">
      <w:pPr>
        <w:jc w:val="both"/>
        <w:rPr>
          <w:rFonts w:ascii="Calibri" w:hAnsi="Calibri" w:cs="Calibri"/>
          <w:iCs/>
          <w:sz w:val="19"/>
          <w:szCs w:val="19"/>
          <w:lang w:val="en-GB"/>
        </w:rPr>
      </w:pPr>
      <w:r w:rsidRPr="0070002E">
        <w:rPr>
          <w:rFonts w:ascii="Calibri" w:hAnsi="Calibri" w:cs="Calibri"/>
          <w:iCs/>
          <w:sz w:val="19"/>
          <w:szCs w:val="19"/>
          <w:lang w:val="en-GB"/>
        </w:rPr>
        <w:t xml:space="preserve">The objective of the research is to investigate the effects of multiple stressors and their interactions on Dutch freshwater ecosystems </w:t>
      </w:r>
      <w:r w:rsidR="0027740F">
        <w:rPr>
          <w:rFonts w:ascii="Calibri" w:hAnsi="Calibri" w:cs="Calibri"/>
          <w:iCs/>
          <w:sz w:val="19"/>
          <w:szCs w:val="19"/>
          <w:lang w:val="en-GB"/>
        </w:rPr>
        <w:t>by developing a</w:t>
      </w:r>
      <w:r w:rsidR="001D2011">
        <w:rPr>
          <w:rFonts w:ascii="Calibri" w:hAnsi="Calibri" w:cs="Calibri"/>
          <w:iCs/>
          <w:sz w:val="19"/>
          <w:szCs w:val="19"/>
          <w:lang w:val="en-GB"/>
        </w:rPr>
        <w:t>n integrated</w:t>
      </w:r>
      <w:r w:rsidR="0027740F">
        <w:rPr>
          <w:rFonts w:ascii="Calibri" w:hAnsi="Calibri" w:cs="Calibri"/>
          <w:iCs/>
          <w:sz w:val="19"/>
          <w:szCs w:val="19"/>
          <w:lang w:val="en-GB"/>
        </w:rPr>
        <w:t xml:space="preserve"> mechanistic model that </w:t>
      </w:r>
      <w:r w:rsidR="001D2011">
        <w:rPr>
          <w:rFonts w:ascii="Calibri" w:hAnsi="Calibri" w:cs="Calibri"/>
          <w:iCs/>
          <w:sz w:val="19"/>
          <w:szCs w:val="19"/>
          <w:lang w:val="en-GB"/>
        </w:rPr>
        <w:t xml:space="preserve">connect models of </w:t>
      </w:r>
      <w:r w:rsidR="0027740F">
        <w:rPr>
          <w:rFonts w:ascii="Calibri" w:hAnsi="Calibri" w:cs="Calibri"/>
          <w:iCs/>
          <w:sz w:val="19"/>
          <w:szCs w:val="19"/>
          <w:lang w:val="en-GB"/>
        </w:rPr>
        <w:t>different levels of biological organization</w:t>
      </w:r>
      <w:r w:rsidRPr="0070002E">
        <w:rPr>
          <w:rFonts w:ascii="Calibri" w:hAnsi="Calibri" w:cs="Calibri"/>
          <w:iCs/>
          <w:sz w:val="19"/>
          <w:szCs w:val="19"/>
          <w:lang w:val="en-GB"/>
        </w:rPr>
        <w:t>.</w:t>
      </w:r>
    </w:p>
    <w:p w14:paraId="1E071F77" w14:textId="77777777" w:rsidR="0070002E" w:rsidRPr="0070002E" w:rsidRDefault="0070002E" w:rsidP="00685380">
      <w:pPr>
        <w:jc w:val="both"/>
        <w:rPr>
          <w:rFonts w:ascii="Calibri" w:hAnsi="Calibri" w:cs="Calibri"/>
          <w:iCs/>
          <w:sz w:val="19"/>
          <w:szCs w:val="19"/>
          <w:lang w:val="en-GB"/>
        </w:rPr>
      </w:pPr>
      <w:r w:rsidRPr="0070002E">
        <w:rPr>
          <w:rFonts w:ascii="Calibri" w:hAnsi="Calibri" w:cs="Calibri"/>
          <w:iCs/>
          <w:sz w:val="19"/>
          <w:szCs w:val="19"/>
          <w:lang w:val="en-GB"/>
        </w:rPr>
        <w:t>This will be achieved by the following sub-objectives:</w:t>
      </w:r>
    </w:p>
    <w:p w14:paraId="124EDAB2" w14:textId="518B04CC" w:rsidR="0070002E" w:rsidRPr="0070002E" w:rsidRDefault="0070002E" w:rsidP="00685380">
      <w:pPr>
        <w:jc w:val="both"/>
        <w:rPr>
          <w:rFonts w:ascii="Calibri" w:hAnsi="Calibri" w:cs="Calibri"/>
          <w:iCs/>
          <w:sz w:val="19"/>
          <w:szCs w:val="19"/>
          <w:lang w:val="en-GB"/>
        </w:rPr>
      </w:pPr>
      <w:r w:rsidRPr="0070002E">
        <w:rPr>
          <w:rFonts w:ascii="Calibri" w:hAnsi="Calibri" w:cs="Calibri"/>
          <w:iCs/>
          <w:sz w:val="19"/>
          <w:szCs w:val="19"/>
          <w:lang w:val="en-GB"/>
        </w:rPr>
        <w:t xml:space="preserve">(1) To identify significant stressor types, physicochemical </w:t>
      </w:r>
      <w:r w:rsidR="002A7BF1">
        <w:rPr>
          <w:rFonts w:ascii="Calibri" w:hAnsi="Calibri" w:cs="Calibri"/>
          <w:iCs/>
          <w:sz w:val="19"/>
          <w:szCs w:val="19"/>
          <w:lang w:val="en-GB"/>
        </w:rPr>
        <w:t>variables</w:t>
      </w:r>
      <w:r w:rsidRPr="0070002E">
        <w:rPr>
          <w:rFonts w:ascii="Calibri" w:hAnsi="Calibri" w:cs="Calibri"/>
          <w:iCs/>
          <w:sz w:val="19"/>
          <w:szCs w:val="19"/>
          <w:lang w:val="en-GB"/>
        </w:rPr>
        <w:t>, and ecological characteristics of agricultural catchments and ditches receiving effluents from sewage treatment plants in the Netherlands.</w:t>
      </w:r>
    </w:p>
    <w:p w14:paraId="7628968F" w14:textId="461EB28D" w:rsidR="0070002E" w:rsidRPr="0070002E" w:rsidRDefault="0070002E" w:rsidP="00685380">
      <w:pPr>
        <w:jc w:val="both"/>
        <w:rPr>
          <w:rFonts w:ascii="Calibri" w:hAnsi="Calibri" w:cs="Calibri"/>
          <w:iCs/>
          <w:sz w:val="19"/>
          <w:szCs w:val="19"/>
          <w:lang w:val="en-GB"/>
        </w:rPr>
      </w:pPr>
      <w:r w:rsidRPr="0070002E">
        <w:rPr>
          <w:rFonts w:ascii="Calibri" w:hAnsi="Calibri" w:cs="Calibri"/>
          <w:iCs/>
          <w:sz w:val="19"/>
          <w:szCs w:val="19"/>
          <w:lang w:val="en-GB"/>
        </w:rPr>
        <w:t xml:space="preserve">(2) To investigate the </w:t>
      </w:r>
      <w:r w:rsidR="0027740F">
        <w:rPr>
          <w:rFonts w:ascii="Calibri" w:hAnsi="Calibri" w:cs="Calibri"/>
          <w:iCs/>
          <w:sz w:val="19"/>
          <w:szCs w:val="19"/>
          <w:lang w:val="en-GB"/>
        </w:rPr>
        <w:t xml:space="preserve">mechanism behind the </w:t>
      </w:r>
      <w:r w:rsidRPr="0070002E">
        <w:rPr>
          <w:rFonts w:ascii="Calibri" w:hAnsi="Calibri" w:cs="Calibri"/>
          <w:iCs/>
          <w:sz w:val="19"/>
          <w:szCs w:val="19"/>
          <w:lang w:val="en-GB"/>
        </w:rPr>
        <w:t>combined effects of stressors on different key species and ecosystems of the chosen scenarios by laboratory and semi-field experiments.</w:t>
      </w:r>
    </w:p>
    <w:p w14:paraId="477799FD" w14:textId="6FF93B3A" w:rsidR="001D2011" w:rsidRDefault="0070002E" w:rsidP="00685380">
      <w:pPr>
        <w:jc w:val="both"/>
        <w:rPr>
          <w:rFonts w:ascii="Calibri" w:hAnsi="Calibri" w:cs="Calibri"/>
          <w:iCs/>
          <w:sz w:val="19"/>
          <w:szCs w:val="19"/>
          <w:lang w:val="en-GB"/>
        </w:rPr>
      </w:pPr>
      <w:r w:rsidRPr="0070002E">
        <w:rPr>
          <w:rFonts w:ascii="Calibri" w:hAnsi="Calibri" w:cs="Calibri"/>
          <w:iCs/>
          <w:sz w:val="19"/>
          <w:szCs w:val="19"/>
          <w:lang w:val="en-GB"/>
        </w:rPr>
        <w:t xml:space="preserve">(3) To </w:t>
      </w:r>
      <w:r w:rsidR="001D2011">
        <w:rPr>
          <w:rFonts w:ascii="Calibri" w:hAnsi="Calibri" w:cs="Calibri"/>
          <w:iCs/>
          <w:sz w:val="19"/>
          <w:szCs w:val="19"/>
          <w:lang w:val="en-GB"/>
        </w:rPr>
        <w:t xml:space="preserve">develop an integrated mechanistic model to investigate </w:t>
      </w:r>
      <w:r w:rsidR="001D2011" w:rsidRPr="0070002E">
        <w:rPr>
          <w:rFonts w:ascii="Calibri" w:hAnsi="Calibri" w:cs="Calibri"/>
          <w:iCs/>
          <w:sz w:val="19"/>
          <w:szCs w:val="19"/>
          <w:lang w:val="en-GB"/>
        </w:rPr>
        <w:t>the combined effects of stressors</w:t>
      </w:r>
      <w:r w:rsidR="001D2011">
        <w:rPr>
          <w:rFonts w:ascii="Calibri" w:hAnsi="Calibri" w:cs="Calibri"/>
          <w:iCs/>
          <w:sz w:val="19"/>
          <w:szCs w:val="19"/>
          <w:lang w:val="en-GB"/>
        </w:rPr>
        <w:t xml:space="preserve"> on chosen scenarios by combining mechanistic models </w:t>
      </w:r>
      <w:r w:rsidR="001D2011" w:rsidRPr="0070002E">
        <w:rPr>
          <w:rFonts w:ascii="Calibri" w:hAnsi="Calibri" w:cs="Calibri"/>
          <w:iCs/>
          <w:sz w:val="19"/>
          <w:szCs w:val="19"/>
          <w:lang w:val="en-GB"/>
        </w:rPr>
        <w:t>at the individual, population, and ecosystem level</w:t>
      </w:r>
      <w:r w:rsidR="001D2011">
        <w:rPr>
          <w:rFonts w:ascii="Calibri" w:hAnsi="Calibri" w:cs="Calibri"/>
          <w:iCs/>
          <w:sz w:val="19"/>
          <w:szCs w:val="19"/>
          <w:lang w:val="en-GB"/>
        </w:rPr>
        <w:t xml:space="preserve"> parameterized and validated with the experimental results.</w:t>
      </w:r>
    </w:p>
    <w:p w14:paraId="36AA46C4" w14:textId="1A2E586D" w:rsidR="0070002E" w:rsidRPr="0070002E" w:rsidRDefault="0070002E" w:rsidP="00685380">
      <w:pPr>
        <w:jc w:val="both"/>
        <w:rPr>
          <w:rFonts w:ascii="Calibri" w:hAnsi="Calibri" w:cs="Calibri"/>
          <w:iCs/>
          <w:sz w:val="19"/>
          <w:szCs w:val="19"/>
          <w:lang w:val="en-GB"/>
        </w:rPr>
      </w:pPr>
      <w:r w:rsidRPr="0070002E">
        <w:rPr>
          <w:rFonts w:ascii="Calibri" w:hAnsi="Calibri" w:cs="Calibri"/>
          <w:iCs/>
          <w:sz w:val="19"/>
          <w:szCs w:val="19"/>
          <w:lang w:val="en-GB"/>
        </w:rPr>
        <w:t xml:space="preserve">(4) To </w:t>
      </w:r>
      <w:r w:rsidR="00691443">
        <w:rPr>
          <w:rFonts w:ascii="Calibri" w:hAnsi="Calibri" w:cs="Calibri"/>
          <w:iCs/>
          <w:sz w:val="19"/>
          <w:szCs w:val="19"/>
          <w:lang w:val="en-GB"/>
        </w:rPr>
        <w:t xml:space="preserve">develop a </w:t>
      </w:r>
      <w:r w:rsidR="003D73FF">
        <w:rPr>
          <w:rFonts w:ascii="Calibri" w:hAnsi="Calibri" w:cs="Calibri"/>
          <w:iCs/>
          <w:sz w:val="19"/>
          <w:szCs w:val="19"/>
          <w:lang w:val="en-GB"/>
        </w:rPr>
        <w:t xml:space="preserve">simple meta-model </w:t>
      </w:r>
      <w:r w:rsidR="00691443">
        <w:rPr>
          <w:rFonts w:ascii="Calibri" w:hAnsi="Calibri" w:cs="Calibri"/>
          <w:iCs/>
          <w:sz w:val="19"/>
          <w:szCs w:val="19"/>
          <w:lang w:val="en-GB"/>
        </w:rPr>
        <w:t xml:space="preserve">for non-experts by </w:t>
      </w:r>
      <w:r w:rsidR="00C224DE">
        <w:rPr>
          <w:rFonts w:ascii="Calibri" w:hAnsi="Calibri" w:cs="Calibri"/>
          <w:iCs/>
          <w:sz w:val="19"/>
          <w:szCs w:val="19"/>
          <w:lang w:val="en-GB"/>
        </w:rPr>
        <w:t>a</w:t>
      </w:r>
      <w:r w:rsidR="00691443">
        <w:rPr>
          <w:rFonts w:ascii="Calibri" w:hAnsi="Calibri" w:cs="Calibri"/>
          <w:iCs/>
          <w:sz w:val="19"/>
          <w:szCs w:val="19"/>
          <w:lang w:val="en-GB"/>
        </w:rPr>
        <w:t>pplying</w:t>
      </w:r>
      <w:r w:rsidRPr="0070002E">
        <w:rPr>
          <w:rFonts w:ascii="Calibri" w:hAnsi="Calibri" w:cs="Calibri"/>
          <w:iCs/>
          <w:sz w:val="19"/>
          <w:szCs w:val="19"/>
          <w:lang w:val="en-GB"/>
        </w:rPr>
        <w:t xml:space="preserve"> the</w:t>
      </w:r>
      <w:r w:rsidR="001D2011">
        <w:rPr>
          <w:rFonts w:ascii="Calibri" w:hAnsi="Calibri" w:cs="Calibri"/>
          <w:iCs/>
          <w:sz w:val="19"/>
          <w:szCs w:val="19"/>
          <w:lang w:val="en-GB"/>
        </w:rPr>
        <w:t xml:space="preserve"> integrated</w:t>
      </w:r>
      <w:r w:rsidRPr="0070002E">
        <w:rPr>
          <w:rFonts w:ascii="Calibri" w:hAnsi="Calibri" w:cs="Calibri"/>
          <w:iCs/>
          <w:sz w:val="19"/>
          <w:szCs w:val="19"/>
          <w:lang w:val="en-GB"/>
        </w:rPr>
        <w:t xml:space="preserve"> mechanistic models </w:t>
      </w:r>
      <w:r w:rsidR="00691443">
        <w:rPr>
          <w:rFonts w:ascii="Calibri" w:hAnsi="Calibri" w:cs="Calibri"/>
          <w:iCs/>
          <w:sz w:val="19"/>
          <w:szCs w:val="19"/>
          <w:lang w:val="en-GB"/>
        </w:rPr>
        <w:t xml:space="preserve">for different </w:t>
      </w:r>
      <w:r w:rsidR="003D73FF">
        <w:rPr>
          <w:rFonts w:ascii="Calibri" w:hAnsi="Calibri" w:cs="Calibri"/>
          <w:iCs/>
          <w:sz w:val="19"/>
          <w:szCs w:val="19"/>
          <w:lang w:val="en-GB"/>
        </w:rPr>
        <w:t>s</w:t>
      </w:r>
      <w:r w:rsidR="00691443">
        <w:rPr>
          <w:rFonts w:ascii="Calibri" w:hAnsi="Calibri" w:cs="Calibri"/>
          <w:iCs/>
          <w:sz w:val="19"/>
          <w:szCs w:val="19"/>
          <w:lang w:val="en-GB"/>
        </w:rPr>
        <w:t>cenarios</w:t>
      </w:r>
      <w:r w:rsidR="003D73FF">
        <w:rPr>
          <w:rFonts w:ascii="Calibri" w:hAnsi="Calibri" w:cs="Calibri"/>
          <w:iCs/>
          <w:sz w:val="19"/>
          <w:szCs w:val="19"/>
          <w:lang w:val="en-GB"/>
        </w:rPr>
        <w:t xml:space="preserve"> with different stressors</w:t>
      </w:r>
      <w:r w:rsidR="00607204">
        <w:rPr>
          <w:rFonts w:ascii="Calibri" w:hAnsi="Calibri" w:cs="Calibri"/>
          <w:iCs/>
          <w:sz w:val="19"/>
          <w:szCs w:val="19"/>
          <w:lang w:val="en-GB"/>
        </w:rPr>
        <w:t xml:space="preserve"> combination</w:t>
      </w:r>
    </w:p>
    <w:p w14:paraId="0D096C7E" w14:textId="77777777" w:rsidR="00913851" w:rsidRPr="005950E0" w:rsidRDefault="00913851" w:rsidP="00685380">
      <w:pPr>
        <w:jc w:val="both"/>
        <w:rPr>
          <w:rFonts w:ascii="Calibri" w:hAnsi="Calibri" w:cs="Calibri"/>
          <w:sz w:val="19"/>
          <w:szCs w:val="19"/>
          <w:lang w:val="en-GB"/>
        </w:rPr>
      </w:pPr>
    </w:p>
    <w:p w14:paraId="0D03D71E" w14:textId="524EF38B" w:rsidR="00CA67B6" w:rsidRPr="00CA67B6" w:rsidRDefault="00913851" w:rsidP="00CA67B6">
      <w:pPr>
        <w:pStyle w:val="ListParagraph"/>
        <w:numPr>
          <w:ilvl w:val="0"/>
          <w:numId w:val="14"/>
        </w:numPr>
        <w:ind w:left="567" w:hanging="567"/>
        <w:jc w:val="both"/>
        <w:rPr>
          <w:rFonts w:ascii="Calibri" w:hAnsi="Calibri" w:cs="Calibri"/>
          <w:b/>
          <w:sz w:val="19"/>
          <w:szCs w:val="19"/>
          <w:lang w:val="en-GB"/>
        </w:rPr>
      </w:pPr>
      <w:bookmarkStart w:id="2" w:name="_Ref529283425"/>
      <w:r w:rsidRPr="005950E0">
        <w:rPr>
          <w:rFonts w:ascii="Calibri" w:hAnsi="Calibri" w:cs="Calibri"/>
          <w:b/>
          <w:sz w:val="19"/>
          <w:szCs w:val="19"/>
          <w:lang w:val="en-GB"/>
        </w:rPr>
        <w:t>Approach</w:t>
      </w:r>
      <w:bookmarkEnd w:id="2"/>
    </w:p>
    <w:p w14:paraId="7FE02C87" w14:textId="0CFFB8E8" w:rsidR="000654EB" w:rsidRPr="001C63E8" w:rsidRDefault="00E872AD" w:rsidP="00685380">
      <w:pPr>
        <w:jc w:val="both"/>
        <w:rPr>
          <w:rFonts w:ascii="Calibri" w:hAnsi="Calibri" w:cs="Calibri"/>
          <w:i/>
          <w:iCs/>
          <w:sz w:val="18"/>
          <w:szCs w:val="18"/>
          <w:lang w:val="en-GB"/>
        </w:rPr>
      </w:pPr>
      <w:r w:rsidRPr="008850C1">
        <w:rPr>
          <w:rFonts w:ascii="Calibri" w:hAnsi="Calibri" w:cs="Calibri"/>
          <w:i/>
          <w:iCs/>
          <w:sz w:val="16"/>
          <w:szCs w:val="16"/>
          <w:lang w:val="en-GB"/>
        </w:rPr>
        <w:t xml:space="preserve"> </w:t>
      </w:r>
      <w:r w:rsidR="00CA67B6" w:rsidRPr="00CA67B6">
        <w:rPr>
          <w:rFonts w:ascii="Calibri" w:hAnsi="Calibri" w:cs="Calibri"/>
          <w:i/>
          <w:iCs/>
          <w:noProof/>
          <w:sz w:val="16"/>
          <w:szCs w:val="16"/>
          <w:lang w:val="en-GB"/>
        </w:rPr>
        <w:drawing>
          <wp:anchor distT="0" distB="0" distL="114300" distR="114300" simplePos="0" relativeHeight="251660288" behindDoc="0" locked="0" layoutInCell="1" allowOverlap="1" wp14:anchorId="49654604" wp14:editId="32C21798">
            <wp:simplePos x="0" y="0"/>
            <wp:positionH relativeFrom="column">
              <wp:posOffset>20955</wp:posOffset>
            </wp:positionH>
            <wp:positionV relativeFrom="paragraph">
              <wp:posOffset>0</wp:posOffset>
            </wp:positionV>
            <wp:extent cx="2896139" cy="2304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176" t="3766" r="42472" b="16527"/>
                    <a:stretch/>
                  </pic:blipFill>
                  <pic:spPr bwMode="auto">
                    <a:xfrm>
                      <a:off x="0" y="0"/>
                      <a:ext cx="2896139" cy="230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2C2" w:rsidRPr="001C63E8">
        <w:rPr>
          <w:rFonts w:ascii="Calibri" w:hAnsi="Calibri" w:cs="Calibri"/>
          <w:i/>
          <w:iCs/>
          <w:sz w:val="18"/>
          <w:szCs w:val="18"/>
          <w:lang w:val="en-GB"/>
        </w:rPr>
        <w:t xml:space="preserve">Figure </w:t>
      </w:r>
      <w:r w:rsidR="00FA0A67" w:rsidRPr="001C63E8">
        <w:rPr>
          <w:rFonts w:ascii="Calibri" w:hAnsi="Calibri" w:cs="Calibri"/>
          <w:i/>
          <w:iCs/>
          <w:sz w:val="18"/>
          <w:szCs w:val="18"/>
          <w:lang w:val="en-GB"/>
        </w:rPr>
        <w:t>2</w:t>
      </w:r>
      <w:r w:rsidR="001812C2" w:rsidRPr="001C63E8">
        <w:rPr>
          <w:rFonts w:ascii="Calibri" w:hAnsi="Calibri" w:cs="Calibri"/>
          <w:i/>
          <w:iCs/>
          <w:sz w:val="18"/>
          <w:szCs w:val="18"/>
          <w:lang w:val="en-GB"/>
        </w:rPr>
        <w:t>. Summary of the approaches taken in the proposed research. Objective 1, 2, and 3 is about investigating the multiple stressor effects on chosen freshwater scenarios</w:t>
      </w:r>
      <w:r w:rsidR="00112885" w:rsidRPr="001C63E8">
        <w:rPr>
          <w:rFonts w:ascii="Calibri" w:hAnsi="Calibri" w:cs="Calibri"/>
          <w:i/>
          <w:iCs/>
          <w:sz w:val="18"/>
          <w:szCs w:val="18"/>
          <w:lang w:val="en-GB"/>
        </w:rPr>
        <w:t>.</w:t>
      </w:r>
      <w:r w:rsidR="001812C2" w:rsidRPr="001C63E8">
        <w:rPr>
          <w:rFonts w:ascii="Calibri" w:hAnsi="Calibri" w:cs="Calibri"/>
          <w:i/>
          <w:iCs/>
          <w:sz w:val="18"/>
          <w:szCs w:val="18"/>
          <w:lang w:val="en-GB"/>
        </w:rPr>
        <w:t xml:space="preserve"> </w:t>
      </w:r>
      <w:r w:rsidR="00112885" w:rsidRPr="001C63E8">
        <w:rPr>
          <w:rFonts w:ascii="Calibri" w:hAnsi="Calibri" w:cs="Calibri"/>
          <w:i/>
          <w:iCs/>
          <w:sz w:val="18"/>
          <w:szCs w:val="18"/>
          <w:lang w:val="en-GB"/>
        </w:rPr>
        <w:t>Objective 4 is a meta-model with the results of applying t</w:t>
      </w:r>
      <w:r w:rsidR="001812C2" w:rsidRPr="001C63E8">
        <w:rPr>
          <w:rFonts w:ascii="Calibri" w:hAnsi="Calibri" w:cs="Calibri"/>
          <w:i/>
          <w:iCs/>
          <w:sz w:val="18"/>
          <w:szCs w:val="18"/>
          <w:lang w:val="en-GB"/>
        </w:rPr>
        <w:t>he</w:t>
      </w:r>
      <w:r w:rsidR="00112885" w:rsidRPr="001C63E8">
        <w:rPr>
          <w:rFonts w:ascii="Calibri" w:hAnsi="Calibri" w:cs="Calibri"/>
          <w:i/>
          <w:iCs/>
          <w:sz w:val="18"/>
          <w:szCs w:val="18"/>
          <w:lang w:val="en-GB"/>
        </w:rPr>
        <w:t xml:space="preserve"> developed models on other scenarios </w:t>
      </w:r>
      <w:r w:rsidR="001812C2" w:rsidRPr="001C63E8">
        <w:rPr>
          <w:rFonts w:ascii="Calibri" w:hAnsi="Calibri" w:cs="Calibri"/>
          <w:i/>
          <w:iCs/>
          <w:sz w:val="18"/>
          <w:szCs w:val="18"/>
          <w:lang w:val="en-GB"/>
        </w:rPr>
        <w:t xml:space="preserve">4. </w:t>
      </w:r>
    </w:p>
    <w:p w14:paraId="03BBECAD" w14:textId="2D5BAF37" w:rsidR="002A7BF1" w:rsidRDefault="002A7BF1" w:rsidP="00685380">
      <w:pPr>
        <w:jc w:val="both"/>
        <w:rPr>
          <w:rFonts w:ascii="Calibri" w:hAnsi="Calibri" w:cs="Calibri"/>
          <w:sz w:val="19"/>
          <w:szCs w:val="19"/>
          <w:lang w:val="en-GB"/>
        </w:rPr>
      </w:pPr>
    </w:p>
    <w:p w14:paraId="6C75A540" w14:textId="7AA8EDE0" w:rsidR="00CA67B6" w:rsidRDefault="00CA67B6" w:rsidP="00CA67B6">
      <w:pPr>
        <w:jc w:val="both"/>
        <w:rPr>
          <w:rFonts w:ascii="Calibri" w:hAnsi="Calibri" w:cs="Calibri"/>
          <w:sz w:val="19"/>
          <w:szCs w:val="19"/>
          <w:lang w:val="en-GB"/>
        </w:rPr>
      </w:pPr>
      <w:r w:rsidRPr="004D09C4">
        <w:rPr>
          <w:rFonts w:ascii="Calibri" w:hAnsi="Calibri" w:cs="Calibri"/>
          <w:sz w:val="19"/>
          <w:szCs w:val="19"/>
          <w:lang w:val="en-GB"/>
        </w:rPr>
        <w:t>The approaches of the proposed research go along with the objective mentioned above and are shown in Figure. 2. To start with, for the chosen scenarios, the stressor types, the magnitude of the stressors</w:t>
      </w:r>
      <w:r>
        <w:rPr>
          <w:rFonts w:ascii="Calibri" w:hAnsi="Calibri" w:cs="Calibri"/>
          <w:sz w:val="19"/>
          <w:szCs w:val="19"/>
          <w:lang w:val="en-GB"/>
        </w:rPr>
        <w:t xml:space="preserve">, the </w:t>
      </w:r>
      <w:r w:rsidRPr="004D09C4">
        <w:rPr>
          <w:rFonts w:ascii="Calibri" w:hAnsi="Calibri" w:cs="Calibri"/>
          <w:sz w:val="19"/>
          <w:szCs w:val="19"/>
          <w:lang w:val="en-GB"/>
        </w:rPr>
        <w:t>temporal and spatial characteristics of the stressors</w:t>
      </w:r>
      <w:r>
        <w:rPr>
          <w:rFonts w:ascii="Calibri" w:hAnsi="Calibri" w:cs="Calibri"/>
          <w:sz w:val="19"/>
          <w:szCs w:val="19"/>
          <w:lang w:val="en-GB"/>
        </w:rPr>
        <w:t xml:space="preserve">, and the </w:t>
      </w:r>
      <w:r w:rsidRPr="004D09C4">
        <w:rPr>
          <w:rFonts w:ascii="Calibri" w:hAnsi="Calibri" w:cs="Calibri"/>
          <w:sz w:val="19"/>
          <w:szCs w:val="19"/>
          <w:lang w:val="en-GB"/>
        </w:rPr>
        <w:t>ecological characteristics of the scenario</w:t>
      </w:r>
      <w:r>
        <w:rPr>
          <w:rFonts w:ascii="Calibri" w:hAnsi="Calibri" w:cs="Calibri"/>
          <w:sz w:val="19"/>
          <w:szCs w:val="19"/>
          <w:lang w:val="en-GB"/>
        </w:rPr>
        <w:t xml:space="preserve"> </w:t>
      </w:r>
      <w:r w:rsidRPr="004D09C4">
        <w:rPr>
          <w:rFonts w:ascii="Calibri" w:hAnsi="Calibri" w:cs="Calibri"/>
          <w:sz w:val="19"/>
          <w:szCs w:val="19"/>
          <w:lang w:val="en-GB"/>
        </w:rPr>
        <w:t>will be</w:t>
      </w:r>
      <w:r>
        <w:rPr>
          <w:rFonts w:ascii="Calibri" w:hAnsi="Calibri" w:cs="Calibri"/>
          <w:sz w:val="19"/>
          <w:szCs w:val="19"/>
          <w:lang w:val="en-GB"/>
        </w:rPr>
        <w:t xml:space="preserve"> gained from literature review or</w:t>
      </w:r>
      <w:r w:rsidRPr="009D4B4A">
        <w:rPr>
          <w:rFonts w:ascii="Calibri" w:hAnsi="Calibri" w:cs="Calibri"/>
          <w:sz w:val="19"/>
          <w:szCs w:val="19"/>
          <w:lang w:val="en-GB"/>
        </w:rPr>
        <w:t xml:space="preserve"> </w:t>
      </w:r>
      <w:r>
        <w:rPr>
          <w:rFonts w:ascii="Calibri" w:hAnsi="Calibri" w:cs="Calibri"/>
          <w:sz w:val="19"/>
          <w:szCs w:val="19"/>
          <w:lang w:val="en-GB"/>
        </w:rPr>
        <w:t>previous</w:t>
      </w:r>
      <w:r w:rsidRPr="004D09C4">
        <w:rPr>
          <w:rFonts w:ascii="Calibri" w:hAnsi="Calibri" w:cs="Calibri"/>
          <w:sz w:val="19"/>
          <w:szCs w:val="19"/>
          <w:lang w:val="en-GB"/>
        </w:rPr>
        <w:t xml:space="preserve"> data</w:t>
      </w:r>
      <w:r>
        <w:rPr>
          <w:rFonts w:ascii="Calibri" w:hAnsi="Calibri" w:cs="Calibri"/>
          <w:sz w:val="19"/>
          <w:szCs w:val="19"/>
          <w:lang w:val="en-GB"/>
        </w:rPr>
        <w:t xml:space="preserve"> from colleges, if the data is not available, it will be</w:t>
      </w:r>
      <w:r w:rsidRPr="004D09C4">
        <w:rPr>
          <w:rFonts w:ascii="Calibri" w:hAnsi="Calibri" w:cs="Calibri"/>
          <w:sz w:val="19"/>
          <w:szCs w:val="19"/>
          <w:lang w:val="en-GB"/>
        </w:rPr>
        <w:t xml:space="preserve"> measured in the field. </w:t>
      </w:r>
      <w:r>
        <w:rPr>
          <w:rFonts w:ascii="Calibri" w:hAnsi="Calibri" w:cs="Calibri"/>
          <w:sz w:val="19"/>
          <w:szCs w:val="19"/>
          <w:lang w:val="en-GB"/>
        </w:rPr>
        <w:t>The range of variables measured in the scenarios will be used for variables</w:t>
      </w:r>
      <w:r w:rsidR="006F40A4">
        <w:rPr>
          <w:rFonts w:ascii="Calibri" w:hAnsi="Calibri" w:cs="Calibri"/>
          <w:sz w:val="19"/>
          <w:szCs w:val="19"/>
          <w:lang w:val="en-GB"/>
        </w:rPr>
        <w:t xml:space="preserve"> setting</w:t>
      </w:r>
      <w:r>
        <w:rPr>
          <w:rFonts w:ascii="Calibri" w:hAnsi="Calibri" w:cs="Calibri"/>
          <w:sz w:val="19"/>
          <w:szCs w:val="19"/>
          <w:lang w:val="en-GB"/>
        </w:rPr>
        <w:t xml:space="preserve"> in the experiments and models, and the representative species chosen for each scenario will be used for building food web structure when applying models for the chosen scenarios. </w:t>
      </w:r>
      <w:r w:rsidRPr="004D09C4">
        <w:rPr>
          <w:rFonts w:ascii="Calibri" w:hAnsi="Calibri" w:cs="Calibri"/>
          <w:sz w:val="19"/>
          <w:szCs w:val="19"/>
          <w:lang w:val="en-GB"/>
        </w:rPr>
        <w:t>The combined effects and individual effects of stressors will be investigated for key species in the laborator</w:t>
      </w:r>
      <w:r>
        <w:rPr>
          <w:rFonts w:ascii="Calibri" w:hAnsi="Calibri" w:cs="Calibri"/>
          <w:sz w:val="19"/>
          <w:szCs w:val="19"/>
          <w:lang w:val="en-GB"/>
        </w:rPr>
        <w:t>y and</w:t>
      </w:r>
      <w:r w:rsidRPr="004D09C4">
        <w:rPr>
          <w:rFonts w:ascii="Calibri" w:hAnsi="Calibri" w:cs="Calibri"/>
          <w:sz w:val="19"/>
          <w:szCs w:val="19"/>
          <w:lang w:val="en-GB"/>
        </w:rPr>
        <w:t xml:space="preserve"> mesocosm </w:t>
      </w:r>
      <w:r w:rsidRPr="004D09C4">
        <w:rPr>
          <w:rFonts w:ascii="Calibri" w:hAnsi="Calibri" w:cs="Calibri"/>
          <w:sz w:val="19"/>
          <w:szCs w:val="19"/>
          <w:lang w:val="en-GB"/>
        </w:rPr>
        <w:lastRenderedPageBreak/>
        <w:t>experiments</w:t>
      </w:r>
      <w:r>
        <w:rPr>
          <w:rFonts w:ascii="Calibri" w:hAnsi="Calibri" w:cs="Calibri"/>
          <w:sz w:val="19"/>
          <w:szCs w:val="19"/>
          <w:lang w:val="en-GB"/>
        </w:rPr>
        <w:t xml:space="preserve"> or gained from previous research or databases</w:t>
      </w:r>
      <w:r w:rsidRPr="004D09C4">
        <w:rPr>
          <w:rFonts w:ascii="Calibri" w:hAnsi="Calibri" w:cs="Calibri"/>
          <w:sz w:val="19"/>
          <w:szCs w:val="19"/>
          <w:lang w:val="en-GB"/>
        </w:rPr>
        <w:t xml:space="preserve">. As for modelling, the data from the laboratory experiments will be used as input for the TKTD models (the GUTS </w:t>
      </w:r>
      <w:r>
        <w:rPr>
          <w:rFonts w:ascii="Calibri" w:hAnsi="Calibri" w:cs="Calibri"/>
          <w:sz w:val="19"/>
          <w:szCs w:val="19"/>
          <w:lang w:val="en-GB"/>
        </w:rPr>
        <w:t>(</w:t>
      </w:r>
      <w:r w:rsidRPr="004D09C4">
        <w:rPr>
          <w:rFonts w:ascii="Calibri" w:hAnsi="Calibri" w:cs="Calibri"/>
          <w:sz w:val="19"/>
          <w:szCs w:val="19"/>
          <w:lang w:val="en-GB"/>
        </w:rPr>
        <w:t xml:space="preserve">General Unified Threshold model of Survival) models for mortality and the </w:t>
      </w:r>
      <w:proofErr w:type="spellStart"/>
      <w:r w:rsidRPr="004D09C4">
        <w:rPr>
          <w:rFonts w:ascii="Calibri" w:hAnsi="Calibri" w:cs="Calibri"/>
          <w:sz w:val="19"/>
          <w:szCs w:val="19"/>
          <w:lang w:val="en-GB"/>
        </w:rPr>
        <w:t>DEBtox</w:t>
      </w:r>
      <w:proofErr w:type="spellEnd"/>
      <w:r w:rsidRPr="004D09C4">
        <w:rPr>
          <w:rFonts w:ascii="Calibri" w:hAnsi="Calibri" w:cs="Calibri"/>
          <w:sz w:val="19"/>
          <w:szCs w:val="19"/>
          <w:lang w:val="en-GB"/>
        </w:rPr>
        <w:t xml:space="preserve"> (Dynamic Energy Based) models for sublethal endpoints). The TKTD model output will be used as input for Individual Based Models (IB</w:t>
      </w:r>
      <w:r>
        <w:rPr>
          <w:rFonts w:ascii="Calibri" w:hAnsi="Calibri" w:cs="Calibri"/>
          <w:sz w:val="19"/>
          <w:szCs w:val="19"/>
          <w:lang w:val="en-GB"/>
        </w:rPr>
        <w:t>Ms</w:t>
      </w:r>
      <w:r w:rsidRPr="004D09C4">
        <w:rPr>
          <w:rFonts w:ascii="Calibri" w:hAnsi="Calibri" w:cs="Calibri"/>
          <w:sz w:val="19"/>
          <w:szCs w:val="19"/>
          <w:lang w:val="en-GB"/>
        </w:rPr>
        <w:t xml:space="preserve">) to assess the effects of multiple stressors on populations of each key species. Then </w:t>
      </w:r>
      <w:r>
        <w:rPr>
          <w:rFonts w:ascii="Calibri" w:hAnsi="Calibri" w:cs="Calibri"/>
          <w:sz w:val="19"/>
          <w:szCs w:val="19"/>
          <w:lang w:val="en-GB"/>
        </w:rPr>
        <w:t>IMBs output</w:t>
      </w:r>
      <w:r w:rsidRPr="004D09C4">
        <w:rPr>
          <w:rFonts w:ascii="Calibri" w:hAnsi="Calibri" w:cs="Calibri"/>
          <w:sz w:val="19"/>
          <w:szCs w:val="19"/>
          <w:lang w:val="en-GB"/>
        </w:rPr>
        <w:t xml:space="preserve"> of the key species will be used as input of the food web model to evaluate the multiple stressor effects on the ecosystem. The results will be partly validated by the mesocosm experiments. </w:t>
      </w:r>
      <w:r>
        <w:rPr>
          <w:rFonts w:ascii="Calibri" w:hAnsi="Calibri" w:cs="Calibri"/>
          <w:sz w:val="19"/>
          <w:szCs w:val="19"/>
          <w:lang w:val="en-GB"/>
        </w:rPr>
        <w:t>The connected</w:t>
      </w:r>
      <w:r w:rsidRPr="004D09C4">
        <w:rPr>
          <w:rFonts w:ascii="Calibri" w:hAnsi="Calibri" w:cs="Calibri"/>
          <w:sz w:val="19"/>
          <w:szCs w:val="19"/>
          <w:lang w:val="en-GB"/>
        </w:rPr>
        <w:t xml:space="preserve"> </w:t>
      </w:r>
      <w:r>
        <w:rPr>
          <w:rFonts w:ascii="Calibri" w:hAnsi="Calibri" w:cs="Calibri"/>
          <w:sz w:val="19"/>
          <w:szCs w:val="19"/>
          <w:lang w:val="en-GB"/>
        </w:rPr>
        <w:t xml:space="preserve">model framework will then be applied to </w:t>
      </w:r>
      <w:r w:rsidRPr="004D09C4">
        <w:rPr>
          <w:rFonts w:ascii="Calibri" w:hAnsi="Calibri" w:cs="Calibri"/>
          <w:sz w:val="19"/>
          <w:szCs w:val="19"/>
          <w:lang w:val="en-GB"/>
        </w:rPr>
        <w:t xml:space="preserve">the chosen scenarios </w:t>
      </w:r>
      <w:r>
        <w:rPr>
          <w:rFonts w:ascii="Calibri" w:hAnsi="Calibri" w:cs="Calibri"/>
          <w:sz w:val="19"/>
          <w:szCs w:val="19"/>
          <w:lang w:val="en-GB"/>
        </w:rPr>
        <w:t xml:space="preserve">to test the </w:t>
      </w:r>
      <w:r w:rsidRPr="004D09C4">
        <w:rPr>
          <w:rFonts w:ascii="Calibri" w:hAnsi="Calibri" w:cs="Calibri"/>
          <w:sz w:val="19"/>
          <w:szCs w:val="19"/>
          <w:lang w:val="en-GB"/>
        </w:rPr>
        <w:t>combined stressor effects</w:t>
      </w:r>
      <w:r>
        <w:rPr>
          <w:rFonts w:ascii="Calibri" w:hAnsi="Calibri" w:cs="Calibri"/>
          <w:sz w:val="19"/>
          <w:szCs w:val="19"/>
          <w:lang w:val="en-GB"/>
        </w:rPr>
        <w:t>. Since the mesocosm site</w:t>
      </w:r>
      <w:r w:rsidR="006F40A4">
        <w:rPr>
          <w:rFonts w:ascii="Calibri" w:hAnsi="Calibri" w:cs="Calibri"/>
          <w:sz w:val="19"/>
          <w:szCs w:val="19"/>
          <w:lang w:val="en-GB"/>
        </w:rPr>
        <w:t>s</w:t>
      </w:r>
      <w:r>
        <w:rPr>
          <w:rFonts w:ascii="Calibri" w:hAnsi="Calibri" w:cs="Calibri"/>
          <w:sz w:val="19"/>
          <w:szCs w:val="19"/>
          <w:lang w:val="en-GB"/>
        </w:rPr>
        <w:t xml:space="preserve"> will probably have different food web structure than the chosen scenarios, the integrated model validated by the mesocosm experiments will have different food web structure setups when applying the models to the chosen scenarios, based on their own physicochemical and ecological characteristics</w:t>
      </w:r>
      <w:r w:rsidRPr="004D09C4">
        <w:rPr>
          <w:rFonts w:ascii="Calibri" w:hAnsi="Calibri" w:cs="Calibri"/>
          <w:sz w:val="19"/>
          <w:szCs w:val="19"/>
          <w:lang w:val="en-GB"/>
        </w:rPr>
        <w:t>. Lastly</w:t>
      </w:r>
      <w:r>
        <w:rPr>
          <w:rFonts w:ascii="Calibri" w:hAnsi="Calibri" w:cs="Calibri"/>
          <w:sz w:val="19"/>
          <w:szCs w:val="19"/>
          <w:lang w:val="en-GB"/>
        </w:rPr>
        <w:t>, the developed models will be used for other scenarios with different stressors, summarize in a meta-model.</w:t>
      </w:r>
    </w:p>
    <w:p w14:paraId="315D89A1" w14:textId="77777777" w:rsidR="00CA67B6" w:rsidRPr="00CA67B6" w:rsidRDefault="00CA67B6" w:rsidP="00685380">
      <w:pPr>
        <w:jc w:val="both"/>
        <w:rPr>
          <w:rFonts w:ascii="Calibri" w:hAnsi="Calibri" w:cs="Calibri"/>
          <w:b/>
          <w:bCs/>
          <w:sz w:val="19"/>
          <w:szCs w:val="19"/>
          <w:lang w:val="en-GB"/>
        </w:rPr>
      </w:pPr>
    </w:p>
    <w:p w14:paraId="51640627" w14:textId="32CBDD87" w:rsidR="0040659D" w:rsidRPr="003962ED" w:rsidRDefault="00DE568C" w:rsidP="00685380">
      <w:pPr>
        <w:jc w:val="both"/>
        <w:rPr>
          <w:rFonts w:ascii="Calibri" w:hAnsi="Calibri" w:cs="Calibri"/>
          <w:b/>
          <w:sz w:val="19"/>
          <w:szCs w:val="19"/>
          <w:u w:val="single"/>
          <w:lang w:val="en-GB"/>
        </w:rPr>
      </w:pPr>
      <w:r w:rsidRPr="003962ED">
        <w:rPr>
          <w:rFonts w:ascii="Calibri" w:hAnsi="Calibri" w:cs="Calibri"/>
          <w:b/>
          <w:sz w:val="19"/>
          <w:szCs w:val="19"/>
          <w:u w:val="single"/>
          <w:lang w:val="en-GB"/>
        </w:rPr>
        <w:fldChar w:fldCharType="begin"/>
      </w:r>
      <w:r w:rsidRPr="003962ED">
        <w:rPr>
          <w:rFonts w:ascii="Calibri" w:hAnsi="Calibri" w:cs="Calibri"/>
          <w:b/>
          <w:sz w:val="19"/>
          <w:szCs w:val="19"/>
          <w:u w:val="single"/>
          <w:lang w:val="en-GB" w:eastAsia="zh-CN"/>
        </w:rPr>
        <w:instrText xml:space="preserve"> </w:instrText>
      </w:r>
      <w:r w:rsidRPr="003962ED">
        <w:rPr>
          <w:rFonts w:ascii="Calibri" w:hAnsi="Calibri" w:cs="Calibri" w:hint="eastAsia"/>
          <w:b/>
          <w:sz w:val="19"/>
          <w:szCs w:val="19"/>
          <w:u w:val="single"/>
          <w:lang w:val="en-GB" w:eastAsia="zh-CN"/>
        </w:rPr>
        <w:instrText>= 1 \* ROMAN</w:instrText>
      </w:r>
      <w:r w:rsidRPr="003962ED">
        <w:rPr>
          <w:rFonts w:ascii="Calibri" w:hAnsi="Calibri" w:cs="Calibri"/>
          <w:b/>
          <w:sz w:val="19"/>
          <w:szCs w:val="19"/>
          <w:u w:val="single"/>
          <w:lang w:val="en-GB" w:eastAsia="zh-CN"/>
        </w:rPr>
        <w:instrText xml:space="preserve"> </w:instrText>
      </w:r>
      <w:r w:rsidRPr="003962ED">
        <w:rPr>
          <w:rFonts w:ascii="Calibri" w:hAnsi="Calibri" w:cs="Calibri"/>
          <w:b/>
          <w:sz w:val="19"/>
          <w:szCs w:val="19"/>
          <w:u w:val="single"/>
          <w:lang w:val="en-GB"/>
        </w:rPr>
        <w:fldChar w:fldCharType="separate"/>
      </w:r>
      <w:r w:rsidRPr="003962ED">
        <w:rPr>
          <w:rFonts w:ascii="Calibri" w:hAnsi="Calibri" w:cs="Calibri"/>
          <w:b/>
          <w:noProof/>
          <w:sz w:val="19"/>
          <w:szCs w:val="19"/>
          <w:u w:val="single"/>
          <w:lang w:val="en-GB" w:eastAsia="zh-CN"/>
        </w:rPr>
        <w:t>I</w:t>
      </w:r>
      <w:r w:rsidRPr="003962ED">
        <w:rPr>
          <w:rFonts w:ascii="Calibri" w:hAnsi="Calibri" w:cs="Calibri"/>
          <w:b/>
          <w:sz w:val="19"/>
          <w:szCs w:val="19"/>
          <w:u w:val="single"/>
          <w:lang w:val="en-GB"/>
        </w:rPr>
        <w:fldChar w:fldCharType="end"/>
      </w:r>
      <w:r w:rsidRPr="003962ED">
        <w:rPr>
          <w:rFonts w:ascii="Calibri" w:hAnsi="Calibri" w:cs="Calibri"/>
          <w:b/>
          <w:sz w:val="19"/>
          <w:szCs w:val="19"/>
          <w:u w:val="single"/>
          <w:lang w:val="en-GB"/>
        </w:rPr>
        <w:t xml:space="preserve">    </w:t>
      </w:r>
      <w:r w:rsidR="006D5AA3" w:rsidRPr="003962ED">
        <w:rPr>
          <w:rFonts w:ascii="Calibri" w:hAnsi="Calibri" w:cs="Calibri"/>
          <w:b/>
          <w:sz w:val="19"/>
          <w:szCs w:val="19"/>
          <w:u w:val="single"/>
          <w:lang w:val="en-GB"/>
        </w:rPr>
        <w:t>S</w:t>
      </w:r>
      <w:r w:rsidRPr="003962ED">
        <w:rPr>
          <w:rFonts w:ascii="Calibri" w:hAnsi="Calibri" w:cs="Calibri"/>
          <w:b/>
          <w:sz w:val="19"/>
          <w:szCs w:val="19"/>
          <w:u w:val="single"/>
          <w:lang w:val="en-GB"/>
        </w:rPr>
        <w:t>cenario identification</w:t>
      </w:r>
    </w:p>
    <w:p w14:paraId="1C1A69B2" w14:textId="7F468BF6" w:rsidR="00C90B41" w:rsidRPr="00C90B41" w:rsidRDefault="00C90B41" w:rsidP="00685380">
      <w:pPr>
        <w:jc w:val="both"/>
        <w:rPr>
          <w:rFonts w:ascii="Calibri" w:hAnsi="Calibri" w:cs="Calibri"/>
          <w:sz w:val="19"/>
          <w:szCs w:val="19"/>
          <w:lang w:val="en-GB"/>
        </w:rPr>
      </w:pPr>
      <w:r w:rsidRPr="00C90B41">
        <w:rPr>
          <w:rFonts w:ascii="Calibri" w:hAnsi="Calibri" w:cs="Calibri"/>
          <w:sz w:val="19"/>
          <w:szCs w:val="19"/>
          <w:lang w:val="en-GB"/>
        </w:rPr>
        <w:t xml:space="preserve">The ditches in the Netherlands are not only for water drainage, </w:t>
      </w:r>
      <w:r w:rsidR="00E24C02" w:rsidRPr="00C90B41">
        <w:rPr>
          <w:rFonts w:ascii="Calibri" w:hAnsi="Calibri" w:cs="Calibri"/>
          <w:sz w:val="19"/>
          <w:szCs w:val="19"/>
          <w:lang w:val="en-GB"/>
        </w:rPr>
        <w:t>but they</w:t>
      </w:r>
      <w:r w:rsidRPr="00C90B41">
        <w:rPr>
          <w:rFonts w:ascii="Calibri" w:hAnsi="Calibri" w:cs="Calibri"/>
          <w:sz w:val="19"/>
          <w:szCs w:val="19"/>
          <w:lang w:val="en-GB"/>
        </w:rPr>
        <w:t xml:space="preserve"> also play an important role in biodiversity maintenance </w:t>
      </w:r>
      <w:r w:rsidRPr="00C90B41">
        <w:rPr>
          <w:rFonts w:ascii="Calibri" w:hAnsi="Calibri" w:cs="Calibri"/>
          <w:sz w:val="19"/>
          <w:szCs w:val="19"/>
          <w:lang w:val="en-GB"/>
        </w:rPr>
        <w:fldChar w:fldCharType="begin">
          <w:fldData xml:space="preserve">PEVuZE5vdGU+PENpdGU+PEF1dGhvcj5WZXJkb25zY2hvdDwvQXV0aG9yPjxZZWFyPjIwMTE8L1ll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</w:fldData>
        </w:fldChar>
      </w:r>
      <w:r w:rsidR="00797262">
        <w:rPr>
          <w:rFonts w:ascii="Calibri" w:hAnsi="Calibri" w:cs="Calibri"/>
          <w:sz w:val="19"/>
          <w:szCs w:val="19"/>
          <w:lang w:val="en-GB"/>
        </w:rPr>
        <w:instrText xml:space="preserve"> ADDIN EN.CITE </w:instrText>
      </w:r>
      <w:r w:rsidR="00797262">
        <w:rPr>
          <w:rFonts w:ascii="Calibri" w:hAnsi="Calibri" w:cs="Calibri"/>
          <w:sz w:val="19"/>
          <w:szCs w:val="19"/>
          <w:lang w:val="en-GB"/>
        </w:rPr>
        <w:fldChar w:fldCharType="begin">
          <w:fldData xml:space="preserve">PEVuZE5vdGU+PENpdGU+PEF1dGhvcj5WZXJkb25zY2hvdDwvQXV0aG9yPjxZZWFyPjIwMTE8L1ll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</w:fldData>
        </w:fldChar>
      </w:r>
      <w:r w:rsidR="00797262">
        <w:rPr>
          <w:rFonts w:ascii="Calibri" w:hAnsi="Calibri" w:cs="Calibri"/>
          <w:sz w:val="19"/>
          <w:szCs w:val="19"/>
          <w:lang w:val="en-GB"/>
        </w:rPr>
        <w:instrText xml:space="preserve"> ADDIN EN.CITE.DATA </w:instrText>
      </w:r>
      <w:r w:rsidR="00797262">
        <w:rPr>
          <w:rFonts w:ascii="Calibri" w:hAnsi="Calibri" w:cs="Calibri"/>
          <w:sz w:val="19"/>
          <w:szCs w:val="19"/>
          <w:lang w:val="en-GB"/>
        </w:rPr>
      </w:r>
      <w:r w:rsidR="00797262">
        <w:rPr>
          <w:rFonts w:ascii="Calibri" w:hAnsi="Calibri" w:cs="Calibri"/>
          <w:sz w:val="19"/>
          <w:szCs w:val="19"/>
          <w:lang w:val="en-GB"/>
        </w:rPr>
        <w:fldChar w:fldCharType="end"/>
      </w:r>
      <w:r w:rsidRPr="00C90B41">
        <w:rPr>
          <w:rFonts w:ascii="Calibri" w:hAnsi="Calibri" w:cs="Calibri"/>
          <w:sz w:val="19"/>
          <w:szCs w:val="19"/>
          <w:lang w:val="en-GB"/>
        </w:rPr>
      </w:r>
      <w:r w:rsidRPr="00C90B41">
        <w:rPr>
          <w:rFonts w:ascii="Calibri" w:hAnsi="Calibri" w:cs="Calibri"/>
          <w:sz w:val="19"/>
          <w:szCs w:val="19"/>
          <w:lang w:val="en-GB"/>
        </w:rPr>
        <w:fldChar w:fldCharType="separate"/>
      </w:r>
      <w:r w:rsidR="00797262">
        <w:rPr>
          <w:rFonts w:ascii="Calibri" w:hAnsi="Calibri" w:cs="Calibri"/>
          <w:noProof/>
          <w:sz w:val="19"/>
          <w:szCs w:val="19"/>
          <w:lang w:val="en-GB"/>
        </w:rPr>
        <w:t>[30-32]</w:t>
      </w:r>
      <w:r w:rsidRPr="00C90B41">
        <w:rPr>
          <w:rFonts w:ascii="Calibri" w:hAnsi="Calibri" w:cs="Calibri"/>
          <w:sz w:val="19"/>
          <w:szCs w:val="19"/>
          <w:lang w:val="en-GB"/>
        </w:rPr>
        <w:fldChar w:fldCharType="end"/>
      </w:r>
      <w:r w:rsidRPr="00C90B41">
        <w:rPr>
          <w:rFonts w:ascii="Calibri" w:hAnsi="Calibri" w:cs="Calibri"/>
          <w:sz w:val="19"/>
          <w:szCs w:val="19"/>
          <w:lang w:val="en-GB"/>
        </w:rPr>
        <w:t xml:space="preserve">. In this research, we choose two freshwater scenarios representing </w:t>
      </w:r>
      <w:r w:rsidR="00893813" w:rsidRPr="00C90B41">
        <w:rPr>
          <w:rFonts w:ascii="Calibri" w:hAnsi="Calibri" w:cs="Calibri"/>
          <w:sz w:val="19"/>
          <w:szCs w:val="19"/>
          <w:lang w:val="en-GB"/>
        </w:rPr>
        <w:t>a</w:t>
      </w:r>
      <w:r w:rsidR="00893813">
        <w:rPr>
          <w:rFonts w:ascii="Calibri" w:hAnsi="Calibri" w:cs="Calibri"/>
          <w:sz w:val="19"/>
          <w:szCs w:val="19"/>
          <w:lang w:val="en-GB"/>
        </w:rPr>
        <w:t xml:space="preserve"> common</w:t>
      </w:r>
      <w:r w:rsidRPr="00C90B41">
        <w:rPr>
          <w:rFonts w:ascii="Calibri" w:hAnsi="Calibri" w:cs="Calibri"/>
          <w:sz w:val="19"/>
          <w:szCs w:val="19"/>
          <w:lang w:val="en-GB"/>
        </w:rPr>
        <w:t xml:space="preserve"> </w:t>
      </w:r>
      <w:r w:rsidRPr="00C90B41">
        <w:rPr>
          <w:rFonts w:ascii="Calibri" w:hAnsi="Calibri" w:cs="Calibri"/>
          <w:iCs/>
          <w:sz w:val="19"/>
          <w:szCs w:val="19"/>
          <w:lang w:val="en-GB"/>
        </w:rPr>
        <w:t>agricultural catchment and a ditch receiving effluent from a sewage treatment plant</w:t>
      </w:r>
      <w:r w:rsidR="00893813">
        <w:rPr>
          <w:rFonts w:ascii="Calibri" w:hAnsi="Calibri" w:cs="Calibri"/>
          <w:iCs/>
          <w:sz w:val="19"/>
          <w:szCs w:val="19"/>
          <w:lang w:val="en-GB"/>
        </w:rPr>
        <w:t xml:space="preserve"> representing the worst case</w:t>
      </w:r>
      <w:r w:rsidRPr="00C90B41">
        <w:rPr>
          <w:rFonts w:ascii="Calibri" w:hAnsi="Calibri" w:cs="Calibri"/>
          <w:iCs/>
          <w:sz w:val="19"/>
          <w:szCs w:val="19"/>
          <w:lang w:val="en-GB"/>
        </w:rPr>
        <w:t xml:space="preserve"> in the Netherlands. The chosen area for the agricultural catchment scenario is a typical agricultural landscape located in the north-east </w:t>
      </w:r>
      <w:proofErr w:type="spellStart"/>
      <w:r w:rsidRPr="004062D2">
        <w:rPr>
          <w:rFonts w:ascii="Calibri" w:hAnsi="Calibri" w:cs="Calibri"/>
          <w:iCs/>
          <w:sz w:val="19"/>
          <w:szCs w:val="19"/>
          <w:lang w:val="en-GB"/>
        </w:rPr>
        <w:t>Klazinaveen-Zwartemeer</w:t>
      </w:r>
      <w:proofErr w:type="spellEnd"/>
      <w:r w:rsidRPr="00C90B41">
        <w:rPr>
          <w:rFonts w:ascii="Calibri" w:hAnsi="Calibri" w:cs="Calibri"/>
          <w:iCs/>
          <w:sz w:val="19"/>
          <w:szCs w:val="19"/>
          <w:lang w:val="en-GB"/>
        </w:rPr>
        <w:t xml:space="preserve"> region. The area is around 10 km</w:t>
      </w:r>
      <w:r w:rsidRPr="00C90B41">
        <w:rPr>
          <w:rFonts w:ascii="Calibri" w:hAnsi="Calibri" w:cs="Calibri"/>
          <w:iCs/>
          <w:sz w:val="19"/>
          <w:szCs w:val="19"/>
          <w:vertAlign w:val="superscript"/>
          <w:lang w:val="en-GB"/>
        </w:rPr>
        <w:t>2</w:t>
      </w:r>
      <w:r w:rsidRPr="00C90B41">
        <w:rPr>
          <w:rFonts w:ascii="Calibri" w:hAnsi="Calibri" w:cs="Calibri"/>
          <w:iCs/>
          <w:sz w:val="19"/>
          <w:szCs w:val="19"/>
          <w:lang w:val="en-GB"/>
        </w:rPr>
        <w:t xml:space="preserve"> and the major crop in the area is potato </w:t>
      </w:r>
      <w:r w:rsidRPr="00C90B41">
        <w:rPr>
          <w:rFonts w:ascii="Calibri" w:hAnsi="Calibri" w:cs="Calibri"/>
          <w:iCs/>
          <w:sz w:val="19"/>
          <w:szCs w:val="19"/>
          <w:lang w:val="en-GB"/>
        </w:rPr>
        <w:fldChar w:fldCharType="begin"/>
      </w:r>
      <w:r w:rsidR="00797262">
        <w:rPr>
          <w:rFonts w:ascii="Calibri" w:hAnsi="Calibri" w:cs="Calibri"/>
          <w:iCs/>
          <w:sz w:val="19"/>
          <w:szCs w:val="19"/>
          <w:lang w:val="en-GB"/>
        </w:rPr>
        <w:instrText xml:space="preserve"> ADDIN EN.CITE &lt;EndNote&gt;&lt;Cite&gt;&lt;Author&gt;Focks&lt;/Author&gt;&lt;Year&gt;2014&lt;/Year&gt;&lt;RecNum&gt;210&lt;/RecNum&gt;&lt;DisplayText&gt;[33, 34]&lt;/DisplayText&gt;&lt;record&gt;&lt;rec-number&gt;210&lt;/rec-number&gt;&lt;foreign-keys&gt;&lt;key app="EN" db-id="dvwawdsfrsatrqeez9p5axrcdfe5exedstww" timestamp="1617048879"&gt;210&lt;/key&gt;&lt;/foreign-keys&gt;&lt;ref-type name="Journal Article"&gt;17&lt;/ref-type&gt;&lt;contributors&gt;&lt;authors&gt;&lt;author&gt;Focks, Andreas&lt;/author&gt;&lt;author&gt;ter Horst, Mechteld&lt;/author&gt;&lt;author&gt;van den Berg, Erik&lt;/author&gt;&lt;author&gt;Baveco, Hans&lt;/author&gt;&lt;author&gt;van den Brink, Paul J&lt;/author&gt;&lt;/authors&gt;&lt;/contributors&gt;&lt;titles&gt;&lt;title&gt;Integrating chemical fate and population-level effect models for pesticides at landscape scale: New options for risk assessment&lt;/title&gt;&lt;secondary-title&gt;Ecological modelling&lt;/secondary-title&gt;&lt;/titles&gt;&lt;periodical&gt;&lt;full-title&gt;Ecological modelling&lt;/full-title&gt;&lt;/periodical&gt;&lt;pages&gt;102-116&lt;/pages&gt;&lt;volume&gt;280&lt;/volume&gt;&lt;dates&gt;&lt;year&gt;2014&lt;/year&gt;&lt;/dates&gt;&lt;isbn&gt;0304-3800&lt;/isbn&gt;&lt;urls&gt;&lt;/urls&gt;&lt;/record&gt;&lt;/Cite&gt;&lt;Cite&gt;&lt;Author&gt;Kruijne&lt;/Author&gt;&lt;Year&gt;2008&lt;/Year&gt;&lt;RecNum&gt;209&lt;/RecNum&gt;&lt;record&gt;&lt;rec-number&gt;209&lt;/rec-number&gt;&lt;foreign-keys&gt;&lt;key app="EN" db-id="dvwawdsfrsatrqeez9p5axrcdfe5exedstww" timestamp="1617048853"&gt;209&lt;/key&gt;&lt;/foreign-keys&gt;&lt;ref-type name="Report"&gt;27&lt;/ref-type&gt;&lt;contributors&gt;&lt;authors&gt;&lt;author&gt;Kruijne, R&lt;/author&gt;&lt;author&gt;Van Bakel, PJT&lt;/author&gt;&lt;author&gt;Adriaanse, PI&lt;/author&gt;&lt;author&gt;Boesten, JJTI&lt;/author&gt;&lt;/authors&gt;&lt;/contributors&gt;&lt;titles&gt;&lt;title&gt;Surface water hydrology for the Cascade model: study area&amp;quot; Drentsche Veenkoloniën&amp;quot;&lt;/title&gt;&lt;/titles&gt;&lt;dates&gt;&lt;year&gt;2008&lt;/year&gt;&lt;/dates&gt;&lt;publisher&gt;Alterra&lt;/publisher&gt;&lt;isbn&gt;1566-7197&lt;/isbn&gt;&lt;urls&gt;&lt;/urls&gt;&lt;/record&gt;&lt;/Cite&gt;&lt;/EndNote&gt;</w:instrText>
      </w:r>
      <w:r w:rsidRPr="00C90B41">
        <w:rPr>
          <w:rFonts w:ascii="Calibri" w:hAnsi="Calibri" w:cs="Calibri"/>
          <w:iCs/>
          <w:sz w:val="19"/>
          <w:szCs w:val="19"/>
          <w:lang w:val="en-GB"/>
        </w:rPr>
        <w:fldChar w:fldCharType="separate"/>
      </w:r>
      <w:r w:rsidR="00797262">
        <w:rPr>
          <w:rFonts w:ascii="Calibri" w:hAnsi="Calibri" w:cs="Calibri"/>
          <w:iCs/>
          <w:noProof/>
          <w:sz w:val="19"/>
          <w:szCs w:val="19"/>
          <w:lang w:val="en-GB"/>
        </w:rPr>
        <w:t>[33, 34]</w:t>
      </w:r>
      <w:r w:rsidRPr="00C90B41">
        <w:rPr>
          <w:rFonts w:ascii="Calibri" w:hAnsi="Calibri" w:cs="Calibri"/>
          <w:sz w:val="19"/>
          <w:szCs w:val="19"/>
          <w:lang w:val="en-GB"/>
        </w:rPr>
        <w:fldChar w:fldCharType="end"/>
      </w:r>
      <w:r w:rsidRPr="00C90B41">
        <w:rPr>
          <w:rFonts w:ascii="Calibri" w:hAnsi="Calibri" w:cs="Calibri"/>
          <w:iCs/>
          <w:sz w:val="19"/>
          <w:szCs w:val="19"/>
          <w:lang w:val="en-GB"/>
        </w:rPr>
        <w:t xml:space="preserve">. The chosen area of the ditch receiving effluents from sewage treatment plants scenario is an open ditch connected to the urban wastewater treatment plant (UWWTP) in the village </w:t>
      </w:r>
      <w:proofErr w:type="spellStart"/>
      <w:r w:rsidRPr="00C90B41">
        <w:rPr>
          <w:rFonts w:ascii="Calibri" w:hAnsi="Calibri" w:cs="Calibri"/>
          <w:iCs/>
          <w:sz w:val="19"/>
          <w:szCs w:val="19"/>
          <w:lang w:val="en-GB"/>
        </w:rPr>
        <w:t>Bennekom</w:t>
      </w:r>
      <w:proofErr w:type="spellEnd"/>
      <w:r w:rsidRPr="00C90B41">
        <w:rPr>
          <w:rFonts w:ascii="Calibri" w:hAnsi="Calibri" w:cs="Calibri"/>
          <w:iCs/>
          <w:sz w:val="19"/>
          <w:szCs w:val="19"/>
          <w:lang w:val="en-GB"/>
        </w:rPr>
        <w:t xml:space="preserve"> in the Netherlands. In the UWWTP, although nitrogen and phosphorus are being removed, not specific removal actions have been taken for pharmaceuticals and personal and home care products.</w:t>
      </w:r>
    </w:p>
    <w:p w14:paraId="03292F76" w14:textId="5E0E8620" w:rsidR="00F0767D" w:rsidRDefault="00F0767D" w:rsidP="00685380">
      <w:pPr>
        <w:jc w:val="both"/>
        <w:rPr>
          <w:rFonts w:ascii="Calibri" w:hAnsi="Calibri" w:cs="Calibri"/>
          <w:iCs/>
          <w:sz w:val="19"/>
          <w:szCs w:val="19"/>
          <w:lang w:val="en-GB"/>
        </w:rPr>
      </w:pPr>
    </w:p>
    <w:p w14:paraId="229B1138" w14:textId="4F90D908" w:rsidR="00970398" w:rsidRDefault="00F0767D" w:rsidP="00685380">
      <w:pPr>
        <w:jc w:val="both"/>
        <w:rPr>
          <w:rFonts w:ascii="Calibri" w:hAnsi="Calibri" w:cs="Calibri"/>
          <w:iCs/>
          <w:sz w:val="19"/>
          <w:szCs w:val="19"/>
          <w:lang w:val="en-GB"/>
        </w:rPr>
      </w:pPr>
      <w:r>
        <w:rPr>
          <w:rFonts w:ascii="Calibri" w:hAnsi="Calibri" w:cs="Calibri"/>
          <w:iCs/>
          <w:sz w:val="19"/>
          <w:szCs w:val="19"/>
          <w:lang w:val="en-GB"/>
        </w:rPr>
        <w:t xml:space="preserve">The scenario identification will be majored based on the </w:t>
      </w:r>
      <w:r w:rsidR="005E3EE2">
        <w:rPr>
          <w:rFonts w:ascii="Calibri" w:hAnsi="Calibri" w:cs="Calibri"/>
          <w:iCs/>
          <w:sz w:val="19"/>
          <w:szCs w:val="19"/>
          <w:lang w:val="en-GB"/>
        </w:rPr>
        <w:t xml:space="preserve">guideline from </w:t>
      </w:r>
      <w:r>
        <w:rPr>
          <w:rFonts w:ascii="Calibri" w:hAnsi="Calibri" w:cs="Calibri"/>
          <w:iCs/>
          <w:sz w:val="19"/>
          <w:szCs w:val="19"/>
          <w:lang w:val="en-GB"/>
        </w:rPr>
        <w:t xml:space="preserve">research of </w:t>
      </w:r>
      <w:proofErr w:type="spellStart"/>
      <w:r>
        <w:rPr>
          <w:rFonts w:ascii="Calibri" w:hAnsi="Calibri" w:cs="Calibri"/>
          <w:iCs/>
          <w:sz w:val="19"/>
          <w:szCs w:val="19"/>
          <w:lang w:val="en-GB"/>
        </w:rPr>
        <w:t>Perujo</w:t>
      </w:r>
      <w:proofErr w:type="spellEnd"/>
      <w:r>
        <w:rPr>
          <w:rFonts w:ascii="Calibri" w:hAnsi="Calibri" w:cs="Calibri"/>
          <w:iCs/>
          <w:sz w:val="19"/>
          <w:szCs w:val="19"/>
          <w:lang w:val="en-GB"/>
        </w:rPr>
        <w:t xml:space="preserve"> et al</w:t>
      </w:r>
      <w:r w:rsidR="00A35B25">
        <w:rPr>
          <w:rFonts w:ascii="Calibri" w:hAnsi="Calibri" w:cs="Calibri"/>
          <w:iCs/>
          <w:sz w:val="19"/>
          <w:szCs w:val="19"/>
          <w:lang w:val="en-GB"/>
        </w:rPr>
        <w:t xml:space="preserve">. </w:t>
      </w:r>
      <w:r>
        <w:rPr>
          <w:rFonts w:ascii="Calibri" w:hAnsi="Calibri" w:cs="Calibri"/>
          <w:iCs/>
          <w:sz w:val="19"/>
          <w:szCs w:val="19"/>
          <w:lang w:val="en-GB"/>
        </w:rPr>
        <w:t xml:space="preserve">(2021) </w:t>
      </w:r>
      <w:r>
        <w:rPr>
          <w:rFonts w:ascii="Calibri" w:hAnsi="Calibri" w:cs="Calibri"/>
          <w:iCs/>
          <w:sz w:val="19"/>
          <w:szCs w:val="19"/>
          <w:lang w:val="en-GB"/>
        </w:rPr>
        <w:fldChar w:fldCharType="begin"/>
      </w:r>
      <w:r w:rsidR="00366A5D">
        <w:rPr>
          <w:rFonts w:ascii="Calibri" w:hAnsi="Calibri" w:cs="Calibri"/>
          <w:iCs/>
          <w:sz w:val="19"/>
          <w:szCs w:val="19"/>
          <w:lang w:val="en-GB"/>
        </w:rPr>
        <w:instrText xml:space="preserve"> ADDIN EN.CITE &lt;EndNote&gt;&lt;Cite&gt;&lt;Author&gt;Perujo&lt;/Author&gt;&lt;Year&gt;2021&lt;/Year&gt;&lt;RecNum&gt;175&lt;/RecNum&gt;&lt;DisplayText&gt;[8]&lt;/DisplayText&gt;&lt;record&gt;&lt;rec-number&gt;175&lt;/rec-number&gt;&lt;foreign-keys&gt;&lt;key app="EN" db-id="dvwawdsfrsatrqeez9p5axrcdfe5exedstww" timestamp="1615819148"&gt;175&lt;/key&gt;&lt;/foreign-keys&gt;&lt;ref-type name="Journal Article"&gt;17&lt;/ref-type&gt;&lt;contributors&gt;&lt;authors&gt;&lt;author&gt;Perujo, N&lt;/author&gt;&lt;author&gt;Van den Brink, PJ&lt;/author&gt;&lt;author&gt;Segner, H&lt;/author&gt;&lt;author&gt;Mantyka-Pringle, C&lt;/author&gt;&lt;author&gt;Sabater, S&lt;/author&gt;&lt;author&gt;Birk, S&lt;/author&gt;&lt;author&gt;Bruder, A&lt;/author&gt;&lt;author&gt;Romero, F&lt;/author&gt;&lt;author&gt;Acuña, V&lt;/author&gt;&lt;/authors&gt;&lt;/contributors&gt;&lt;titles&gt;&lt;title&gt;A guideline to frame stressor effects in freshwater ecosystems&lt;/title&gt;&lt;secondary-title&gt;Science of The Total Environment&lt;/secondary-title&gt;&lt;/titles&gt;&lt;periodical&gt;&lt;full-title&gt;Science of the Total Environment&lt;/full-title&gt;&lt;/periodical&gt;&lt;pages&gt;146112&lt;/pages&gt;&lt;dates&gt;&lt;year&gt;2021&lt;/year&gt;&lt;/dates&gt;&lt;isbn&gt;0048-9697&lt;/isbn&gt;&lt;urls&gt;&lt;/urls&gt;&lt;/record&gt;&lt;/Cite&gt;&lt;/EndNote&gt;</w:instrText>
      </w:r>
      <w:r>
        <w:rPr>
          <w:rFonts w:ascii="Calibri" w:hAnsi="Calibri" w:cs="Calibri"/>
          <w:iCs/>
          <w:sz w:val="19"/>
          <w:szCs w:val="19"/>
          <w:lang w:val="en-GB"/>
        </w:rPr>
        <w:fldChar w:fldCharType="separate"/>
      </w:r>
      <w:r w:rsidR="00366A5D">
        <w:rPr>
          <w:rFonts w:ascii="Calibri" w:hAnsi="Calibri" w:cs="Calibri"/>
          <w:iCs/>
          <w:noProof/>
          <w:sz w:val="19"/>
          <w:szCs w:val="19"/>
          <w:lang w:val="en-GB"/>
        </w:rPr>
        <w:t>[8]</w:t>
      </w:r>
      <w:r>
        <w:rPr>
          <w:rFonts w:ascii="Calibri" w:hAnsi="Calibri" w:cs="Calibri"/>
          <w:iCs/>
          <w:sz w:val="19"/>
          <w:szCs w:val="19"/>
          <w:lang w:val="en-GB"/>
        </w:rPr>
        <w:fldChar w:fldCharType="end"/>
      </w:r>
      <w:r w:rsidR="005E5EC9">
        <w:rPr>
          <w:rFonts w:ascii="Calibri" w:hAnsi="Calibri" w:cs="Calibri"/>
          <w:iCs/>
          <w:sz w:val="19"/>
          <w:szCs w:val="19"/>
          <w:lang w:val="en-GB"/>
        </w:rPr>
        <w:t xml:space="preserve">, mainly done by </w:t>
      </w:r>
      <w:r w:rsidR="00F53C58">
        <w:rPr>
          <w:rFonts w:ascii="Calibri" w:hAnsi="Calibri" w:cs="Calibri"/>
          <w:iCs/>
          <w:sz w:val="19"/>
          <w:szCs w:val="19"/>
          <w:lang w:val="en-GB"/>
        </w:rPr>
        <w:t xml:space="preserve">a </w:t>
      </w:r>
      <w:r w:rsidR="005E5EC9">
        <w:rPr>
          <w:rFonts w:ascii="Calibri" w:hAnsi="Calibri" w:cs="Calibri"/>
          <w:iCs/>
          <w:sz w:val="19"/>
          <w:szCs w:val="19"/>
          <w:lang w:val="en-GB"/>
        </w:rPr>
        <w:t>literature review and field measurement</w:t>
      </w:r>
      <w:r w:rsidR="00F53C58">
        <w:rPr>
          <w:rFonts w:ascii="Calibri" w:hAnsi="Calibri" w:cs="Calibri"/>
          <w:iCs/>
          <w:sz w:val="19"/>
          <w:szCs w:val="19"/>
          <w:lang w:val="en-GB"/>
        </w:rPr>
        <w:t>s</w:t>
      </w:r>
      <w:r w:rsidR="005E5EC9">
        <w:rPr>
          <w:rFonts w:ascii="Calibri" w:hAnsi="Calibri" w:cs="Calibri"/>
          <w:iCs/>
          <w:sz w:val="19"/>
          <w:szCs w:val="19"/>
          <w:lang w:val="en-GB"/>
        </w:rPr>
        <w:t xml:space="preserve">. </w:t>
      </w:r>
      <w:r>
        <w:rPr>
          <w:rFonts w:ascii="Calibri" w:hAnsi="Calibri" w:cs="Calibri"/>
          <w:iCs/>
          <w:sz w:val="19"/>
          <w:szCs w:val="19"/>
          <w:lang w:val="en-GB"/>
        </w:rPr>
        <w:t xml:space="preserve">The </w:t>
      </w:r>
      <w:r w:rsidR="00970398">
        <w:rPr>
          <w:rFonts w:ascii="Calibri" w:hAnsi="Calibri" w:cs="Calibri"/>
          <w:iCs/>
          <w:sz w:val="19"/>
          <w:szCs w:val="19"/>
          <w:lang w:val="en-GB"/>
        </w:rPr>
        <w:t xml:space="preserve">representative </w:t>
      </w:r>
      <w:r w:rsidR="0037251C">
        <w:rPr>
          <w:rFonts w:ascii="Calibri" w:hAnsi="Calibri" w:cs="Calibri"/>
          <w:iCs/>
          <w:sz w:val="19"/>
          <w:szCs w:val="19"/>
          <w:lang w:val="en-GB"/>
        </w:rPr>
        <w:t>stressor types</w:t>
      </w:r>
      <w:r w:rsidR="00970398">
        <w:rPr>
          <w:rFonts w:ascii="Calibri" w:hAnsi="Calibri" w:cs="Calibri"/>
          <w:iCs/>
          <w:sz w:val="19"/>
          <w:szCs w:val="19"/>
          <w:lang w:val="en-GB"/>
        </w:rPr>
        <w:t xml:space="preserve"> </w:t>
      </w:r>
      <w:r w:rsidR="0037251C">
        <w:rPr>
          <w:rFonts w:ascii="Calibri" w:hAnsi="Calibri" w:cs="Calibri"/>
          <w:iCs/>
          <w:sz w:val="19"/>
          <w:szCs w:val="19"/>
          <w:lang w:val="en-GB"/>
        </w:rPr>
        <w:t xml:space="preserve">will be identified through </w:t>
      </w:r>
      <w:r w:rsidR="00F53C58">
        <w:rPr>
          <w:rFonts w:ascii="Calibri" w:hAnsi="Calibri" w:cs="Calibri"/>
          <w:iCs/>
          <w:sz w:val="19"/>
          <w:szCs w:val="19"/>
          <w:lang w:val="en-GB"/>
        </w:rPr>
        <w:t xml:space="preserve">a </w:t>
      </w:r>
      <w:r w:rsidR="0037251C">
        <w:rPr>
          <w:rFonts w:ascii="Calibri" w:hAnsi="Calibri" w:cs="Calibri"/>
          <w:iCs/>
          <w:sz w:val="19"/>
          <w:szCs w:val="19"/>
          <w:lang w:val="en-GB"/>
        </w:rPr>
        <w:t>literature review for the scenarios</w:t>
      </w:r>
      <w:r w:rsidR="006831F5">
        <w:rPr>
          <w:rFonts w:ascii="Calibri" w:hAnsi="Calibri" w:cs="Calibri"/>
          <w:iCs/>
          <w:sz w:val="19"/>
          <w:szCs w:val="19"/>
          <w:lang w:val="en-GB"/>
        </w:rPr>
        <w:t>.</w:t>
      </w:r>
      <w:r w:rsidR="005E3EE2">
        <w:rPr>
          <w:rFonts w:ascii="Calibri" w:hAnsi="Calibri" w:cs="Calibri"/>
          <w:iCs/>
          <w:sz w:val="19"/>
          <w:szCs w:val="19"/>
          <w:lang w:val="en-GB"/>
        </w:rPr>
        <w:t xml:space="preserve"> </w:t>
      </w:r>
      <w:r w:rsidR="00970398">
        <w:rPr>
          <w:rFonts w:ascii="Calibri" w:hAnsi="Calibri" w:cs="Calibri"/>
          <w:iCs/>
          <w:sz w:val="19"/>
          <w:szCs w:val="19"/>
          <w:lang w:val="en-GB"/>
        </w:rPr>
        <w:t>We speculate that</w:t>
      </w:r>
      <w:r w:rsidR="0040659D" w:rsidRPr="0070002E">
        <w:rPr>
          <w:rFonts w:ascii="Calibri" w:hAnsi="Calibri" w:cs="Calibri"/>
          <w:iCs/>
          <w:sz w:val="19"/>
          <w:szCs w:val="19"/>
          <w:lang w:val="en-GB"/>
        </w:rPr>
        <w:t xml:space="preserve"> pesticides and dr</w:t>
      </w:r>
      <w:r w:rsidR="0040659D">
        <w:rPr>
          <w:rFonts w:ascii="Calibri" w:hAnsi="Calibri" w:cs="Calibri"/>
          <w:iCs/>
          <w:sz w:val="19"/>
          <w:szCs w:val="19"/>
          <w:lang w:val="en-GB"/>
        </w:rPr>
        <w:t>o</w:t>
      </w:r>
      <w:r w:rsidR="0040659D" w:rsidRPr="0070002E">
        <w:rPr>
          <w:rFonts w:ascii="Calibri" w:hAnsi="Calibri" w:cs="Calibri"/>
          <w:iCs/>
          <w:sz w:val="19"/>
          <w:szCs w:val="19"/>
          <w:lang w:val="en-GB"/>
        </w:rPr>
        <w:t xml:space="preserve">ught </w:t>
      </w:r>
      <w:r w:rsidR="00970398">
        <w:rPr>
          <w:rFonts w:ascii="Calibri" w:hAnsi="Calibri" w:cs="Calibri"/>
          <w:iCs/>
          <w:sz w:val="19"/>
          <w:szCs w:val="19"/>
          <w:lang w:val="en-GB"/>
        </w:rPr>
        <w:t>w</w:t>
      </w:r>
      <w:r w:rsidR="00A37245">
        <w:rPr>
          <w:rFonts w:ascii="Calibri" w:hAnsi="Calibri" w:cs="Calibri"/>
          <w:iCs/>
          <w:sz w:val="19"/>
          <w:szCs w:val="19"/>
          <w:lang w:val="en-GB"/>
        </w:rPr>
        <w:t>ill</w:t>
      </w:r>
      <w:r w:rsidR="00970398">
        <w:rPr>
          <w:rFonts w:ascii="Calibri" w:hAnsi="Calibri" w:cs="Calibri"/>
          <w:iCs/>
          <w:sz w:val="19"/>
          <w:szCs w:val="19"/>
          <w:lang w:val="en-GB"/>
        </w:rPr>
        <w:t xml:space="preserve"> be two major stressors of the agricultural catchment</w:t>
      </w:r>
      <w:r w:rsidR="005E3EE2">
        <w:rPr>
          <w:rFonts w:ascii="Calibri" w:hAnsi="Calibri" w:cs="Calibri"/>
          <w:iCs/>
          <w:sz w:val="19"/>
          <w:szCs w:val="19"/>
          <w:lang w:val="en-GB"/>
        </w:rPr>
        <w:t xml:space="preserve"> </w:t>
      </w:r>
      <w:r w:rsidR="00A37245">
        <w:rPr>
          <w:rFonts w:ascii="Calibri" w:hAnsi="Calibri" w:cs="Calibri"/>
          <w:iCs/>
          <w:sz w:val="19"/>
          <w:szCs w:val="19"/>
          <w:lang w:val="en-GB"/>
        </w:rPr>
        <w:t>scenario</w:t>
      </w:r>
      <w:r w:rsidR="00970398">
        <w:rPr>
          <w:rFonts w:ascii="Calibri" w:hAnsi="Calibri" w:cs="Calibri"/>
          <w:iCs/>
          <w:sz w:val="19"/>
          <w:szCs w:val="19"/>
          <w:lang w:val="en-GB"/>
        </w:rPr>
        <w:t xml:space="preserve">, pharmaceuticals and heatwaves </w:t>
      </w:r>
      <w:r w:rsidR="006831F5">
        <w:rPr>
          <w:rFonts w:ascii="Calibri" w:hAnsi="Calibri" w:cs="Calibri"/>
          <w:iCs/>
          <w:sz w:val="19"/>
          <w:szCs w:val="19"/>
          <w:lang w:val="en-GB"/>
        </w:rPr>
        <w:t>will</w:t>
      </w:r>
      <w:r w:rsidR="00A37245">
        <w:rPr>
          <w:rFonts w:ascii="Calibri" w:hAnsi="Calibri" w:cs="Calibri"/>
          <w:iCs/>
          <w:sz w:val="19"/>
          <w:szCs w:val="19"/>
          <w:lang w:val="en-GB"/>
        </w:rPr>
        <w:t xml:space="preserve"> </w:t>
      </w:r>
      <w:r w:rsidR="00970398">
        <w:rPr>
          <w:rFonts w:ascii="Calibri" w:hAnsi="Calibri" w:cs="Calibri"/>
          <w:iCs/>
          <w:sz w:val="19"/>
          <w:szCs w:val="19"/>
          <w:lang w:val="en-GB"/>
        </w:rPr>
        <w:t xml:space="preserve">be the two major stressors of the </w:t>
      </w:r>
      <w:r w:rsidR="00990D85" w:rsidRPr="00990D85">
        <w:rPr>
          <w:rFonts w:ascii="Calibri" w:hAnsi="Calibri" w:cs="Calibri"/>
          <w:iCs/>
          <w:sz w:val="19"/>
          <w:szCs w:val="19"/>
          <w:lang w:val="en-GB"/>
        </w:rPr>
        <w:t>sewage treatment plant</w:t>
      </w:r>
      <w:r w:rsidR="00970398">
        <w:rPr>
          <w:rFonts w:ascii="Calibri" w:hAnsi="Calibri" w:cs="Calibri"/>
          <w:iCs/>
          <w:sz w:val="19"/>
          <w:szCs w:val="19"/>
          <w:lang w:val="en-GB"/>
        </w:rPr>
        <w:t>. The water volume</w:t>
      </w:r>
      <w:r w:rsidR="005353F4">
        <w:rPr>
          <w:rFonts w:ascii="Calibri" w:hAnsi="Calibri" w:cs="Calibri"/>
          <w:iCs/>
          <w:sz w:val="19"/>
          <w:szCs w:val="19"/>
          <w:lang w:val="en-GB"/>
        </w:rPr>
        <w:t>s</w:t>
      </w:r>
      <w:r w:rsidR="00970398">
        <w:rPr>
          <w:rFonts w:ascii="Calibri" w:hAnsi="Calibri" w:cs="Calibri"/>
          <w:iCs/>
          <w:sz w:val="19"/>
          <w:szCs w:val="19"/>
          <w:lang w:val="en-GB"/>
        </w:rPr>
        <w:t xml:space="preserve"> </w:t>
      </w:r>
      <w:r w:rsidR="005353F4">
        <w:rPr>
          <w:rFonts w:ascii="Calibri" w:hAnsi="Calibri" w:cs="Calibri"/>
          <w:iCs/>
          <w:sz w:val="19"/>
          <w:szCs w:val="19"/>
          <w:lang w:val="en-GB"/>
        </w:rPr>
        <w:t>of</w:t>
      </w:r>
      <w:r w:rsidR="00970398">
        <w:rPr>
          <w:rFonts w:ascii="Calibri" w:hAnsi="Calibri" w:cs="Calibri"/>
          <w:iCs/>
          <w:sz w:val="19"/>
          <w:szCs w:val="19"/>
          <w:lang w:val="en-GB"/>
        </w:rPr>
        <w:t xml:space="preserve"> both scenarios are comparably small and experience comparably large temperature and </w:t>
      </w:r>
      <w:r w:rsidR="005353F4">
        <w:rPr>
          <w:rFonts w:ascii="Calibri" w:hAnsi="Calibri" w:cs="Calibri"/>
          <w:iCs/>
          <w:sz w:val="19"/>
          <w:szCs w:val="19"/>
          <w:lang w:val="en-GB"/>
        </w:rPr>
        <w:t>chemical concentration</w:t>
      </w:r>
      <w:r w:rsidR="00970398">
        <w:rPr>
          <w:rFonts w:ascii="Calibri" w:hAnsi="Calibri" w:cs="Calibri"/>
          <w:iCs/>
          <w:sz w:val="19"/>
          <w:szCs w:val="19"/>
          <w:lang w:val="en-GB"/>
        </w:rPr>
        <w:t xml:space="preserve"> fluctuation</w:t>
      </w:r>
      <w:r w:rsidR="00A37245">
        <w:rPr>
          <w:rFonts w:ascii="Calibri" w:hAnsi="Calibri" w:cs="Calibri"/>
          <w:iCs/>
          <w:sz w:val="19"/>
          <w:szCs w:val="19"/>
          <w:lang w:val="en-GB"/>
        </w:rPr>
        <w:t>s</w:t>
      </w:r>
      <w:r w:rsidR="00970398">
        <w:rPr>
          <w:rFonts w:ascii="Calibri" w:hAnsi="Calibri" w:cs="Calibri"/>
          <w:iCs/>
          <w:sz w:val="19"/>
          <w:szCs w:val="19"/>
          <w:lang w:val="en-GB"/>
        </w:rPr>
        <w:t>.</w:t>
      </w:r>
      <w:r w:rsidR="005353F4">
        <w:rPr>
          <w:rFonts w:ascii="Calibri" w:hAnsi="Calibri" w:cs="Calibri"/>
          <w:iCs/>
          <w:sz w:val="19"/>
          <w:szCs w:val="19"/>
          <w:lang w:val="en-GB"/>
        </w:rPr>
        <w:t xml:space="preserve"> </w:t>
      </w:r>
      <w:r w:rsidR="00970398">
        <w:rPr>
          <w:rFonts w:ascii="Calibri" w:hAnsi="Calibri" w:cs="Calibri"/>
          <w:iCs/>
          <w:sz w:val="19"/>
          <w:szCs w:val="19"/>
          <w:lang w:val="en-GB"/>
        </w:rPr>
        <w:t xml:space="preserve"> </w:t>
      </w:r>
      <w:r w:rsidR="005353F4">
        <w:rPr>
          <w:rFonts w:ascii="Calibri" w:hAnsi="Calibri" w:cs="Calibri"/>
          <w:iCs/>
          <w:sz w:val="19"/>
          <w:szCs w:val="19"/>
          <w:lang w:val="en-GB"/>
        </w:rPr>
        <w:t xml:space="preserve">The above speculation will be confirmed </w:t>
      </w:r>
      <w:r w:rsidR="00A37245">
        <w:rPr>
          <w:rFonts w:ascii="Calibri" w:hAnsi="Calibri" w:cs="Calibri"/>
          <w:iCs/>
          <w:sz w:val="19"/>
          <w:szCs w:val="19"/>
          <w:lang w:val="en-GB"/>
        </w:rPr>
        <w:t xml:space="preserve">by the </w:t>
      </w:r>
      <w:r w:rsidR="005353F4">
        <w:rPr>
          <w:rFonts w:ascii="Calibri" w:hAnsi="Calibri" w:cs="Calibri"/>
          <w:iCs/>
          <w:sz w:val="19"/>
          <w:szCs w:val="19"/>
          <w:lang w:val="en-GB"/>
        </w:rPr>
        <w:t xml:space="preserve">literature review. </w:t>
      </w:r>
      <w:r w:rsidR="005E3EE2">
        <w:rPr>
          <w:rFonts w:ascii="Calibri" w:hAnsi="Calibri" w:cs="Calibri"/>
          <w:iCs/>
          <w:sz w:val="19"/>
          <w:szCs w:val="19"/>
          <w:lang w:val="en-GB"/>
        </w:rPr>
        <w:t>If other</w:t>
      </w:r>
      <w:r w:rsidR="005353F4">
        <w:rPr>
          <w:rFonts w:ascii="Calibri" w:hAnsi="Calibri" w:cs="Calibri"/>
          <w:iCs/>
          <w:sz w:val="19"/>
          <w:szCs w:val="19"/>
          <w:lang w:val="en-GB"/>
        </w:rPr>
        <w:t xml:space="preserve"> significant stressors</w:t>
      </w:r>
      <w:r w:rsidR="00A37245">
        <w:rPr>
          <w:rFonts w:ascii="Calibri" w:hAnsi="Calibri" w:cs="Calibri"/>
          <w:iCs/>
          <w:sz w:val="19"/>
          <w:szCs w:val="19"/>
          <w:lang w:val="en-GB"/>
        </w:rPr>
        <w:t xml:space="preserve"> be</w:t>
      </w:r>
      <w:r w:rsidR="005E3EE2">
        <w:rPr>
          <w:rFonts w:ascii="Calibri" w:hAnsi="Calibri" w:cs="Calibri"/>
          <w:iCs/>
          <w:sz w:val="19"/>
          <w:szCs w:val="19"/>
          <w:lang w:val="en-GB"/>
        </w:rPr>
        <w:t xml:space="preserve"> identified, we will</w:t>
      </w:r>
      <w:r w:rsidR="00E442A9">
        <w:rPr>
          <w:rFonts w:ascii="Calibri" w:hAnsi="Calibri" w:cs="Calibri"/>
          <w:iCs/>
          <w:sz w:val="19"/>
          <w:szCs w:val="19"/>
          <w:lang w:val="en-GB"/>
        </w:rPr>
        <w:t xml:space="preserve"> start with the</w:t>
      </w:r>
      <w:r w:rsidR="005E3EE2">
        <w:rPr>
          <w:rFonts w:ascii="Calibri" w:hAnsi="Calibri" w:cs="Calibri"/>
          <w:iCs/>
          <w:sz w:val="19"/>
          <w:szCs w:val="19"/>
          <w:lang w:val="en-GB"/>
        </w:rPr>
        <w:t xml:space="preserve"> </w:t>
      </w:r>
      <w:r w:rsidR="00E442A9">
        <w:rPr>
          <w:rFonts w:ascii="Calibri" w:hAnsi="Calibri" w:cs="Calibri"/>
          <w:iCs/>
          <w:sz w:val="19"/>
          <w:szCs w:val="19"/>
          <w:lang w:val="en-GB"/>
        </w:rPr>
        <w:t xml:space="preserve">two most important </w:t>
      </w:r>
      <w:r w:rsidR="005E3EE2">
        <w:rPr>
          <w:rFonts w:ascii="Calibri" w:hAnsi="Calibri" w:cs="Calibri"/>
          <w:iCs/>
          <w:sz w:val="19"/>
          <w:szCs w:val="19"/>
          <w:lang w:val="en-GB"/>
        </w:rPr>
        <w:t xml:space="preserve">stressors and include other stressors after the models </w:t>
      </w:r>
      <w:r w:rsidR="00A37245">
        <w:rPr>
          <w:rFonts w:ascii="Calibri" w:hAnsi="Calibri" w:cs="Calibri"/>
          <w:iCs/>
          <w:sz w:val="19"/>
          <w:szCs w:val="19"/>
          <w:lang w:val="en-GB"/>
        </w:rPr>
        <w:t xml:space="preserve">are </w:t>
      </w:r>
      <w:r w:rsidR="005E3EE2">
        <w:rPr>
          <w:rFonts w:ascii="Calibri" w:hAnsi="Calibri" w:cs="Calibri"/>
          <w:iCs/>
          <w:sz w:val="19"/>
          <w:szCs w:val="19"/>
          <w:lang w:val="en-GB"/>
        </w:rPr>
        <w:t>validated.</w:t>
      </w:r>
    </w:p>
    <w:p w14:paraId="64507B99" w14:textId="77777777" w:rsidR="00E442A9" w:rsidRDefault="00E442A9" w:rsidP="00685380">
      <w:pPr>
        <w:jc w:val="both"/>
        <w:rPr>
          <w:rFonts w:ascii="Calibri" w:hAnsi="Calibri" w:cs="Calibri"/>
          <w:iCs/>
          <w:sz w:val="19"/>
          <w:szCs w:val="19"/>
          <w:lang w:val="en-GB"/>
        </w:rPr>
      </w:pPr>
    </w:p>
    <w:p w14:paraId="29AFEAC9" w14:textId="3AE357A8" w:rsidR="0037251C" w:rsidRPr="004062D2" w:rsidRDefault="0037251C" w:rsidP="00685380">
      <w:pPr>
        <w:jc w:val="both"/>
        <w:rPr>
          <w:rFonts w:ascii="Calibri" w:hAnsi="Calibri" w:cs="Calibri"/>
          <w:bCs/>
          <w:sz w:val="19"/>
          <w:szCs w:val="19"/>
          <w:lang w:val="en-GB"/>
        </w:rPr>
      </w:pPr>
      <w:r>
        <w:rPr>
          <w:rFonts w:ascii="Calibri" w:hAnsi="Calibri" w:cs="Calibri"/>
          <w:bCs/>
          <w:sz w:val="19"/>
          <w:szCs w:val="19"/>
          <w:lang w:val="en-US"/>
        </w:rPr>
        <w:t>The magnitude</w:t>
      </w:r>
      <w:r w:rsidR="00A37245">
        <w:rPr>
          <w:rFonts w:ascii="Calibri" w:hAnsi="Calibri" w:cs="Calibri"/>
          <w:bCs/>
          <w:sz w:val="19"/>
          <w:szCs w:val="19"/>
          <w:lang w:val="en-US"/>
        </w:rPr>
        <w:t xml:space="preserve"> and</w:t>
      </w:r>
      <w:r>
        <w:rPr>
          <w:rFonts w:ascii="Calibri" w:hAnsi="Calibri" w:cs="Calibri"/>
          <w:bCs/>
          <w:sz w:val="19"/>
          <w:szCs w:val="19"/>
          <w:lang w:val="en-US"/>
        </w:rPr>
        <w:t xml:space="preserve"> </w:t>
      </w:r>
      <w:r w:rsidR="00A37245">
        <w:rPr>
          <w:rFonts w:ascii="Calibri" w:hAnsi="Calibri" w:cs="Calibri"/>
          <w:bCs/>
          <w:sz w:val="19"/>
          <w:szCs w:val="19"/>
          <w:lang w:val="en-US"/>
        </w:rPr>
        <w:t xml:space="preserve">its </w:t>
      </w:r>
      <w:r>
        <w:rPr>
          <w:rFonts w:ascii="Calibri" w:hAnsi="Calibri" w:cs="Calibri"/>
          <w:bCs/>
          <w:sz w:val="19"/>
          <w:szCs w:val="19"/>
          <w:lang w:val="en-US"/>
        </w:rPr>
        <w:t>spatiotemporal difference</w:t>
      </w:r>
      <w:r w:rsidR="00A37245">
        <w:rPr>
          <w:rFonts w:ascii="Calibri" w:hAnsi="Calibri" w:cs="Calibri"/>
          <w:bCs/>
          <w:sz w:val="19"/>
          <w:szCs w:val="19"/>
          <w:lang w:val="en-US"/>
        </w:rPr>
        <w:t>s</w:t>
      </w:r>
      <w:r>
        <w:rPr>
          <w:rFonts w:ascii="Calibri" w:hAnsi="Calibri" w:cs="Calibri"/>
          <w:bCs/>
          <w:sz w:val="19"/>
          <w:szCs w:val="19"/>
          <w:lang w:val="en-US"/>
        </w:rPr>
        <w:t xml:space="preserve"> of </w:t>
      </w:r>
      <w:r w:rsidR="00A37245">
        <w:rPr>
          <w:rFonts w:ascii="Calibri" w:hAnsi="Calibri" w:cs="Calibri"/>
          <w:bCs/>
          <w:sz w:val="19"/>
          <w:szCs w:val="19"/>
          <w:lang w:val="en-US"/>
        </w:rPr>
        <w:t xml:space="preserve">the </w:t>
      </w:r>
      <w:r>
        <w:rPr>
          <w:rFonts w:ascii="Calibri" w:hAnsi="Calibri" w:cs="Calibri"/>
          <w:bCs/>
          <w:sz w:val="19"/>
          <w:szCs w:val="19"/>
          <w:lang w:val="en-US"/>
        </w:rPr>
        <w:t>stressors</w:t>
      </w:r>
      <w:r w:rsidR="00F418D9">
        <w:rPr>
          <w:rFonts w:ascii="Calibri" w:hAnsi="Calibri" w:cs="Calibri"/>
          <w:bCs/>
          <w:sz w:val="19"/>
          <w:szCs w:val="19"/>
          <w:lang w:val="en-US"/>
        </w:rPr>
        <w:t>,</w:t>
      </w:r>
      <w:r>
        <w:rPr>
          <w:rFonts w:ascii="Calibri" w:hAnsi="Calibri" w:cs="Calibri"/>
          <w:bCs/>
          <w:sz w:val="19"/>
          <w:szCs w:val="19"/>
          <w:lang w:val="en-US"/>
        </w:rPr>
        <w:t xml:space="preserve"> and physicochemical variables will be obtained through monitoring data </w:t>
      </w:r>
      <w:r w:rsidR="00A37245">
        <w:rPr>
          <w:rFonts w:ascii="Calibri" w:hAnsi="Calibri" w:cs="Calibri"/>
          <w:bCs/>
          <w:sz w:val="19"/>
          <w:szCs w:val="19"/>
          <w:lang w:val="en-US"/>
        </w:rPr>
        <w:t>available in the</w:t>
      </w:r>
      <w:r>
        <w:rPr>
          <w:rFonts w:ascii="Calibri" w:hAnsi="Calibri" w:cs="Calibri"/>
          <w:bCs/>
          <w:sz w:val="19"/>
          <w:szCs w:val="19"/>
          <w:lang w:val="en-US"/>
        </w:rPr>
        <w:t xml:space="preserve"> literature</w:t>
      </w:r>
      <w:r w:rsidR="00A37245">
        <w:rPr>
          <w:rFonts w:ascii="Calibri" w:hAnsi="Calibri" w:cs="Calibri"/>
          <w:bCs/>
          <w:sz w:val="19"/>
          <w:szCs w:val="19"/>
          <w:lang w:val="en-US"/>
        </w:rPr>
        <w:t xml:space="preserve"> and</w:t>
      </w:r>
      <w:r>
        <w:rPr>
          <w:rFonts w:ascii="Calibri" w:hAnsi="Calibri" w:cs="Calibri"/>
          <w:bCs/>
          <w:sz w:val="19"/>
          <w:szCs w:val="19"/>
          <w:lang w:val="en-US"/>
        </w:rPr>
        <w:t xml:space="preserve"> databases like</w:t>
      </w:r>
      <w:r w:rsidR="00E442A9">
        <w:rPr>
          <w:rFonts w:ascii="Calibri" w:hAnsi="Calibri" w:cs="Calibri"/>
          <w:bCs/>
          <w:sz w:val="19"/>
          <w:szCs w:val="19"/>
          <w:lang w:val="en-US"/>
        </w:rPr>
        <w:t xml:space="preserve"> </w:t>
      </w:r>
      <w:r w:rsidR="00E442A9" w:rsidRPr="004062D2">
        <w:rPr>
          <w:rFonts w:ascii="Calibri" w:hAnsi="Calibri" w:cs="Calibri"/>
          <w:bCs/>
          <w:sz w:val="19"/>
          <w:szCs w:val="19"/>
          <w:lang w:val="en-GB"/>
        </w:rPr>
        <w:t>Water Quality ICM</w:t>
      </w:r>
      <w:r w:rsidR="00E442A9">
        <w:rPr>
          <w:rFonts w:ascii="Calibri" w:hAnsi="Calibri" w:cs="Calibri"/>
          <w:bCs/>
          <w:sz w:val="19"/>
          <w:szCs w:val="19"/>
          <w:lang w:val="en-US"/>
        </w:rPr>
        <w:t xml:space="preserve"> (</w:t>
      </w:r>
      <w:hyperlink r:id="rId10" w:history="1">
        <w:r w:rsidR="00E442A9" w:rsidRPr="004062D2">
          <w:rPr>
            <w:rStyle w:val="Hyperlink"/>
            <w:rFonts w:ascii="Calibri" w:hAnsi="Calibri" w:cs="Calibri"/>
            <w:bCs/>
            <w:sz w:val="19"/>
            <w:szCs w:val="19"/>
            <w:lang w:val="en-GB"/>
          </w:rPr>
          <w:t>https://www.eea.europa.eu/data-and-maps/data/waterbase-water-quality-icm</w:t>
        </w:r>
      </w:hyperlink>
      <w:r w:rsidR="00E442A9">
        <w:rPr>
          <w:rFonts w:ascii="Calibri" w:hAnsi="Calibri" w:cs="Calibri"/>
          <w:bCs/>
          <w:sz w:val="19"/>
          <w:szCs w:val="19"/>
          <w:lang w:val="en-US"/>
        </w:rPr>
        <w:t>)</w:t>
      </w:r>
      <w:r w:rsidR="00903466">
        <w:rPr>
          <w:rFonts w:ascii="Calibri" w:hAnsi="Calibri" w:cs="Calibri"/>
          <w:bCs/>
          <w:sz w:val="19"/>
          <w:szCs w:val="19"/>
          <w:lang w:val="en-US"/>
        </w:rPr>
        <w:t>.</w:t>
      </w:r>
      <w:r w:rsidR="00E442A9">
        <w:rPr>
          <w:rFonts w:ascii="Calibri" w:hAnsi="Calibri" w:cs="Calibri"/>
          <w:bCs/>
          <w:sz w:val="19"/>
          <w:szCs w:val="19"/>
          <w:lang w:val="en-US"/>
        </w:rPr>
        <w:t xml:space="preserve"> </w:t>
      </w:r>
      <w:r w:rsidR="00A37245">
        <w:rPr>
          <w:rFonts w:ascii="Calibri" w:hAnsi="Calibri" w:cs="Calibri"/>
          <w:bCs/>
          <w:sz w:val="19"/>
          <w:szCs w:val="19"/>
          <w:lang w:val="en-US"/>
        </w:rPr>
        <w:t>D</w:t>
      </w:r>
      <w:r w:rsidR="003248B4">
        <w:rPr>
          <w:rFonts w:ascii="Calibri" w:hAnsi="Calibri" w:cs="Calibri"/>
          <w:bCs/>
          <w:sz w:val="19"/>
          <w:szCs w:val="19"/>
          <w:lang w:val="en-US"/>
        </w:rPr>
        <w:t xml:space="preserve">ata that we </w:t>
      </w:r>
      <w:r w:rsidR="00E442A9">
        <w:rPr>
          <w:rFonts w:ascii="Calibri" w:hAnsi="Calibri" w:cs="Calibri"/>
          <w:bCs/>
          <w:sz w:val="19"/>
          <w:szCs w:val="19"/>
          <w:lang w:val="en-US"/>
        </w:rPr>
        <w:t>cannot</w:t>
      </w:r>
      <w:r w:rsidR="003248B4">
        <w:rPr>
          <w:rFonts w:ascii="Calibri" w:hAnsi="Calibri" w:cs="Calibri"/>
          <w:bCs/>
          <w:sz w:val="19"/>
          <w:szCs w:val="19"/>
          <w:lang w:val="en-US"/>
        </w:rPr>
        <w:t xml:space="preserve"> find </w:t>
      </w:r>
      <w:r w:rsidR="00A37245">
        <w:rPr>
          <w:rFonts w:ascii="Calibri" w:hAnsi="Calibri" w:cs="Calibri"/>
          <w:bCs/>
          <w:sz w:val="19"/>
          <w:szCs w:val="19"/>
          <w:lang w:val="en-US"/>
        </w:rPr>
        <w:t>i</w:t>
      </w:r>
      <w:r w:rsidR="003248B4">
        <w:rPr>
          <w:rFonts w:ascii="Calibri" w:hAnsi="Calibri" w:cs="Calibri"/>
          <w:bCs/>
          <w:sz w:val="19"/>
          <w:szCs w:val="19"/>
          <w:lang w:val="en-US"/>
        </w:rPr>
        <w:t xml:space="preserve">n the public database, </w:t>
      </w:r>
      <w:r w:rsidR="00E24C02">
        <w:rPr>
          <w:rFonts w:ascii="Calibri" w:hAnsi="Calibri" w:cs="Calibri"/>
          <w:bCs/>
          <w:sz w:val="19"/>
          <w:szCs w:val="19"/>
          <w:lang w:val="en-US"/>
        </w:rPr>
        <w:t>e.g.,</w:t>
      </w:r>
      <w:r w:rsidR="003248B4">
        <w:rPr>
          <w:rFonts w:ascii="Calibri" w:hAnsi="Calibri" w:cs="Calibri"/>
          <w:bCs/>
          <w:sz w:val="19"/>
          <w:szCs w:val="19"/>
          <w:lang w:val="en-US"/>
        </w:rPr>
        <w:t xml:space="preserve"> </w:t>
      </w:r>
      <w:r>
        <w:rPr>
          <w:rFonts w:ascii="Calibri" w:hAnsi="Calibri" w:cs="Calibri"/>
          <w:bCs/>
          <w:sz w:val="19"/>
          <w:szCs w:val="19"/>
          <w:lang w:val="en-US"/>
        </w:rPr>
        <w:t xml:space="preserve">the chemical compounds </w:t>
      </w:r>
      <w:r w:rsidR="003248B4">
        <w:rPr>
          <w:rFonts w:ascii="Calibri" w:hAnsi="Calibri" w:cs="Calibri"/>
          <w:bCs/>
          <w:sz w:val="19"/>
          <w:szCs w:val="19"/>
          <w:lang w:val="en-US"/>
        </w:rPr>
        <w:t>in ditches</w:t>
      </w:r>
      <w:r w:rsidR="00E442A9">
        <w:rPr>
          <w:rFonts w:ascii="Calibri" w:hAnsi="Calibri" w:cs="Calibri"/>
          <w:bCs/>
          <w:sz w:val="19"/>
          <w:szCs w:val="19"/>
          <w:lang w:val="en-US"/>
        </w:rPr>
        <w:t xml:space="preserve"> and the recent temperature and flow velocity</w:t>
      </w:r>
      <w:r w:rsidR="00A37245">
        <w:rPr>
          <w:rFonts w:ascii="Calibri" w:hAnsi="Calibri" w:cs="Calibri"/>
          <w:bCs/>
          <w:sz w:val="19"/>
          <w:szCs w:val="19"/>
          <w:lang w:val="en-US"/>
        </w:rPr>
        <w:t xml:space="preserve"> values</w:t>
      </w:r>
      <w:r w:rsidR="003248B4">
        <w:rPr>
          <w:rFonts w:ascii="Calibri" w:hAnsi="Calibri" w:cs="Calibri"/>
          <w:bCs/>
          <w:sz w:val="19"/>
          <w:szCs w:val="19"/>
          <w:lang w:val="en-US"/>
        </w:rPr>
        <w:t xml:space="preserve">, will be requested from </w:t>
      </w:r>
      <w:r w:rsidR="003248B4" w:rsidRPr="006831F5">
        <w:rPr>
          <w:rFonts w:asciiTheme="minorHAnsi" w:hAnsiTheme="minorHAnsi" w:cstheme="minorHAnsi"/>
          <w:bCs/>
          <w:sz w:val="19"/>
          <w:szCs w:val="19"/>
          <w:lang w:val="en-US"/>
        </w:rPr>
        <w:t xml:space="preserve">the </w:t>
      </w:r>
      <w:r w:rsidR="006831F5" w:rsidRPr="006831F5">
        <w:rPr>
          <w:rFonts w:asciiTheme="minorHAnsi" w:hAnsiTheme="minorHAnsi" w:cstheme="minorHAnsi"/>
          <w:sz w:val="19"/>
          <w:szCs w:val="19"/>
          <w:lang w:val="en-GB"/>
        </w:rPr>
        <w:t>regional water authority</w:t>
      </w:r>
      <w:r w:rsidR="006831F5" w:rsidRPr="006831F5">
        <w:rPr>
          <w:rFonts w:asciiTheme="minorHAnsi" w:hAnsiTheme="minorHAnsi" w:cstheme="minorHAnsi"/>
          <w:bCs/>
          <w:sz w:val="19"/>
          <w:szCs w:val="19"/>
          <w:lang w:val="en-US"/>
        </w:rPr>
        <w:t xml:space="preserve"> </w:t>
      </w:r>
      <w:r w:rsidR="003248B4" w:rsidRPr="006831F5">
        <w:rPr>
          <w:rFonts w:asciiTheme="minorHAnsi" w:hAnsiTheme="minorHAnsi" w:cstheme="minorHAnsi"/>
          <w:bCs/>
          <w:sz w:val="19"/>
          <w:szCs w:val="19"/>
          <w:lang w:val="en-US"/>
        </w:rPr>
        <w:t>of t</w:t>
      </w:r>
      <w:r w:rsidR="003248B4">
        <w:rPr>
          <w:rFonts w:ascii="Calibri" w:hAnsi="Calibri" w:cs="Calibri"/>
          <w:bCs/>
          <w:sz w:val="19"/>
          <w:szCs w:val="19"/>
          <w:lang w:val="en-US"/>
        </w:rPr>
        <w:t>he Netherlands</w:t>
      </w:r>
      <w:r w:rsidR="00223E97">
        <w:rPr>
          <w:rFonts w:ascii="Calibri" w:hAnsi="Calibri" w:cs="Calibri"/>
          <w:bCs/>
          <w:sz w:val="19"/>
          <w:szCs w:val="19"/>
          <w:lang w:val="en-US"/>
        </w:rPr>
        <w:t xml:space="preserve"> (</w:t>
      </w:r>
      <w:hyperlink r:id="rId11" w:history="1">
        <w:r w:rsidR="006831F5" w:rsidRPr="00BA0BC3">
          <w:rPr>
            <w:rStyle w:val="Hyperlink"/>
            <w:rFonts w:ascii="Calibri" w:hAnsi="Calibri" w:cs="Calibri"/>
            <w:bCs/>
            <w:sz w:val="19"/>
            <w:szCs w:val="19"/>
            <w:lang w:val="en-US"/>
          </w:rPr>
          <w:t>https://www.waterschappen.nl</w:t>
        </w:r>
      </w:hyperlink>
      <w:r w:rsidR="006831F5">
        <w:rPr>
          <w:rFonts w:ascii="Calibri" w:hAnsi="Calibri" w:cs="Calibri"/>
          <w:bCs/>
          <w:sz w:val="19"/>
          <w:szCs w:val="19"/>
          <w:lang w:val="en-US"/>
        </w:rPr>
        <w:t>)</w:t>
      </w:r>
      <w:r w:rsidR="003248B4">
        <w:rPr>
          <w:rFonts w:ascii="Calibri" w:hAnsi="Calibri" w:cs="Calibri"/>
          <w:bCs/>
          <w:sz w:val="19"/>
          <w:szCs w:val="19"/>
          <w:lang w:val="en-US"/>
        </w:rPr>
        <w:t xml:space="preserve"> or</w:t>
      </w:r>
      <w:r w:rsidR="00E442A9">
        <w:rPr>
          <w:rFonts w:ascii="Calibri" w:hAnsi="Calibri" w:cs="Calibri"/>
          <w:bCs/>
          <w:sz w:val="19"/>
          <w:szCs w:val="19"/>
          <w:lang w:val="en-US"/>
        </w:rPr>
        <w:t xml:space="preserve"> be monitored by ourselves.</w:t>
      </w:r>
    </w:p>
    <w:p w14:paraId="7E4AD120" w14:textId="179A0438" w:rsidR="003248B4" w:rsidRPr="004062D2" w:rsidRDefault="003248B4" w:rsidP="00685380">
      <w:pPr>
        <w:jc w:val="both"/>
        <w:rPr>
          <w:rFonts w:ascii="Calibri" w:hAnsi="Calibri" w:cs="Calibri"/>
          <w:bCs/>
          <w:sz w:val="19"/>
          <w:szCs w:val="19"/>
          <w:lang w:val="en-GB"/>
        </w:rPr>
      </w:pPr>
    </w:p>
    <w:p w14:paraId="4E5E5034" w14:textId="0F4D6B4B" w:rsidR="00763C8D" w:rsidRDefault="003248B4" w:rsidP="00685380">
      <w:pPr>
        <w:jc w:val="both"/>
        <w:rPr>
          <w:rFonts w:ascii="Calibri" w:hAnsi="Calibri" w:cs="Calibri"/>
          <w:bCs/>
          <w:sz w:val="19"/>
          <w:szCs w:val="19"/>
          <w:lang w:val="en-US"/>
        </w:rPr>
      </w:pPr>
      <w:r>
        <w:rPr>
          <w:rFonts w:ascii="Calibri" w:hAnsi="Calibri" w:cs="Calibri"/>
          <w:bCs/>
          <w:sz w:val="19"/>
          <w:szCs w:val="19"/>
          <w:lang w:val="en-US"/>
        </w:rPr>
        <w:t>The ecological character</w:t>
      </w:r>
      <w:r w:rsidR="00A37245">
        <w:rPr>
          <w:rFonts w:ascii="Calibri" w:hAnsi="Calibri" w:cs="Calibri"/>
          <w:bCs/>
          <w:sz w:val="19"/>
          <w:szCs w:val="19"/>
          <w:lang w:val="en-US"/>
        </w:rPr>
        <w:t>istic</w:t>
      </w:r>
      <w:r>
        <w:rPr>
          <w:rFonts w:ascii="Calibri" w:hAnsi="Calibri" w:cs="Calibri"/>
          <w:bCs/>
          <w:sz w:val="19"/>
          <w:szCs w:val="19"/>
          <w:lang w:val="en-US"/>
        </w:rPr>
        <w:t xml:space="preserve">s of the scenarios will be based on </w:t>
      </w:r>
      <w:r w:rsidR="00990D85">
        <w:rPr>
          <w:rFonts w:ascii="Calibri" w:hAnsi="Calibri" w:cs="Calibri"/>
          <w:bCs/>
          <w:sz w:val="19"/>
          <w:szCs w:val="19"/>
          <w:lang w:val="en-US"/>
        </w:rPr>
        <w:t xml:space="preserve">a </w:t>
      </w:r>
      <w:r>
        <w:rPr>
          <w:rFonts w:ascii="Calibri" w:hAnsi="Calibri" w:cs="Calibri"/>
          <w:bCs/>
          <w:sz w:val="19"/>
          <w:szCs w:val="19"/>
          <w:lang w:val="en-US"/>
        </w:rPr>
        <w:t>field study</w:t>
      </w:r>
      <w:r w:rsidR="00990D85">
        <w:rPr>
          <w:rFonts w:ascii="Calibri" w:hAnsi="Calibri" w:cs="Calibri"/>
          <w:bCs/>
          <w:sz w:val="19"/>
          <w:szCs w:val="19"/>
          <w:lang w:val="en-US"/>
        </w:rPr>
        <w:t xml:space="preserve"> and data already available </w:t>
      </w:r>
      <w:r w:rsidR="00893813">
        <w:rPr>
          <w:rFonts w:ascii="Calibri" w:hAnsi="Calibri" w:cs="Calibri"/>
          <w:bCs/>
          <w:sz w:val="19"/>
          <w:szCs w:val="19"/>
          <w:lang w:val="en-US"/>
        </w:rPr>
        <w:t>in previous research</w:t>
      </w:r>
      <w:r>
        <w:rPr>
          <w:rFonts w:ascii="Calibri" w:hAnsi="Calibri" w:cs="Calibri"/>
          <w:bCs/>
          <w:sz w:val="19"/>
          <w:szCs w:val="19"/>
          <w:lang w:val="en-US"/>
        </w:rPr>
        <w:t>.</w:t>
      </w:r>
      <w:r w:rsidR="00E442A9">
        <w:rPr>
          <w:rFonts w:ascii="Calibri" w:hAnsi="Calibri" w:cs="Calibri"/>
          <w:bCs/>
          <w:sz w:val="19"/>
          <w:szCs w:val="19"/>
          <w:lang w:val="en-US"/>
        </w:rPr>
        <w:t xml:space="preserve"> </w:t>
      </w:r>
      <w:r w:rsidR="000225BB">
        <w:rPr>
          <w:rFonts w:ascii="Calibri" w:hAnsi="Calibri" w:cs="Calibri"/>
          <w:bCs/>
          <w:sz w:val="19"/>
          <w:szCs w:val="19"/>
          <w:lang w:val="en-US"/>
        </w:rPr>
        <w:t xml:space="preserve">The specific protection goals of different </w:t>
      </w:r>
      <w:r w:rsidR="00893813">
        <w:rPr>
          <w:rFonts w:ascii="Calibri" w:hAnsi="Calibri" w:cs="Calibri"/>
          <w:bCs/>
          <w:sz w:val="19"/>
          <w:szCs w:val="19"/>
          <w:lang w:val="en-US"/>
        </w:rPr>
        <w:t>landscape</w:t>
      </w:r>
      <w:r w:rsidR="000225BB">
        <w:rPr>
          <w:rFonts w:ascii="Calibri" w:hAnsi="Calibri" w:cs="Calibri"/>
          <w:bCs/>
          <w:sz w:val="19"/>
          <w:szCs w:val="19"/>
          <w:lang w:val="en-US"/>
        </w:rPr>
        <w:t xml:space="preserve">s decide the selection of biological indicators </w:t>
      </w:r>
      <w:r w:rsidR="000225BB">
        <w:rPr>
          <w:rFonts w:ascii="Calibri" w:hAnsi="Calibri" w:cs="Calibri"/>
          <w:bCs/>
          <w:sz w:val="19"/>
          <w:szCs w:val="19"/>
          <w:lang w:val="en-US"/>
        </w:rPr>
        <w:fldChar w:fldCharType="begin"/>
      </w:r>
      <w:r w:rsidR="00797262">
        <w:rPr>
          <w:rFonts w:ascii="Calibri" w:hAnsi="Calibri" w:cs="Calibri"/>
          <w:bCs/>
          <w:sz w:val="19"/>
          <w:szCs w:val="19"/>
          <w:lang w:val="en-US"/>
        </w:rPr>
        <w:instrText xml:space="preserve"> ADDIN EN.CITE &lt;EndNote&gt;&lt;Cite&gt;&lt;Author&gt;Rico&lt;/Author&gt;&lt;Year&gt;2016&lt;/Year&gt;&lt;RecNum&gt;131&lt;/RecNum&gt;&lt;DisplayText&gt;[35]&lt;/DisplayText&gt;&lt;record&gt;&lt;rec-number&gt;131&lt;/rec-number&gt;&lt;foreign-keys&gt;&lt;key app="EN" db-id="dvwawdsfrsatrqeez9p5axrcdfe5exedstww" timestamp="1613984097"&gt;131&lt;/key&gt;&lt;/foreign-keys&gt;&lt;ref-type name="Journal Article"&gt;17&lt;/ref-type&gt;&lt;contributors&gt;&lt;authors&gt;&lt;author&gt;Rico, Andreu&lt;/author&gt;&lt;author&gt;Van den Brink, Paul J&lt;/author&gt;&lt;author&gt;Gylstra, Ronald&lt;/author&gt;&lt;author&gt;Focks, Andreas&lt;/author&gt;&lt;author&gt;Brock, Theo CM&lt;/author&gt;&lt;/authors&gt;&lt;/contributors&gt;&lt;titles&gt;&lt;title&gt;Developing ecological scenarios for the prospective aquatic risk assessment of pesticides&lt;/title&gt;&lt;secondary-title&gt;Integrated environmental assessment and management&lt;/secondary-title&gt;&lt;/titles&gt;&lt;periodical&gt;&lt;full-title&gt;Integrated environmental assessment and management&lt;/full-title&gt;&lt;/periodical&gt;&lt;pages&gt;510-521&lt;/pages&gt;&lt;volume&gt;12&lt;/volume&gt;&lt;number&gt;3&lt;/number&gt;&lt;dates&gt;&lt;year&gt;2016&lt;/year&gt;&lt;/dates&gt;&lt;isbn&gt;1551-3777&lt;/isbn&gt;&lt;urls&gt;&lt;/urls&gt;&lt;/record&gt;&lt;/Cite&gt;&lt;/EndNote&gt;</w:instrText>
      </w:r>
      <w:r w:rsidR="000225BB">
        <w:rPr>
          <w:rFonts w:ascii="Calibri" w:hAnsi="Calibri" w:cs="Calibri"/>
          <w:bCs/>
          <w:sz w:val="19"/>
          <w:szCs w:val="19"/>
          <w:lang w:val="en-US"/>
        </w:rPr>
        <w:fldChar w:fldCharType="separate"/>
      </w:r>
      <w:r w:rsidR="00797262">
        <w:rPr>
          <w:rFonts w:ascii="Calibri" w:hAnsi="Calibri" w:cs="Calibri"/>
          <w:bCs/>
          <w:noProof/>
          <w:sz w:val="19"/>
          <w:szCs w:val="19"/>
          <w:lang w:val="en-US"/>
        </w:rPr>
        <w:t>[35]</w:t>
      </w:r>
      <w:r w:rsidR="000225BB">
        <w:rPr>
          <w:rFonts w:ascii="Calibri" w:hAnsi="Calibri" w:cs="Calibri"/>
          <w:bCs/>
          <w:sz w:val="19"/>
          <w:szCs w:val="19"/>
          <w:lang w:val="en-US"/>
        </w:rPr>
        <w:fldChar w:fldCharType="end"/>
      </w:r>
      <w:r w:rsidR="000225BB">
        <w:rPr>
          <w:rFonts w:ascii="Calibri" w:hAnsi="Calibri" w:cs="Calibri"/>
          <w:bCs/>
          <w:sz w:val="19"/>
          <w:szCs w:val="19"/>
          <w:lang w:val="en-US"/>
        </w:rPr>
        <w:t xml:space="preserve">. </w:t>
      </w:r>
      <w:r w:rsidR="00E442A9">
        <w:rPr>
          <w:rFonts w:ascii="Calibri" w:hAnsi="Calibri" w:cs="Calibri"/>
          <w:bCs/>
          <w:sz w:val="19"/>
          <w:szCs w:val="19"/>
          <w:lang w:val="en-US"/>
        </w:rPr>
        <w:t>After collecting t</w:t>
      </w:r>
      <w:r>
        <w:rPr>
          <w:rFonts w:ascii="Calibri" w:hAnsi="Calibri" w:cs="Calibri"/>
          <w:bCs/>
          <w:sz w:val="19"/>
          <w:szCs w:val="19"/>
          <w:lang w:val="en-US"/>
        </w:rPr>
        <w:t xml:space="preserve">he samples from the field, the species in the field </w:t>
      </w:r>
      <w:r w:rsidR="00944575">
        <w:rPr>
          <w:rFonts w:ascii="Calibri" w:hAnsi="Calibri" w:cs="Calibri"/>
          <w:bCs/>
          <w:sz w:val="19"/>
          <w:szCs w:val="19"/>
          <w:lang w:val="en-US"/>
        </w:rPr>
        <w:t xml:space="preserve">and the populations will be </w:t>
      </w:r>
      <w:r w:rsidR="00990D85">
        <w:rPr>
          <w:rFonts w:ascii="Calibri" w:hAnsi="Calibri" w:cs="Calibri"/>
          <w:bCs/>
          <w:sz w:val="19"/>
          <w:szCs w:val="19"/>
          <w:lang w:val="en-US"/>
        </w:rPr>
        <w:t>identified and enumerated</w:t>
      </w:r>
      <w:r w:rsidR="00944575">
        <w:rPr>
          <w:rFonts w:ascii="Calibri" w:hAnsi="Calibri" w:cs="Calibri"/>
          <w:bCs/>
          <w:sz w:val="19"/>
          <w:szCs w:val="19"/>
          <w:lang w:val="en-US"/>
        </w:rPr>
        <w:t>.</w:t>
      </w:r>
      <w:r w:rsidR="000225BB">
        <w:rPr>
          <w:rFonts w:ascii="Calibri" w:hAnsi="Calibri" w:cs="Calibri"/>
          <w:bCs/>
          <w:sz w:val="19"/>
          <w:szCs w:val="19"/>
          <w:lang w:val="en-US"/>
        </w:rPr>
        <w:t xml:space="preserve"> The</w:t>
      </w:r>
      <w:r w:rsidR="00763C8D">
        <w:rPr>
          <w:rFonts w:ascii="Calibri" w:hAnsi="Calibri" w:cs="Calibri"/>
          <w:bCs/>
          <w:sz w:val="19"/>
          <w:szCs w:val="19"/>
          <w:lang w:val="en-US"/>
        </w:rPr>
        <w:t xml:space="preserve"> representative focal taxa within each trophic level in the food webs will be selected on basis of their abundance, sensitivity to stressors (direct and indirect), ecological interactions and functions.</w:t>
      </w:r>
      <w:r w:rsidR="00283F40">
        <w:rPr>
          <w:rFonts w:ascii="Calibri" w:hAnsi="Calibri" w:cs="Calibri"/>
          <w:bCs/>
          <w:sz w:val="19"/>
          <w:szCs w:val="19"/>
          <w:lang w:val="en-US"/>
        </w:rPr>
        <w:t xml:space="preserve"> The chosen taxa will be used for experiments and food web built in models.</w:t>
      </w:r>
    </w:p>
    <w:p w14:paraId="480B531A" w14:textId="77777777" w:rsidR="003248B4" w:rsidRPr="00944575" w:rsidRDefault="003248B4" w:rsidP="00685380">
      <w:pPr>
        <w:jc w:val="both"/>
        <w:rPr>
          <w:rFonts w:ascii="Calibri" w:hAnsi="Calibri" w:cs="Calibri"/>
          <w:bCs/>
          <w:sz w:val="19"/>
          <w:szCs w:val="19"/>
          <w:lang w:val="en-US"/>
        </w:rPr>
      </w:pPr>
    </w:p>
    <w:p w14:paraId="3E094FEC" w14:textId="09DC0D75" w:rsidR="00541B76" w:rsidRPr="000D0AEF" w:rsidRDefault="00DE568C" w:rsidP="00685380">
      <w:pPr>
        <w:jc w:val="both"/>
        <w:rPr>
          <w:rFonts w:ascii="Calibri" w:hAnsi="Calibri" w:cs="Calibri"/>
          <w:b/>
          <w:sz w:val="19"/>
          <w:szCs w:val="19"/>
          <w:u w:val="single"/>
          <w:lang w:val="en-GB"/>
        </w:rPr>
      </w:pPr>
      <w:r w:rsidRPr="003962ED">
        <w:rPr>
          <w:rFonts w:ascii="Calibri" w:hAnsi="Calibri" w:cs="Calibri"/>
          <w:b/>
          <w:sz w:val="19"/>
          <w:szCs w:val="19"/>
          <w:u w:val="single"/>
          <w:lang w:val="en-GB"/>
        </w:rPr>
        <w:fldChar w:fldCharType="begin"/>
      </w:r>
      <w:r w:rsidRPr="003962ED">
        <w:rPr>
          <w:rFonts w:ascii="Calibri" w:hAnsi="Calibri" w:cs="Calibri"/>
          <w:b/>
          <w:sz w:val="19"/>
          <w:szCs w:val="19"/>
          <w:u w:val="single"/>
          <w:lang w:val="en-GB" w:eastAsia="zh-CN"/>
        </w:rPr>
        <w:instrText xml:space="preserve"> </w:instrText>
      </w:r>
      <w:r w:rsidRPr="003962ED">
        <w:rPr>
          <w:rFonts w:ascii="Calibri" w:hAnsi="Calibri" w:cs="Calibri" w:hint="eastAsia"/>
          <w:b/>
          <w:sz w:val="19"/>
          <w:szCs w:val="19"/>
          <w:u w:val="single"/>
          <w:lang w:val="en-GB" w:eastAsia="zh-CN"/>
        </w:rPr>
        <w:instrText>= 2 \* ROMAN</w:instrText>
      </w:r>
      <w:r w:rsidRPr="003962ED">
        <w:rPr>
          <w:rFonts w:ascii="Calibri" w:hAnsi="Calibri" w:cs="Calibri"/>
          <w:b/>
          <w:sz w:val="19"/>
          <w:szCs w:val="19"/>
          <w:u w:val="single"/>
          <w:lang w:val="en-GB" w:eastAsia="zh-CN"/>
        </w:rPr>
        <w:instrText xml:space="preserve"> </w:instrText>
      </w:r>
      <w:r w:rsidRPr="003962ED">
        <w:rPr>
          <w:rFonts w:ascii="Calibri" w:hAnsi="Calibri" w:cs="Calibri"/>
          <w:b/>
          <w:sz w:val="19"/>
          <w:szCs w:val="19"/>
          <w:u w:val="single"/>
          <w:lang w:val="en-GB"/>
        </w:rPr>
        <w:fldChar w:fldCharType="separate"/>
      </w:r>
      <w:r w:rsidRPr="003962ED">
        <w:rPr>
          <w:rFonts w:ascii="Calibri" w:hAnsi="Calibri" w:cs="Calibri"/>
          <w:b/>
          <w:noProof/>
          <w:sz w:val="19"/>
          <w:szCs w:val="19"/>
          <w:u w:val="single"/>
          <w:lang w:val="en-GB" w:eastAsia="zh-CN"/>
        </w:rPr>
        <w:t>II</w:t>
      </w:r>
      <w:r w:rsidRPr="003962ED">
        <w:rPr>
          <w:rFonts w:ascii="Calibri" w:hAnsi="Calibri" w:cs="Calibri"/>
          <w:b/>
          <w:sz w:val="19"/>
          <w:szCs w:val="19"/>
          <w:u w:val="single"/>
          <w:lang w:val="en-GB"/>
        </w:rPr>
        <w:fldChar w:fldCharType="end"/>
      </w:r>
      <w:r w:rsidRPr="003962ED">
        <w:rPr>
          <w:rFonts w:ascii="Calibri" w:hAnsi="Calibri" w:cs="Calibri"/>
          <w:b/>
          <w:sz w:val="19"/>
          <w:szCs w:val="19"/>
          <w:u w:val="single"/>
          <w:lang w:val="en-GB"/>
        </w:rPr>
        <w:t xml:space="preserve">    </w:t>
      </w:r>
      <w:r w:rsidR="006D5AA3" w:rsidRPr="003962ED">
        <w:rPr>
          <w:rFonts w:ascii="Calibri" w:hAnsi="Calibri" w:cs="Calibri"/>
          <w:b/>
          <w:sz w:val="19"/>
          <w:szCs w:val="19"/>
          <w:u w:val="single"/>
          <w:lang w:val="en-GB"/>
        </w:rPr>
        <w:t>E</w:t>
      </w:r>
      <w:r w:rsidRPr="003962ED">
        <w:rPr>
          <w:rFonts w:ascii="Calibri" w:hAnsi="Calibri" w:cs="Calibri"/>
          <w:b/>
          <w:sz w:val="19"/>
          <w:szCs w:val="19"/>
          <w:u w:val="single"/>
          <w:lang w:val="en-GB"/>
        </w:rPr>
        <w:t>xperiments</w:t>
      </w:r>
    </w:p>
    <w:p w14:paraId="202C9EC5" w14:textId="3D8DA2AE" w:rsidR="00095A44" w:rsidRDefault="00095A44" w:rsidP="00685380">
      <w:pPr>
        <w:jc w:val="both"/>
        <w:rPr>
          <w:rFonts w:ascii="Calibri" w:hAnsi="Calibri" w:cs="Calibri"/>
          <w:bCs/>
          <w:sz w:val="19"/>
          <w:szCs w:val="19"/>
          <w:lang w:val="en-GB"/>
        </w:rPr>
      </w:pPr>
      <w:r>
        <w:rPr>
          <w:rFonts w:ascii="Calibri" w:hAnsi="Calibri" w:cs="Calibri"/>
          <w:bCs/>
          <w:sz w:val="19"/>
          <w:szCs w:val="19"/>
          <w:lang w:val="en-GB"/>
        </w:rPr>
        <w:t xml:space="preserve">Some experiments have done for pesticides and temperature effects on some species in the Dutch streams by colleges and in previous studies. Most of the toxicity results of chemical </w:t>
      </w:r>
      <w:r w:rsidR="006F40A4">
        <w:rPr>
          <w:rFonts w:ascii="Calibri" w:hAnsi="Calibri" w:cs="Calibri"/>
          <w:bCs/>
          <w:sz w:val="19"/>
          <w:szCs w:val="19"/>
          <w:lang w:val="en-GB"/>
        </w:rPr>
        <w:t>are</w:t>
      </w:r>
      <w:r>
        <w:rPr>
          <w:rFonts w:ascii="Calibri" w:hAnsi="Calibri" w:cs="Calibri"/>
          <w:bCs/>
          <w:sz w:val="19"/>
          <w:szCs w:val="19"/>
          <w:lang w:val="en-GB"/>
        </w:rPr>
        <w:t xml:space="preserve"> available in the GUT</w:t>
      </w:r>
      <w:r w:rsidR="00DF47AA">
        <w:rPr>
          <w:rFonts w:ascii="Calibri" w:hAnsi="Calibri" w:cs="Calibri"/>
          <w:bCs/>
          <w:sz w:val="19"/>
          <w:szCs w:val="19"/>
          <w:lang w:val="en-GB"/>
        </w:rPr>
        <w:t>S</w:t>
      </w:r>
      <w:r>
        <w:rPr>
          <w:rFonts w:ascii="Calibri" w:hAnsi="Calibri" w:cs="Calibri"/>
          <w:bCs/>
          <w:sz w:val="19"/>
          <w:szCs w:val="19"/>
          <w:lang w:val="en-GB"/>
        </w:rPr>
        <w:t xml:space="preserve"> framework and Add-my-Pet collection as mentioned below. Besides, </w:t>
      </w:r>
      <w:r w:rsidR="006F40A4">
        <w:rPr>
          <w:rFonts w:ascii="Calibri" w:hAnsi="Calibri" w:cs="Calibri"/>
          <w:bCs/>
          <w:sz w:val="19"/>
          <w:szCs w:val="19"/>
          <w:lang w:val="en-GB"/>
        </w:rPr>
        <w:t xml:space="preserve">the </w:t>
      </w:r>
      <w:r>
        <w:rPr>
          <w:rFonts w:ascii="Calibri" w:hAnsi="Calibri" w:cs="Calibri"/>
          <w:bCs/>
          <w:sz w:val="19"/>
          <w:szCs w:val="19"/>
          <w:lang w:val="en-GB"/>
        </w:rPr>
        <w:t>early stage researcher 7 in the ECORISK2050 program have tested the combined effect of pesticides and rising temperature at the same mesocosm research site of the propose research (</w:t>
      </w:r>
      <w:hyperlink r:id="rId12" w:history="1">
        <w:r w:rsidRPr="002C1B23">
          <w:rPr>
            <w:rStyle w:val="Hyperlink"/>
            <w:rFonts w:ascii="Calibri" w:hAnsi="Calibri" w:cs="Calibri"/>
            <w:bCs/>
            <w:sz w:val="19"/>
            <w:szCs w:val="19"/>
            <w:lang w:val="en-GB"/>
          </w:rPr>
          <w:t>https://ecorisk2050.eu/markus-hermann-esr-7-wageningen-university-and-research/</w:t>
        </w:r>
      </w:hyperlink>
      <w:r>
        <w:rPr>
          <w:rFonts w:ascii="Calibri" w:hAnsi="Calibri" w:cs="Calibri"/>
          <w:bCs/>
          <w:sz w:val="19"/>
          <w:szCs w:val="19"/>
          <w:lang w:val="en-GB"/>
        </w:rPr>
        <w:t>). Therefore, the laboratory experiments will be conducted for certain species at individual level when the pesticides or the pharmaceuticals toxicity effects and combination of temperature rising, or droughts have not been investigated. The mesocosm experiments will be conducted for certain stressors and combinations when the stressors have not been tested by colleges at the same research site.</w:t>
      </w:r>
    </w:p>
    <w:p w14:paraId="562F9C25" w14:textId="77777777" w:rsidR="00095A44" w:rsidRDefault="00095A44" w:rsidP="00685380">
      <w:pPr>
        <w:jc w:val="both"/>
        <w:rPr>
          <w:rFonts w:ascii="Calibri" w:hAnsi="Calibri" w:cs="Calibri"/>
          <w:bCs/>
          <w:sz w:val="19"/>
          <w:szCs w:val="19"/>
          <w:lang w:val="en-GB"/>
        </w:rPr>
      </w:pPr>
    </w:p>
    <w:p w14:paraId="61DF5163" w14:textId="31A0CD24" w:rsidR="0090206E" w:rsidRDefault="00EB393E" w:rsidP="00685380">
      <w:pPr>
        <w:jc w:val="both"/>
        <w:rPr>
          <w:rFonts w:ascii="Calibri" w:hAnsi="Calibri" w:cs="Calibri"/>
          <w:bCs/>
          <w:sz w:val="19"/>
          <w:szCs w:val="19"/>
          <w:lang w:val="en-GB"/>
        </w:rPr>
      </w:pPr>
      <w:r>
        <w:rPr>
          <w:rFonts w:ascii="Calibri" w:hAnsi="Calibri" w:cs="Calibri"/>
          <w:bCs/>
          <w:sz w:val="19"/>
          <w:szCs w:val="19"/>
          <w:lang w:val="en-GB"/>
        </w:rPr>
        <w:t>For the laboratory experiment</w:t>
      </w:r>
      <w:r w:rsidR="00990D85">
        <w:rPr>
          <w:rFonts w:ascii="Calibri" w:hAnsi="Calibri" w:cs="Calibri"/>
          <w:bCs/>
          <w:sz w:val="19"/>
          <w:szCs w:val="19"/>
          <w:lang w:val="en-GB"/>
        </w:rPr>
        <w:t>s</w:t>
      </w:r>
      <w:r>
        <w:rPr>
          <w:rFonts w:ascii="Calibri" w:hAnsi="Calibri" w:cs="Calibri"/>
          <w:bCs/>
          <w:sz w:val="19"/>
          <w:szCs w:val="19"/>
          <w:lang w:val="en-GB"/>
        </w:rPr>
        <w:t xml:space="preserve">, the </w:t>
      </w:r>
      <w:r w:rsidR="00990D85">
        <w:rPr>
          <w:rFonts w:ascii="Calibri" w:hAnsi="Calibri" w:cs="Calibri"/>
          <w:bCs/>
          <w:sz w:val="19"/>
          <w:szCs w:val="19"/>
          <w:lang w:val="en-GB"/>
        </w:rPr>
        <w:t xml:space="preserve">effects </w:t>
      </w:r>
      <w:r>
        <w:rPr>
          <w:rFonts w:ascii="Calibri" w:hAnsi="Calibri" w:cs="Calibri"/>
          <w:bCs/>
          <w:sz w:val="19"/>
          <w:szCs w:val="19"/>
          <w:lang w:val="en-GB"/>
        </w:rPr>
        <w:t xml:space="preserve">of </w:t>
      </w:r>
      <w:r w:rsidR="00990D85">
        <w:rPr>
          <w:rFonts w:ascii="Calibri" w:hAnsi="Calibri" w:cs="Calibri"/>
          <w:bCs/>
          <w:sz w:val="19"/>
          <w:szCs w:val="19"/>
          <w:lang w:val="en-GB"/>
        </w:rPr>
        <w:t xml:space="preserve">the single and </w:t>
      </w:r>
      <w:r>
        <w:rPr>
          <w:rFonts w:ascii="Calibri" w:hAnsi="Calibri" w:cs="Calibri"/>
          <w:bCs/>
          <w:sz w:val="19"/>
          <w:szCs w:val="19"/>
          <w:lang w:val="en-GB"/>
        </w:rPr>
        <w:t xml:space="preserve">combined </w:t>
      </w:r>
      <w:r w:rsidR="00990D85">
        <w:rPr>
          <w:rFonts w:ascii="Calibri" w:hAnsi="Calibri" w:cs="Calibri"/>
          <w:bCs/>
          <w:sz w:val="19"/>
          <w:szCs w:val="19"/>
          <w:lang w:val="en-GB"/>
        </w:rPr>
        <w:t>stressors</w:t>
      </w:r>
      <w:r>
        <w:rPr>
          <w:rFonts w:ascii="Calibri" w:hAnsi="Calibri" w:cs="Calibri"/>
          <w:bCs/>
          <w:sz w:val="19"/>
          <w:szCs w:val="19"/>
          <w:lang w:val="en-GB"/>
        </w:rPr>
        <w:t xml:space="preserve"> will be </w:t>
      </w:r>
      <w:r w:rsidR="00990D85">
        <w:rPr>
          <w:rFonts w:ascii="Calibri" w:hAnsi="Calibri" w:cs="Calibri"/>
          <w:bCs/>
          <w:sz w:val="19"/>
          <w:szCs w:val="19"/>
          <w:lang w:val="en-GB"/>
        </w:rPr>
        <w:t xml:space="preserve">evaluated </w:t>
      </w:r>
      <w:r>
        <w:rPr>
          <w:rFonts w:ascii="Calibri" w:hAnsi="Calibri" w:cs="Calibri"/>
          <w:bCs/>
          <w:sz w:val="19"/>
          <w:szCs w:val="19"/>
          <w:lang w:val="en-GB"/>
        </w:rPr>
        <w:t>for</w:t>
      </w:r>
      <w:r w:rsidR="00E963B0">
        <w:rPr>
          <w:rFonts w:ascii="Calibri" w:hAnsi="Calibri" w:cs="Calibri"/>
          <w:bCs/>
          <w:sz w:val="19"/>
          <w:szCs w:val="19"/>
          <w:lang w:val="en-GB"/>
        </w:rPr>
        <w:t xml:space="preserve"> </w:t>
      </w:r>
      <w:r w:rsidR="00990D85">
        <w:rPr>
          <w:rFonts w:ascii="Calibri" w:hAnsi="Calibri" w:cs="Calibri"/>
          <w:bCs/>
          <w:sz w:val="19"/>
          <w:szCs w:val="19"/>
          <w:lang w:val="en-GB"/>
        </w:rPr>
        <w:t xml:space="preserve">the </w:t>
      </w:r>
      <w:r w:rsidR="00E963B0">
        <w:rPr>
          <w:rFonts w:ascii="Calibri" w:hAnsi="Calibri" w:cs="Calibri"/>
          <w:bCs/>
          <w:sz w:val="19"/>
          <w:szCs w:val="19"/>
          <w:lang w:val="en-GB"/>
        </w:rPr>
        <w:t xml:space="preserve">identified representative </w:t>
      </w:r>
      <w:r>
        <w:rPr>
          <w:rFonts w:ascii="Calibri" w:hAnsi="Calibri" w:cs="Calibri"/>
          <w:bCs/>
          <w:sz w:val="19"/>
          <w:szCs w:val="19"/>
          <w:lang w:val="en-GB"/>
        </w:rPr>
        <w:t xml:space="preserve">species </w:t>
      </w:r>
      <w:r w:rsidR="00E963B0">
        <w:rPr>
          <w:rFonts w:ascii="Calibri" w:hAnsi="Calibri" w:cs="Calibri"/>
          <w:bCs/>
          <w:sz w:val="19"/>
          <w:szCs w:val="19"/>
          <w:lang w:val="en-GB"/>
        </w:rPr>
        <w:t>of the chosen scenarios</w:t>
      </w:r>
      <w:r w:rsidR="00DF47AA">
        <w:rPr>
          <w:rFonts w:ascii="Calibri" w:hAnsi="Calibri" w:cs="Calibri"/>
          <w:bCs/>
          <w:sz w:val="19"/>
          <w:szCs w:val="19"/>
          <w:lang w:val="en-GB"/>
        </w:rPr>
        <w:t>, if the similar experiments have not been conducted by previous research</w:t>
      </w:r>
      <w:r w:rsidR="00A64616">
        <w:rPr>
          <w:rFonts w:ascii="Calibri" w:hAnsi="Calibri" w:cs="Calibri"/>
          <w:bCs/>
          <w:sz w:val="19"/>
          <w:szCs w:val="19"/>
          <w:lang w:val="en-GB"/>
        </w:rPr>
        <w:t xml:space="preserve">. </w:t>
      </w:r>
      <w:r w:rsidR="006B199A">
        <w:rPr>
          <w:rFonts w:ascii="Calibri" w:hAnsi="Calibri" w:cs="Calibri"/>
          <w:bCs/>
          <w:sz w:val="19"/>
          <w:szCs w:val="19"/>
          <w:lang w:val="en-GB"/>
        </w:rPr>
        <w:t>For the</w:t>
      </w:r>
      <w:r w:rsidR="003815D2">
        <w:rPr>
          <w:rFonts w:ascii="Calibri" w:hAnsi="Calibri" w:cs="Calibri"/>
          <w:bCs/>
          <w:sz w:val="19"/>
          <w:szCs w:val="19"/>
          <w:lang w:val="en-GB"/>
        </w:rPr>
        <w:t xml:space="preserve"> agricultural catchment scenario, </w:t>
      </w:r>
      <w:r w:rsidR="006B199A">
        <w:rPr>
          <w:rFonts w:ascii="Calibri" w:hAnsi="Calibri" w:cs="Calibri"/>
          <w:bCs/>
          <w:sz w:val="19"/>
          <w:szCs w:val="19"/>
          <w:lang w:val="en-GB"/>
        </w:rPr>
        <w:t>the effect of</w:t>
      </w:r>
      <w:r w:rsidR="00990D85">
        <w:rPr>
          <w:rFonts w:ascii="Calibri" w:hAnsi="Calibri" w:cs="Calibri"/>
          <w:bCs/>
          <w:sz w:val="19"/>
          <w:szCs w:val="19"/>
          <w:lang w:val="en-GB"/>
        </w:rPr>
        <w:t xml:space="preserve"> </w:t>
      </w:r>
      <w:r w:rsidR="006B199A">
        <w:rPr>
          <w:rFonts w:ascii="Calibri" w:hAnsi="Calibri" w:cs="Calibri"/>
          <w:bCs/>
          <w:sz w:val="19"/>
          <w:szCs w:val="19"/>
          <w:lang w:val="en-GB"/>
        </w:rPr>
        <w:t xml:space="preserve">decreasing water availability will be </w:t>
      </w:r>
      <w:r w:rsidR="00990D85">
        <w:rPr>
          <w:rFonts w:ascii="Calibri" w:hAnsi="Calibri" w:cs="Calibri"/>
          <w:bCs/>
          <w:sz w:val="19"/>
          <w:szCs w:val="19"/>
          <w:lang w:val="en-GB"/>
        </w:rPr>
        <w:t xml:space="preserve">evaluated </w:t>
      </w:r>
      <w:r w:rsidR="006B199A">
        <w:rPr>
          <w:rFonts w:ascii="Calibri" w:hAnsi="Calibri" w:cs="Calibri"/>
          <w:bCs/>
          <w:sz w:val="19"/>
          <w:szCs w:val="19"/>
          <w:lang w:val="en-GB"/>
        </w:rPr>
        <w:t xml:space="preserve">with the corresponding </w:t>
      </w:r>
      <w:r w:rsidR="00990D85">
        <w:rPr>
          <w:rFonts w:ascii="Calibri" w:hAnsi="Calibri" w:cs="Calibri"/>
          <w:bCs/>
          <w:sz w:val="19"/>
          <w:szCs w:val="19"/>
          <w:lang w:val="en-GB"/>
        </w:rPr>
        <w:t xml:space="preserve">increase in </w:t>
      </w:r>
      <w:r w:rsidR="006B199A">
        <w:rPr>
          <w:rFonts w:ascii="Calibri" w:hAnsi="Calibri" w:cs="Calibri"/>
          <w:bCs/>
          <w:sz w:val="19"/>
          <w:szCs w:val="19"/>
          <w:lang w:val="en-GB"/>
        </w:rPr>
        <w:t xml:space="preserve">intraspecies competition </w:t>
      </w:r>
      <w:r w:rsidR="00990D85">
        <w:rPr>
          <w:rFonts w:ascii="Calibri" w:hAnsi="Calibri" w:cs="Calibri"/>
          <w:bCs/>
          <w:sz w:val="19"/>
          <w:szCs w:val="19"/>
          <w:lang w:val="en-GB"/>
        </w:rPr>
        <w:t>combined with</w:t>
      </w:r>
      <w:r w:rsidR="006B199A">
        <w:rPr>
          <w:rFonts w:ascii="Calibri" w:hAnsi="Calibri" w:cs="Calibri"/>
          <w:bCs/>
          <w:sz w:val="19"/>
          <w:szCs w:val="19"/>
          <w:lang w:val="en-GB"/>
        </w:rPr>
        <w:t xml:space="preserve"> pesticide </w:t>
      </w:r>
      <w:r w:rsidR="00990D85">
        <w:rPr>
          <w:rFonts w:ascii="Calibri" w:hAnsi="Calibri" w:cs="Calibri"/>
          <w:bCs/>
          <w:sz w:val="19"/>
          <w:szCs w:val="19"/>
          <w:lang w:val="en-GB"/>
        </w:rPr>
        <w:t>exposure</w:t>
      </w:r>
      <w:r w:rsidR="006B199A">
        <w:rPr>
          <w:rFonts w:ascii="Calibri" w:hAnsi="Calibri" w:cs="Calibri"/>
          <w:bCs/>
          <w:sz w:val="19"/>
          <w:szCs w:val="19"/>
          <w:lang w:val="en-GB"/>
        </w:rPr>
        <w:t xml:space="preserve">. </w:t>
      </w:r>
      <w:r w:rsidR="00CE35C1">
        <w:rPr>
          <w:rFonts w:ascii="Calibri" w:hAnsi="Calibri" w:cs="Calibri"/>
          <w:bCs/>
          <w:sz w:val="19"/>
          <w:szCs w:val="19"/>
          <w:lang w:val="en-GB"/>
        </w:rPr>
        <w:t>F</w:t>
      </w:r>
      <w:r w:rsidR="003815D2">
        <w:rPr>
          <w:rFonts w:ascii="Calibri" w:hAnsi="Calibri" w:cs="Calibri"/>
          <w:bCs/>
          <w:sz w:val="19"/>
          <w:szCs w:val="19"/>
          <w:lang w:val="en-GB"/>
        </w:rPr>
        <w:t>or</w:t>
      </w:r>
      <w:r w:rsidR="00CE35C1">
        <w:rPr>
          <w:rFonts w:ascii="Calibri" w:hAnsi="Calibri" w:cs="Calibri"/>
          <w:bCs/>
          <w:sz w:val="19"/>
          <w:szCs w:val="19"/>
          <w:lang w:val="en-GB"/>
        </w:rPr>
        <w:t xml:space="preserve"> the </w:t>
      </w:r>
      <w:r w:rsidR="005E3EE2">
        <w:rPr>
          <w:rFonts w:ascii="Calibri" w:hAnsi="Calibri" w:cs="Calibri"/>
          <w:bCs/>
          <w:sz w:val="19"/>
          <w:szCs w:val="19"/>
          <w:lang w:val="en-GB"/>
        </w:rPr>
        <w:t xml:space="preserve">ditches </w:t>
      </w:r>
      <w:r w:rsidR="00990D85">
        <w:rPr>
          <w:rFonts w:ascii="Calibri" w:hAnsi="Calibri" w:cs="Calibri"/>
          <w:iCs/>
          <w:sz w:val="19"/>
          <w:szCs w:val="19"/>
          <w:lang w:val="en-GB"/>
        </w:rPr>
        <w:t>of the</w:t>
      </w:r>
      <w:r w:rsidR="005E3EE2" w:rsidRPr="0070002E">
        <w:rPr>
          <w:rFonts w:ascii="Calibri" w:hAnsi="Calibri" w:cs="Calibri"/>
          <w:iCs/>
          <w:sz w:val="19"/>
          <w:szCs w:val="19"/>
          <w:lang w:val="en-GB"/>
        </w:rPr>
        <w:t xml:space="preserve"> sewage treatment plants</w:t>
      </w:r>
      <w:r w:rsidR="006B199A">
        <w:rPr>
          <w:rFonts w:ascii="Calibri" w:hAnsi="Calibri" w:cs="Calibri"/>
          <w:iCs/>
          <w:sz w:val="19"/>
          <w:szCs w:val="19"/>
          <w:lang w:val="en-GB"/>
        </w:rPr>
        <w:t xml:space="preserve"> </w:t>
      </w:r>
      <w:r w:rsidR="006B199A">
        <w:rPr>
          <w:rFonts w:ascii="Calibri" w:hAnsi="Calibri" w:cs="Calibri"/>
          <w:iCs/>
          <w:sz w:val="19"/>
          <w:szCs w:val="19"/>
          <w:lang w:val="en-GB"/>
        </w:rPr>
        <w:lastRenderedPageBreak/>
        <w:t>scenario</w:t>
      </w:r>
      <w:r w:rsidR="008D11A6">
        <w:rPr>
          <w:rFonts w:ascii="Calibri" w:hAnsi="Calibri" w:cs="Calibri"/>
          <w:bCs/>
          <w:sz w:val="19"/>
          <w:szCs w:val="19"/>
          <w:lang w:val="en-GB"/>
        </w:rPr>
        <w:t xml:space="preserve">, </w:t>
      </w:r>
      <w:r w:rsidR="003815D2">
        <w:rPr>
          <w:rFonts w:ascii="Calibri" w:hAnsi="Calibri" w:cs="Calibri"/>
          <w:bCs/>
          <w:sz w:val="19"/>
          <w:szCs w:val="19"/>
          <w:lang w:val="en-GB"/>
        </w:rPr>
        <w:t xml:space="preserve">the effects </w:t>
      </w:r>
      <w:r w:rsidR="003815D2" w:rsidRPr="00681BAD">
        <w:rPr>
          <w:rFonts w:ascii="Calibri" w:hAnsi="Calibri" w:cs="Calibri"/>
          <w:bCs/>
          <w:sz w:val="19"/>
          <w:szCs w:val="19"/>
          <w:lang w:val="en-US"/>
        </w:rPr>
        <w:t>of</w:t>
      </w:r>
      <w:r w:rsidR="00990D85" w:rsidRPr="00681BAD">
        <w:rPr>
          <w:rFonts w:ascii="Calibri" w:hAnsi="Calibri" w:cs="Calibri"/>
          <w:bCs/>
          <w:sz w:val="19"/>
          <w:szCs w:val="19"/>
          <w:lang w:val="en-US"/>
        </w:rPr>
        <w:t xml:space="preserve"> </w:t>
      </w:r>
      <w:r w:rsidR="003815D2" w:rsidRPr="00681BAD">
        <w:rPr>
          <w:rFonts w:ascii="Calibri" w:hAnsi="Calibri" w:cs="Calibri"/>
          <w:bCs/>
          <w:sz w:val="19"/>
          <w:szCs w:val="19"/>
          <w:lang w:val="en-US"/>
        </w:rPr>
        <w:t>pharmaceuticals</w:t>
      </w:r>
      <w:r w:rsidR="003815D2">
        <w:rPr>
          <w:rFonts w:ascii="Calibri" w:hAnsi="Calibri" w:cs="Calibri"/>
          <w:bCs/>
          <w:sz w:val="19"/>
          <w:szCs w:val="19"/>
          <w:lang w:val="en-GB"/>
        </w:rPr>
        <w:t xml:space="preserve"> and heatwaves</w:t>
      </w:r>
      <w:r w:rsidR="00BE21E7">
        <w:rPr>
          <w:rFonts w:ascii="Calibri" w:hAnsi="Calibri" w:cs="Calibri"/>
          <w:bCs/>
          <w:sz w:val="19"/>
          <w:szCs w:val="19"/>
          <w:lang w:val="en-GB"/>
        </w:rPr>
        <w:t xml:space="preserve"> </w:t>
      </w:r>
      <w:r w:rsidR="00D409D6">
        <w:rPr>
          <w:rFonts w:ascii="Calibri" w:hAnsi="Calibri" w:cs="Calibri"/>
          <w:bCs/>
          <w:sz w:val="19"/>
          <w:szCs w:val="19"/>
          <w:lang w:val="en-GB"/>
        </w:rPr>
        <w:t>(rising temperature)</w:t>
      </w:r>
      <w:r w:rsidR="003815D2">
        <w:rPr>
          <w:rFonts w:ascii="Calibri" w:hAnsi="Calibri" w:cs="Calibri"/>
          <w:bCs/>
          <w:sz w:val="19"/>
          <w:szCs w:val="19"/>
          <w:lang w:val="en-GB"/>
        </w:rPr>
        <w:t xml:space="preserve"> will be evaluated. </w:t>
      </w:r>
      <w:r w:rsidR="00CE35C1">
        <w:rPr>
          <w:rFonts w:ascii="Calibri" w:hAnsi="Calibri" w:cs="Calibri"/>
          <w:bCs/>
          <w:sz w:val="19"/>
          <w:szCs w:val="19"/>
          <w:lang w:val="en-GB"/>
        </w:rPr>
        <w:t>The test species will be collected from the field</w:t>
      </w:r>
      <w:r w:rsidR="003815D2">
        <w:rPr>
          <w:rFonts w:ascii="Calibri" w:hAnsi="Calibri" w:cs="Calibri"/>
          <w:bCs/>
          <w:sz w:val="19"/>
          <w:szCs w:val="19"/>
          <w:lang w:val="en-GB"/>
        </w:rPr>
        <w:t xml:space="preserve">. The </w:t>
      </w:r>
      <w:r w:rsidR="00276B42">
        <w:rPr>
          <w:rFonts w:ascii="Calibri" w:hAnsi="Calibri" w:cs="Calibri"/>
          <w:bCs/>
          <w:sz w:val="19"/>
          <w:szCs w:val="19"/>
          <w:lang w:val="en-GB"/>
        </w:rPr>
        <w:t xml:space="preserve">measured </w:t>
      </w:r>
      <w:r w:rsidR="003815D2">
        <w:rPr>
          <w:rFonts w:ascii="Calibri" w:hAnsi="Calibri" w:cs="Calibri"/>
          <w:bCs/>
          <w:sz w:val="19"/>
          <w:szCs w:val="19"/>
          <w:lang w:val="en-GB"/>
        </w:rPr>
        <w:t xml:space="preserve">endpoints </w:t>
      </w:r>
      <w:r w:rsidR="00990D85">
        <w:rPr>
          <w:rFonts w:ascii="Calibri" w:hAnsi="Calibri" w:cs="Calibri"/>
          <w:bCs/>
          <w:sz w:val="19"/>
          <w:szCs w:val="19"/>
          <w:lang w:val="en-GB"/>
        </w:rPr>
        <w:t xml:space="preserve">will </w:t>
      </w:r>
      <w:r w:rsidR="006B199A">
        <w:rPr>
          <w:rFonts w:ascii="Calibri" w:hAnsi="Calibri" w:cs="Calibri"/>
          <w:bCs/>
          <w:sz w:val="19"/>
          <w:szCs w:val="19"/>
          <w:lang w:val="en-GB"/>
        </w:rPr>
        <w:t>include survival, growth, feeding behaviour, reproduction and maturity.</w:t>
      </w:r>
      <w:r w:rsidR="00276B42">
        <w:rPr>
          <w:rFonts w:ascii="Calibri" w:hAnsi="Calibri" w:cs="Calibri"/>
          <w:bCs/>
          <w:sz w:val="19"/>
          <w:szCs w:val="19"/>
          <w:lang w:val="en-GB"/>
        </w:rPr>
        <w:t xml:space="preserve"> The decision of measured endpoints of each specie also depends on the feasibility of the experiments in the laboratory, e.g., the maturity </w:t>
      </w:r>
      <w:r w:rsidR="006157CF">
        <w:rPr>
          <w:rFonts w:ascii="Calibri" w:hAnsi="Calibri" w:cs="Calibri"/>
          <w:bCs/>
          <w:sz w:val="19"/>
          <w:szCs w:val="19"/>
          <w:lang w:val="en-GB"/>
        </w:rPr>
        <w:t xml:space="preserve">of species with comparably </w:t>
      </w:r>
      <w:r w:rsidR="00885826">
        <w:rPr>
          <w:rFonts w:ascii="Calibri" w:hAnsi="Calibri" w:cs="Calibri"/>
          <w:bCs/>
          <w:sz w:val="19"/>
          <w:szCs w:val="19"/>
          <w:lang w:val="en-GB"/>
        </w:rPr>
        <w:t>long-life</w:t>
      </w:r>
      <w:r w:rsidR="006157CF">
        <w:rPr>
          <w:rFonts w:ascii="Calibri" w:hAnsi="Calibri" w:cs="Calibri"/>
          <w:bCs/>
          <w:sz w:val="19"/>
          <w:szCs w:val="19"/>
          <w:lang w:val="en-GB"/>
        </w:rPr>
        <w:t xml:space="preserve"> cycle </w:t>
      </w:r>
      <w:r w:rsidR="00276B42">
        <w:rPr>
          <w:rFonts w:ascii="Calibri" w:hAnsi="Calibri" w:cs="Calibri"/>
          <w:bCs/>
          <w:sz w:val="19"/>
          <w:szCs w:val="19"/>
          <w:lang w:val="en-GB"/>
        </w:rPr>
        <w:t xml:space="preserve">might not be able to </w:t>
      </w:r>
      <w:r w:rsidR="006157CF">
        <w:rPr>
          <w:rFonts w:ascii="Calibri" w:hAnsi="Calibri" w:cs="Calibri"/>
          <w:bCs/>
          <w:sz w:val="19"/>
          <w:szCs w:val="19"/>
          <w:lang w:val="en-GB"/>
        </w:rPr>
        <w:t xml:space="preserve">be </w:t>
      </w:r>
      <w:r w:rsidR="00276B42">
        <w:rPr>
          <w:rFonts w:ascii="Calibri" w:hAnsi="Calibri" w:cs="Calibri"/>
          <w:bCs/>
          <w:sz w:val="19"/>
          <w:szCs w:val="19"/>
          <w:lang w:val="en-GB"/>
        </w:rPr>
        <w:t>measured.</w:t>
      </w:r>
      <w:r w:rsidR="00885826">
        <w:rPr>
          <w:rFonts w:ascii="Calibri" w:hAnsi="Calibri" w:cs="Calibri"/>
          <w:bCs/>
          <w:sz w:val="19"/>
          <w:szCs w:val="19"/>
          <w:lang w:val="en-GB"/>
        </w:rPr>
        <w:t xml:space="preserve"> The toxicity results of chemicals under different non-chemical variables from the tests will be used for parametrization of the TKTD models.</w:t>
      </w:r>
    </w:p>
    <w:p w14:paraId="46F7726C" w14:textId="77777777" w:rsidR="00446943" w:rsidRDefault="00446943" w:rsidP="00685380">
      <w:pPr>
        <w:jc w:val="both"/>
        <w:rPr>
          <w:rFonts w:ascii="Calibri" w:hAnsi="Calibri" w:cs="Calibri"/>
          <w:bCs/>
          <w:sz w:val="19"/>
          <w:szCs w:val="19"/>
          <w:lang w:val="en-GB"/>
        </w:rPr>
      </w:pPr>
    </w:p>
    <w:p w14:paraId="58345DFA" w14:textId="446DDB87" w:rsidR="0090206E" w:rsidRPr="00312187" w:rsidRDefault="005E0927" w:rsidP="00685380">
      <w:pPr>
        <w:jc w:val="both"/>
        <w:rPr>
          <w:rFonts w:ascii="Calibri" w:hAnsi="Calibri" w:cs="Calibri"/>
          <w:bCs/>
          <w:sz w:val="19"/>
          <w:szCs w:val="19"/>
          <w:lang w:val="en-GB"/>
        </w:rPr>
      </w:pPr>
      <w:r>
        <w:rPr>
          <w:rFonts w:ascii="Calibri" w:hAnsi="Calibri" w:cs="Calibri"/>
          <w:bCs/>
          <w:sz w:val="19"/>
          <w:szCs w:val="19"/>
          <w:lang w:val="en-GB"/>
        </w:rPr>
        <w:t>T</w:t>
      </w:r>
      <w:r w:rsidR="00EB393E">
        <w:rPr>
          <w:rFonts w:ascii="Calibri" w:hAnsi="Calibri" w:cs="Calibri"/>
          <w:bCs/>
          <w:sz w:val="19"/>
          <w:szCs w:val="19"/>
          <w:lang w:val="en-GB"/>
        </w:rPr>
        <w:t>he mesocosm experiment</w:t>
      </w:r>
      <w:r w:rsidR="009A7F37">
        <w:rPr>
          <w:rFonts w:ascii="Calibri" w:hAnsi="Calibri" w:cs="Calibri"/>
          <w:bCs/>
          <w:sz w:val="19"/>
          <w:szCs w:val="19"/>
          <w:lang w:val="en-GB"/>
        </w:rPr>
        <w:t>(s)</w:t>
      </w:r>
      <w:r w:rsidR="005F598D">
        <w:rPr>
          <w:rFonts w:ascii="Calibri" w:hAnsi="Calibri" w:cs="Calibri"/>
          <w:bCs/>
          <w:sz w:val="19"/>
          <w:szCs w:val="19"/>
          <w:lang w:val="en-GB"/>
        </w:rPr>
        <w:t xml:space="preserve"> will be </w:t>
      </w:r>
      <w:r w:rsidR="00627E61">
        <w:rPr>
          <w:rFonts w:ascii="Calibri" w:hAnsi="Calibri" w:cs="Calibri"/>
          <w:bCs/>
          <w:sz w:val="19"/>
          <w:szCs w:val="19"/>
          <w:lang w:val="en-GB"/>
        </w:rPr>
        <w:t>conducted</w:t>
      </w:r>
      <w:r w:rsidR="005F598D">
        <w:rPr>
          <w:rFonts w:ascii="Calibri" w:hAnsi="Calibri" w:cs="Calibri"/>
          <w:bCs/>
          <w:sz w:val="19"/>
          <w:szCs w:val="19"/>
          <w:lang w:val="en-GB"/>
        </w:rPr>
        <w:t xml:space="preserve"> </w:t>
      </w:r>
      <w:r w:rsidR="009A7F37">
        <w:rPr>
          <w:rFonts w:ascii="Calibri" w:hAnsi="Calibri" w:cs="Calibri"/>
          <w:bCs/>
          <w:sz w:val="19"/>
          <w:szCs w:val="19"/>
          <w:lang w:val="en-GB"/>
        </w:rPr>
        <w:t>at</w:t>
      </w:r>
      <w:r w:rsidR="009A7F37" w:rsidRPr="004062D2">
        <w:rPr>
          <w:lang w:val="en-GB"/>
        </w:rPr>
        <w:t xml:space="preserve"> </w:t>
      </w:r>
      <w:r w:rsidR="00E963B0" w:rsidRPr="00E963B0">
        <w:rPr>
          <w:rFonts w:ascii="Calibri" w:hAnsi="Calibri" w:cs="Calibri"/>
          <w:bCs/>
          <w:sz w:val="19"/>
          <w:szCs w:val="19"/>
          <w:lang w:val="en-GB"/>
        </w:rPr>
        <w:t xml:space="preserve">the outdoor research site </w:t>
      </w:r>
      <w:proofErr w:type="spellStart"/>
      <w:r w:rsidR="00E963B0" w:rsidRPr="00E963B0">
        <w:rPr>
          <w:rFonts w:ascii="Calibri" w:hAnsi="Calibri" w:cs="Calibri"/>
          <w:bCs/>
          <w:sz w:val="19"/>
          <w:szCs w:val="19"/>
          <w:lang w:val="en-GB"/>
        </w:rPr>
        <w:t>‘</w:t>
      </w:r>
      <w:r w:rsidR="00E963B0" w:rsidRPr="004062D2">
        <w:rPr>
          <w:rFonts w:ascii="Calibri" w:hAnsi="Calibri" w:cs="Calibri"/>
          <w:bCs/>
          <w:sz w:val="19"/>
          <w:szCs w:val="19"/>
          <w:lang w:val="en-GB"/>
        </w:rPr>
        <w:t>De</w:t>
      </w:r>
      <w:proofErr w:type="spellEnd"/>
      <w:r w:rsidR="00E963B0" w:rsidRPr="004062D2">
        <w:rPr>
          <w:rFonts w:ascii="Calibri" w:hAnsi="Calibri" w:cs="Calibri"/>
          <w:bCs/>
          <w:sz w:val="19"/>
          <w:szCs w:val="19"/>
          <w:lang w:val="en-GB"/>
        </w:rPr>
        <w:t xml:space="preserve"> </w:t>
      </w:r>
      <w:proofErr w:type="spellStart"/>
      <w:r w:rsidR="00E963B0" w:rsidRPr="004062D2">
        <w:rPr>
          <w:rFonts w:ascii="Calibri" w:hAnsi="Calibri" w:cs="Calibri"/>
          <w:bCs/>
          <w:sz w:val="19"/>
          <w:szCs w:val="19"/>
          <w:lang w:val="en-GB"/>
        </w:rPr>
        <w:t>Sinderhoeve</w:t>
      </w:r>
      <w:proofErr w:type="spellEnd"/>
      <w:r w:rsidR="00E963B0" w:rsidRPr="004062D2">
        <w:rPr>
          <w:rFonts w:ascii="Calibri" w:hAnsi="Calibri" w:cs="Calibri"/>
          <w:bCs/>
          <w:sz w:val="19"/>
          <w:szCs w:val="19"/>
          <w:lang w:val="en-GB"/>
        </w:rPr>
        <w:t>’</w:t>
      </w:r>
      <w:r w:rsidR="00E963B0" w:rsidRPr="00E963B0">
        <w:rPr>
          <w:rFonts w:ascii="Calibri" w:hAnsi="Calibri" w:cs="Calibri"/>
          <w:bCs/>
          <w:sz w:val="19"/>
          <w:szCs w:val="19"/>
          <w:lang w:val="en-GB"/>
        </w:rPr>
        <w:t xml:space="preserve"> located in </w:t>
      </w:r>
      <w:proofErr w:type="spellStart"/>
      <w:r w:rsidR="00E963B0" w:rsidRPr="004062D2">
        <w:rPr>
          <w:rFonts w:ascii="Calibri" w:hAnsi="Calibri" w:cs="Calibri"/>
          <w:bCs/>
          <w:sz w:val="19"/>
          <w:szCs w:val="19"/>
          <w:lang w:val="en-GB"/>
        </w:rPr>
        <w:t>Renkum</w:t>
      </w:r>
      <w:proofErr w:type="spellEnd"/>
      <w:r w:rsidR="00E963B0" w:rsidRPr="00E963B0">
        <w:rPr>
          <w:rFonts w:ascii="Calibri" w:hAnsi="Calibri" w:cs="Calibri"/>
          <w:bCs/>
          <w:sz w:val="19"/>
          <w:szCs w:val="19"/>
          <w:lang w:val="en-GB"/>
        </w:rPr>
        <w:t>, the Netherlands (</w:t>
      </w:r>
      <w:hyperlink r:id="rId13" w:history="1">
        <w:r w:rsidR="00DF47AA" w:rsidRPr="002C1B23">
          <w:rPr>
            <w:rStyle w:val="Hyperlink"/>
            <w:rFonts w:ascii="Calibri" w:hAnsi="Calibri" w:cs="Calibri"/>
            <w:bCs/>
            <w:sz w:val="19"/>
            <w:szCs w:val="19"/>
            <w:lang w:val="en-GB"/>
          </w:rPr>
          <w:t>www.sinderhoeve.org</w:t>
        </w:r>
      </w:hyperlink>
      <w:r w:rsidR="00DF47AA">
        <w:rPr>
          <w:rFonts w:ascii="Calibri" w:hAnsi="Calibri" w:cs="Calibri"/>
          <w:bCs/>
          <w:sz w:val="19"/>
          <w:szCs w:val="19"/>
          <w:lang w:val="en-GB"/>
        </w:rPr>
        <w:t>)</w:t>
      </w:r>
      <w:r w:rsidR="00E963B0" w:rsidRPr="00E963B0">
        <w:rPr>
          <w:rFonts w:ascii="Calibri" w:hAnsi="Calibri" w:cs="Calibri"/>
          <w:bCs/>
          <w:sz w:val="19"/>
          <w:szCs w:val="19"/>
          <w:lang w:val="en-GB"/>
        </w:rPr>
        <w:t xml:space="preserve">. </w:t>
      </w:r>
      <w:r w:rsidR="009A7F37">
        <w:rPr>
          <w:rFonts w:ascii="Calibri" w:hAnsi="Calibri" w:cs="Calibri"/>
          <w:bCs/>
          <w:sz w:val="19"/>
          <w:szCs w:val="19"/>
          <w:lang w:val="en-GB"/>
        </w:rPr>
        <w:t>Most of the mesocosm systems present at this research site mimic shallow ditches</w:t>
      </w:r>
      <w:r w:rsidR="00885826">
        <w:rPr>
          <w:rFonts w:ascii="Calibri" w:hAnsi="Calibri" w:cs="Calibri"/>
          <w:bCs/>
          <w:sz w:val="19"/>
          <w:szCs w:val="19"/>
          <w:lang w:val="en-GB"/>
        </w:rPr>
        <w:t xml:space="preserve">. </w:t>
      </w:r>
      <w:r w:rsidR="009A7F37">
        <w:rPr>
          <w:rFonts w:ascii="Calibri" w:hAnsi="Calibri" w:cs="Calibri"/>
          <w:bCs/>
          <w:sz w:val="19"/>
          <w:szCs w:val="19"/>
          <w:lang w:val="en-GB"/>
        </w:rPr>
        <w:t>I</w:t>
      </w:r>
      <w:r w:rsidR="00EB393E">
        <w:rPr>
          <w:rFonts w:ascii="Calibri" w:hAnsi="Calibri" w:cs="Calibri"/>
          <w:bCs/>
          <w:sz w:val="19"/>
          <w:szCs w:val="19"/>
          <w:lang w:val="en-GB"/>
        </w:rPr>
        <w:t xml:space="preserve">t </w:t>
      </w:r>
      <w:r w:rsidR="009A7F37">
        <w:rPr>
          <w:rFonts w:ascii="Calibri" w:hAnsi="Calibri" w:cs="Calibri"/>
          <w:bCs/>
          <w:sz w:val="19"/>
          <w:szCs w:val="19"/>
          <w:lang w:val="en-GB"/>
        </w:rPr>
        <w:t xml:space="preserve">will </w:t>
      </w:r>
      <w:r w:rsidR="006157CF">
        <w:rPr>
          <w:rFonts w:ascii="Calibri" w:hAnsi="Calibri" w:cs="Calibri"/>
          <w:bCs/>
          <w:sz w:val="19"/>
          <w:szCs w:val="19"/>
          <w:lang w:val="en-GB"/>
        </w:rPr>
        <w:t>not be</w:t>
      </w:r>
      <w:r w:rsidR="00EB393E">
        <w:rPr>
          <w:rFonts w:ascii="Calibri" w:hAnsi="Calibri" w:cs="Calibri"/>
          <w:bCs/>
          <w:sz w:val="19"/>
          <w:szCs w:val="19"/>
          <w:lang w:val="en-GB"/>
        </w:rPr>
        <w:t xml:space="preserve"> </w:t>
      </w:r>
      <w:r w:rsidR="00E963B0">
        <w:rPr>
          <w:rFonts w:ascii="Calibri" w:hAnsi="Calibri" w:cs="Calibri"/>
          <w:bCs/>
          <w:sz w:val="19"/>
          <w:szCs w:val="19"/>
          <w:lang w:val="en-GB"/>
        </w:rPr>
        <w:t>feasible</w:t>
      </w:r>
      <w:r w:rsidR="00EB393E">
        <w:rPr>
          <w:rFonts w:ascii="Calibri" w:hAnsi="Calibri" w:cs="Calibri"/>
          <w:bCs/>
          <w:sz w:val="19"/>
          <w:szCs w:val="19"/>
          <w:lang w:val="en-GB"/>
        </w:rPr>
        <w:t xml:space="preserve"> to mimic</w:t>
      </w:r>
      <w:r w:rsidR="003815D2">
        <w:rPr>
          <w:rFonts w:ascii="Calibri" w:hAnsi="Calibri" w:cs="Calibri"/>
          <w:bCs/>
          <w:sz w:val="19"/>
          <w:szCs w:val="19"/>
          <w:lang w:val="en-GB"/>
        </w:rPr>
        <w:t xml:space="preserve"> </w:t>
      </w:r>
      <w:r w:rsidR="009A7F37">
        <w:rPr>
          <w:rFonts w:ascii="Calibri" w:hAnsi="Calibri" w:cs="Calibri"/>
          <w:bCs/>
          <w:sz w:val="19"/>
          <w:szCs w:val="19"/>
          <w:lang w:val="en-GB"/>
        </w:rPr>
        <w:t xml:space="preserve">the </w:t>
      </w:r>
      <w:r w:rsidR="003815D2">
        <w:rPr>
          <w:rFonts w:ascii="Calibri" w:hAnsi="Calibri" w:cs="Calibri"/>
          <w:bCs/>
          <w:sz w:val="19"/>
          <w:szCs w:val="19"/>
          <w:lang w:val="en-GB"/>
        </w:rPr>
        <w:t>eco</w:t>
      </w:r>
      <w:r w:rsidR="00963A96">
        <w:rPr>
          <w:rFonts w:ascii="Calibri" w:hAnsi="Calibri" w:cs="Calibri"/>
          <w:bCs/>
          <w:sz w:val="19"/>
          <w:szCs w:val="19"/>
          <w:lang w:val="en-GB"/>
        </w:rPr>
        <w:t>logical</w:t>
      </w:r>
      <w:r w:rsidR="003815D2">
        <w:rPr>
          <w:rFonts w:ascii="Calibri" w:hAnsi="Calibri" w:cs="Calibri"/>
          <w:bCs/>
          <w:sz w:val="19"/>
          <w:szCs w:val="19"/>
          <w:lang w:val="en-GB"/>
        </w:rPr>
        <w:t xml:space="preserve"> structure</w:t>
      </w:r>
      <w:r w:rsidR="00963A96">
        <w:rPr>
          <w:rFonts w:ascii="Calibri" w:hAnsi="Calibri" w:cs="Calibri"/>
          <w:bCs/>
          <w:sz w:val="19"/>
          <w:szCs w:val="19"/>
          <w:lang w:val="en-GB"/>
        </w:rPr>
        <w:t xml:space="preserve"> of</w:t>
      </w:r>
      <w:r w:rsidR="00EB393E">
        <w:rPr>
          <w:rFonts w:ascii="Calibri" w:hAnsi="Calibri" w:cs="Calibri"/>
          <w:bCs/>
          <w:sz w:val="19"/>
          <w:szCs w:val="19"/>
          <w:lang w:val="en-GB"/>
        </w:rPr>
        <w:t xml:space="preserve"> </w:t>
      </w:r>
      <w:r w:rsidR="009A7F37">
        <w:rPr>
          <w:rFonts w:ascii="Calibri" w:hAnsi="Calibri" w:cs="Calibri"/>
          <w:bCs/>
          <w:sz w:val="19"/>
          <w:szCs w:val="19"/>
          <w:lang w:val="en-GB"/>
        </w:rPr>
        <w:t xml:space="preserve">the </w:t>
      </w:r>
      <w:r w:rsidR="00EB393E">
        <w:rPr>
          <w:rFonts w:ascii="Calibri" w:hAnsi="Calibri" w:cs="Calibri"/>
          <w:bCs/>
          <w:sz w:val="19"/>
          <w:szCs w:val="19"/>
          <w:lang w:val="en-GB"/>
        </w:rPr>
        <w:t>chosen scenarios in the mesocosm experiments</w:t>
      </w:r>
      <w:r w:rsidR="005F598D">
        <w:rPr>
          <w:rFonts w:ascii="Calibri" w:hAnsi="Calibri" w:cs="Calibri"/>
          <w:bCs/>
          <w:sz w:val="19"/>
          <w:szCs w:val="19"/>
          <w:lang w:val="en-GB"/>
        </w:rPr>
        <w:t xml:space="preserve"> </w:t>
      </w:r>
      <w:r w:rsidR="009A7F37">
        <w:rPr>
          <w:rFonts w:ascii="Calibri" w:hAnsi="Calibri" w:cs="Calibri"/>
          <w:bCs/>
          <w:sz w:val="19"/>
          <w:szCs w:val="19"/>
          <w:lang w:val="en-GB"/>
        </w:rPr>
        <w:t xml:space="preserve">exactly </w:t>
      </w:r>
      <w:r w:rsidR="005F598D">
        <w:rPr>
          <w:rFonts w:ascii="Calibri" w:hAnsi="Calibri" w:cs="Calibri"/>
          <w:bCs/>
          <w:sz w:val="19"/>
          <w:szCs w:val="19"/>
          <w:lang w:val="en-GB"/>
        </w:rPr>
        <w:t xml:space="preserve">because </w:t>
      </w:r>
      <w:r w:rsidR="003815D2">
        <w:rPr>
          <w:rFonts w:ascii="Calibri" w:hAnsi="Calibri" w:cs="Calibri"/>
          <w:bCs/>
          <w:sz w:val="19"/>
          <w:szCs w:val="19"/>
          <w:lang w:val="en-GB"/>
        </w:rPr>
        <w:t>of the differen</w:t>
      </w:r>
      <w:r w:rsidR="006157CF">
        <w:rPr>
          <w:rFonts w:ascii="Calibri" w:hAnsi="Calibri" w:cs="Calibri"/>
          <w:bCs/>
          <w:sz w:val="19"/>
          <w:szCs w:val="19"/>
          <w:lang w:val="en-GB"/>
        </w:rPr>
        <w:t>t</w:t>
      </w:r>
      <w:r w:rsidR="003815D2">
        <w:rPr>
          <w:rFonts w:ascii="Calibri" w:hAnsi="Calibri" w:cs="Calibri"/>
          <w:bCs/>
          <w:sz w:val="19"/>
          <w:szCs w:val="19"/>
          <w:lang w:val="en-GB"/>
        </w:rPr>
        <w:t xml:space="preserve"> abiotic environment</w:t>
      </w:r>
      <w:r w:rsidR="009A7F37">
        <w:rPr>
          <w:rFonts w:ascii="Calibri" w:hAnsi="Calibri" w:cs="Calibri"/>
          <w:bCs/>
          <w:sz w:val="19"/>
          <w:szCs w:val="19"/>
          <w:lang w:val="en-GB"/>
        </w:rPr>
        <w:t xml:space="preserve"> and available species pool</w:t>
      </w:r>
      <w:r w:rsidR="00DB10EE">
        <w:rPr>
          <w:rFonts w:ascii="Calibri" w:hAnsi="Calibri" w:cs="Calibri"/>
          <w:bCs/>
          <w:sz w:val="19"/>
          <w:szCs w:val="19"/>
          <w:lang w:val="en-GB"/>
        </w:rPr>
        <w:t>s</w:t>
      </w:r>
      <w:r w:rsidR="003815D2">
        <w:rPr>
          <w:rFonts w:ascii="Calibri" w:hAnsi="Calibri" w:cs="Calibri"/>
          <w:bCs/>
          <w:sz w:val="19"/>
          <w:szCs w:val="19"/>
          <w:lang w:val="en-GB"/>
        </w:rPr>
        <w:t xml:space="preserve">. </w:t>
      </w:r>
      <w:r w:rsidR="00DB10EE">
        <w:rPr>
          <w:rFonts w:ascii="Calibri" w:hAnsi="Calibri" w:cs="Calibri"/>
          <w:bCs/>
          <w:sz w:val="19"/>
          <w:szCs w:val="19"/>
          <w:lang w:val="en-GB"/>
        </w:rPr>
        <w:t>W</w:t>
      </w:r>
      <w:r w:rsidR="00EB393E">
        <w:rPr>
          <w:rFonts w:ascii="Calibri" w:hAnsi="Calibri" w:cs="Calibri"/>
          <w:bCs/>
          <w:sz w:val="19"/>
          <w:szCs w:val="19"/>
          <w:lang w:val="en-GB"/>
        </w:rPr>
        <w:t>e</w:t>
      </w:r>
      <w:r w:rsidR="009A7F37">
        <w:rPr>
          <w:rFonts w:ascii="Calibri" w:hAnsi="Calibri" w:cs="Calibri"/>
          <w:bCs/>
          <w:sz w:val="19"/>
          <w:szCs w:val="19"/>
          <w:lang w:val="en-GB"/>
        </w:rPr>
        <w:t>,</w:t>
      </w:r>
      <w:r w:rsidR="00EB393E">
        <w:rPr>
          <w:rFonts w:ascii="Calibri" w:hAnsi="Calibri" w:cs="Calibri"/>
          <w:bCs/>
          <w:sz w:val="19"/>
          <w:szCs w:val="19"/>
          <w:lang w:val="en-GB"/>
        </w:rPr>
        <w:t xml:space="preserve"> therefore</w:t>
      </w:r>
      <w:r w:rsidR="009A7F37">
        <w:rPr>
          <w:rFonts w:ascii="Calibri" w:hAnsi="Calibri" w:cs="Calibri"/>
          <w:bCs/>
          <w:sz w:val="19"/>
          <w:szCs w:val="19"/>
          <w:lang w:val="en-GB"/>
        </w:rPr>
        <w:t>,</w:t>
      </w:r>
      <w:r w:rsidR="00EB393E">
        <w:rPr>
          <w:rFonts w:ascii="Calibri" w:hAnsi="Calibri" w:cs="Calibri"/>
          <w:bCs/>
          <w:sz w:val="19"/>
          <w:szCs w:val="19"/>
          <w:lang w:val="en-GB"/>
        </w:rPr>
        <w:t xml:space="preserve"> will </w:t>
      </w:r>
      <w:r w:rsidR="005F598D">
        <w:rPr>
          <w:rFonts w:ascii="Calibri" w:hAnsi="Calibri" w:cs="Calibri"/>
          <w:bCs/>
          <w:sz w:val="19"/>
          <w:szCs w:val="19"/>
          <w:lang w:val="en-GB"/>
        </w:rPr>
        <w:t>not change the original taxa in the mesocosm site</w:t>
      </w:r>
      <w:r w:rsidR="009A7F37">
        <w:rPr>
          <w:rFonts w:ascii="Calibri" w:hAnsi="Calibri" w:cs="Calibri"/>
          <w:bCs/>
          <w:sz w:val="19"/>
          <w:szCs w:val="19"/>
          <w:lang w:val="en-GB"/>
        </w:rPr>
        <w:t>,</w:t>
      </w:r>
      <w:r w:rsidR="005F598D">
        <w:rPr>
          <w:rFonts w:ascii="Calibri" w:hAnsi="Calibri" w:cs="Calibri"/>
          <w:bCs/>
          <w:sz w:val="19"/>
          <w:szCs w:val="19"/>
          <w:lang w:val="en-GB"/>
        </w:rPr>
        <w:t xml:space="preserve"> </w:t>
      </w:r>
      <w:r w:rsidR="009A7F37">
        <w:rPr>
          <w:rFonts w:ascii="Calibri" w:hAnsi="Calibri" w:cs="Calibri"/>
          <w:bCs/>
          <w:sz w:val="19"/>
          <w:szCs w:val="19"/>
          <w:lang w:val="en-GB"/>
        </w:rPr>
        <w:t>b</w:t>
      </w:r>
      <w:r w:rsidR="005F598D">
        <w:rPr>
          <w:rFonts w:ascii="Calibri" w:hAnsi="Calibri" w:cs="Calibri"/>
          <w:bCs/>
          <w:sz w:val="19"/>
          <w:szCs w:val="19"/>
          <w:lang w:val="en-GB"/>
        </w:rPr>
        <w:t xml:space="preserve">ut test the chosen combined stressor effects on the </w:t>
      </w:r>
      <w:r w:rsidR="00DB10EE">
        <w:rPr>
          <w:rFonts w:ascii="Calibri" w:hAnsi="Calibri" w:cs="Calibri"/>
          <w:bCs/>
          <w:sz w:val="19"/>
          <w:szCs w:val="19"/>
          <w:lang w:val="en-GB"/>
        </w:rPr>
        <w:t xml:space="preserve">local </w:t>
      </w:r>
      <w:r w:rsidR="005F598D">
        <w:rPr>
          <w:rFonts w:ascii="Calibri" w:hAnsi="Calibri" w:cs="Calibri"/>
          <w:bCs/>
          <w:sz w:val="19"/>
          <w:szCs w:val="19"/>
          <w:lang w:val="en-GB"/>
        </w:rPr>
        <w:t>community</w:t>
      </w:r>
      <w:r w:rsidR="009A7F37">
        <w:rPr>
          <w:rFonts w:ascii="Calibri" w:hAnsi="Calibri" w:cs="Calibri"/>
          <w:bCs/>
          <w:sz w:val="19"/>
          <w:szCs w:val="19"/>
          <w:lang w:val="en-GB"/>
        </w:rPr>
        <w:t xml:space="preserve"> which structure (planktonic, macrophyte dominated, etc.) will be similar to the chosen scenarios</w:t>
      </w:r>
      <w:r w:rsidR="005F598D">
        <w:rPr>
          <w:rFonts w:ascii="Calibri" w:hAnsi="Calibri" w:cs="Calibri"/>
          <w:bCs/>
          <w:sz w:val="19"/>
          <w:szCs w:val="19"/>
          <w:lang w:val="en-GB"/>
        </w:rPr>
        <w:t xml:space="preserve">. The temperature </w:t>
      </w:r>
      <w:r w:rsidR="00F157BC">
        <w:rPr>
          <w:rFonts w:ascii="Calibri" w:hAnsi="Calibri" w:cs="Calibri"/>
          <w:bCs/>
          <w:sz w:val="19"/>
          <w:szCs w:val="19"/>
          <w:lang w:val="en-GB"/>
        </w:rPr>
        <w:t xml:space="preserve">can </w:t>
      </w:r>
      <w:r w:rsidR="005F598D">
        <w:rPr>
          <w:rFonts w:ascii="Calibri" w:hAnsi="Calibri" w:cs="Calibri"/>
          <w:bCs/>
          <w:sz w:val="19"/>
          <w:szCs w:val="19"/>
          <w:lang w:val="en-GB"/>
        </w:rPr>
        <w:t xml:space="preserve">be </w:t>
      </w:r>
      <w:r>
        <w:rPr>
          <w:rFonts w:ascii="Calibri" w:hAnsi="Calibri" w:cs="Calibri"/>
          <w:bCs/>
          <w:sz w:val="19"/>
          <w:szCs w:val="19"/>
          <w:lang w:val="en-GB"/>
        </w:rPr>
        <w:t>manipulated</w:t>
      </w:r>
      <w:r w:rsidR="005F598D">
        <w:rPr>
          <w:rFonts w:ascii="Calibri" w:hAnsi="Calibri" w:cs="Calibri"/>
          <w:bCs/>
          <w:sz w:val="19"/>
          <w:szCs w:val="19"/>
          <w:lang w:val="en-GB"/>
        </w:rPr>
        <w:t xml:space="preserve"> with the temperature</w:t>
      </w:r>
      <w:r w:rsidR="00963A96">
        <w:rPr>
          <w:rFonts w:ascii="Calibri" w:hAnsi="Calibri" w:cs="Calibri"/>
          <w:bCs/>
          <w:sz w:val="19"/>
          <w:szCs w:val="19"/>
          <w:lang w:val="en-GB"/>
        </w:rPr>
        <w:t>-</w:t>
      </w:r>
      <w:r w:rsidR="005F598D">
        <w:rPr>
          <w:rFonts w:ascii="Calibri" w:hAnsi="Calibri" w:cs="Calibri"/>
          <w:bCs/>
          <w:sz w:val="19"/>
          <w:szCs w:val="19"/>
          <w:lang w:val="en-GB"/>
        </w:rPr>
        <w:t>altering equipment</w:t>
      </w:r>
      <w:r>
        <w:rPr>
          <w:rFonts w:ascii="Calibri" w:hAnsi="Calibri" w:cs="Calibri"/>
          <w:bCs/>
          <w:sz w:val="19"/>
          <w:szCs w:val="19"/>
          <w:lang w:val="en-GB"/>
        </w:rPr>
        <w:t xml:space="preserve"> </w:t>
      </w:r>
      <w:r w:rsidR="009A7F37">
        <w:rPr>
          <w:rFonts w:ascii="Calibri" w:hAnsi="Calibri" w:cs="Calibri"/>
          <w:bCs/>
          <w:sz w:val="19"/>
          <w:szCs w:val="19"/>
          <w:lang w:val="en-GB"/>
        </w:rPr>
        <w:t>developed within the ECORISK2050 project (</w:t>
      </w:r>
      <w:hyperlink r:id="rId14" w:history="1">
        <w:r w:rsidR="00CB32FA" w:rsidRPr="00D0512F">
          <w:rPr>
            <w:rStyle w:val="Hyperlink"/>
            <w:rFonts w:ascii="Calibri" w:hAnsi="Calibri" w:cs="Calibri"/>
            <w:bCs/>
            <w:sz w:val="19"/>
            <w:szCs w:val="19"/>
            <w:lang w:val="en-GB"/>
          </w:rPr>
          <w:t>www.ecorisk2050.eu</w:t>
        </w:r>
      </w:hyperlink>
      <w:r w:rsidR="00CB32FA">
        <w:rPr>
          <w:rFonts w:ascii="Calibri" w:hAnsi="Calibri" w:cs="Calibri"/>
          <w:bCs/>
          <w:sz w:val="19"/>
          <w:szCs w:val="19"/>
          <w:lang w:val="en-GB"/>
        </w:rPr>
        <w:t>)</w:t>
      </w:r>
      <w:r w:rsidR="00DB10EE">
        <w:rPr>
          <w:rFonts w:ascii="Calibri" w:hAnsi="Calibri" w:cs="Calibri"/>
          <w:bCs/>
          <w:sz w:val="19"/>
          <w:szCs w:val="19"/>
          <w:lang w:val="en-GB"/>
        </w:rPr>
        <w:t>.</w:t>
      </w:r>
      <w:r w:rsidR="005F598D">
        <w:rPr>
          <w:rFonts w:ascii="Calibri" w:hAnsi="Calibri" w:cs="Calibri"/>
          <w:bCs/>
          <w:sz w:val="19"/>
          <w:szCs w:val="19"/>
          <w:lang w:val="en-GB"/>
        </w:rPr>
        <w:t xml:space="preserve"> The d</w:t>
      </w:r>
      <w:r w:rsidR="00627E61">
        <w:rPr>
          <w:rFonts w:ascii="Calibri" w:hAnsi="Calibri" w:cs="Calibri"/>
          <w:bCs/>
          <w:sz w:val="19"/>
          <w:szCs w:val="19"/>
          <w:lang w:val="en-GB"/>
        </w:rPr>
        <w:t>r</w:t>
      </w:r>
      <w:r w:rsidR="005F598D">
        <w:rPr>
          <w:rFonts w:ascii="Calibri" w:hAnsi="Calibri" w:cs="Calibri"/>
          <w:bCs/>
          <w:sz w:val="19"/>
          <w:szCs w:val="19"/>
          <w:lang w:val="en-GB"/>
        </w:rPr>
        <w:t>ought</w:t>
      </w:r>
      <w:r w:rsidR="00627E61">
        <w:rPr>
          <w:rFonts w:ascii="Calibri" w:hAnsi="Calibri" w:cs="Calibri"/>
          <w:bCs/>
          <w:sz w:val="19"/>
          <w:szCs w:val="19"/>
          <w:lang w:val="en-GB"/>
        </w:rPr>
        <w:t>s</w:t>
      </w:r>
      <w:r w:rsidR="005F598D">
        <w:rPr>
          <w:rFonts w:ascii="Calibri" w:hAnsi="Calibri" w:cs="Calibri"/>
          <w:bCs/>
          <w:sz w:val="19"/>
          <w:szCs w:val="19"/>
          <w:lang w:val="en-GB"/>
        </w:rPr>
        <w:t xml:space="preserve"> can be </w:t>
      </w:r>
      <w:r w:rsidR="00591682">
        <w:rPr>
          <w:rFonts w:ascii="Calibri" w:hAnsi="Calibri" w:cs="Calibri"/>
          <w:bCs/>
          <w:sz w:val="19"/>
          <w:szCs w:val="19"/>
          <w:lang w:val="en-GB"/>
        </w:rPr>
        <w:t>mimicked</w:t>
      </w:r>
      <w:r w:rsidR="005F598D">
        <w:rPr>
          <w:rFonts w:ascii="Calibri" w:hAnsi="Calibri" w:cs="Calibri"/>
          <w:bCs/>
          <w:sz w:val="19"/>
          <w:szCs w:val="19"/>
          <w:lang w:val="en-GB"/>
        </w:rPr>
        <w:t xml:space="preserve"> by reducing </w:t>
      </w:r>
      <w:r w:rsidR="00F157BC">
        <w:rPr>
          <w:rFonts w:ascii="Calibri" w:hAnsi="Calibri" w:cs="Calibri"/>
          <w:bCs/>
          <w:sz w:val="19"/>
          <w:szCs w:val="19"/>
          <w:lang w:val="en-GB"/>
        </w:rPr>
        <w:t xml:space="preserve">the </w:t>
      </w:r>
      <w:r w:rsidR="005F598D">
        <w:rPr>
          <w:rFonts w:ascii="Calibri" w:hAnsi="Calibri" w:cs="Calibri"/>
          <w:bCs/>
          <w:sz w:val="19"/>
          <w:szCs w:val="19"/>
          <w:lang w:val="en-GB"/>
        </w:rPr>
        <w:t xml:space="preserve">water </w:t>
      </w:r>
      <w:r w:rsidR="00F157BC">
        <w:rPr>
          <w:rFonts w:ascii="Calibri" w:hAnsi="Calibri" w:cs="Calibri"/>
          <w:bCs/>
          <w:sz w:val="19"/>
          <w:szCs w:val="19"/>
          <w:lang w:val="en-GB"/>
        </w:rPr>
        <w:t>level in</w:t>
      </w:r>
      <w:r w:rsidR="005F598D">
        <w:rPr>
          <w:rFonts w:ascii="Calibri" w:hAnsi="Calibri" w:cs="Calibri"/>
          <w:bCs/>
          <w:sz w:val="19"/>
          <w:szCs w:val="19"/>
          <w:lang w:val="en-GB"/>
        </w:rPr>
        <w:t xml:space="preserve"> the ditches</w:t>
      </w:r>
      <w:r w:rsidR="00DB10EE">
        <w:rPr>
          <w:rFonts w:ascii="Calibri" w:hAnsi="Calibri" w:cs="Calibri"/>
          <w:bCs/>
          <w:sz w:val="19"/>
          <w:szCs w:val="19"/>
          <w:lang w:val="en-GB"/>
        </w:rPr>
        <w:t>.</w:t>
      </w:r>
      <w:r w:rsidR="005F598D">
        <w:rPr>
          <w:rFonts w:ascii="Calibri" w:hAnsi="Calibri" w:cs="Calibri"/>
          <w:bCs/>
          <w:sz w:val="19"/>
          <w:szCs w:val="19"/>
          <w:lang w:val="en-GB"/>
        </w:rPr>
        <w:t xml:space="preserve"> </w:t>
      </w:r>
      <w:r w:rsidR="00DB10EE">
        <w:rPr>
          <w:rFonts w:ascii="Calibri" w:hAnsi="Calibri" w:cs="Calibri"/>
          <w:bCs/>
          <w:sz w:val="19"/>
          <w:szCs w:val="19"/>
          <w:lang w:val="en-GB"/>
        </w:rPr>
        <w:t>C</w:t>
      </w:r>
      <w:r w:rsidR="005F598D">
        <w:rPr>
          <w:rFonts w:ascii="Calibri" w:hAnsi="Calibri" w:cs="Calibri"/>
          <w:bCs/>
          <w:sz w:val="19"/>
          <w:szCs w:val="19"/>
          <w:lang w:val="en-GB"/>
        </w:rPr>
        <w:t>hemicals can be introduced into the ditches, and the spatial difference</w:t>
      </w:r>
      <w:r w:rsidR="00F157BC">
        <w:rPr>
          <w:rFonts w:ascii="Calibri" w:hAnsi="Calibri" w:cs="Calibri"/>
          <w:bCs/>
          <w:sz w:val="19"/>
          <w:szCs w:val="19"/>
          <w:lang w:val="en-GB"/>
        </w:rPr>
        <w:t>s</w:t>
      </w:r>
      <w:r w:rsidR="005F598D">
        <w:rPr>
          <w:rFonts w:ascii="Calibri" w:hAnsi="Calibri" w:cs="Calibri"/>
          <w:bCs/>
          <w:sz w:val="19"/>
          <w:szCs w:val="19"/>
          <w:lang w:val="en-GB"/>
        </w:rPr>
        <w:t xml:space="preserve"> </w:t>
      </w:r>
      <w:r w:rsidR="00591682">
        <w:rPr>
          <w:rFonts w:ascii="Calibri" w:hAnsi="Calibri" w:cs="Calibri"/>
          <w:bCs/>
          <w:sz w:val="19"/>
          <w:szCs w:val="19"/>
          <w:lang w:val="en-GB"/>
        </w:rPr>
        <w:t xml:space="preserve">of chemical concentration </w:t>
      </w:r>
      <w:r w:rsidR="005F598D">
        <w:rPr>
          <w:rFonts w:ascii="Calibri" w:hAnsi="Calibri" w:cs="Calibri"/>
          <w:bCs/>
          <w:sz w:val="19"/>
          <w:szCs w:val="19"/>
          <w:lang w:val="en-GB"/>
        </w:rPr>
        <w:t>can be mimic</w:t>
      </w:r>
      <w:r w:rsidR="00F157BC">
        <w:rPr>
          <w:rFonts w:ascii="Calibri" w:hAnsi="Calibri" w:cs="Calibri"/>
          <w:bCs/>
          <w:sz w:val="19"/>
          <w:szCs w:val="19"/>
          <w:lang w:val="en-GB"/>
        </w:rPr>
        <w:t>ked</w:t>
      </w:r>
      <w:r w:rsidR="005F598D">
        <w:rPr>
          <w:rFonts w:ascii="Calibri" w:hAnsi="Calibri" w:cs="Calibri"/>
          <w:bCs/>
          <w:sz w:val="19"/>
          <w:szCs w:val="19"/>
          <w:lang w:val="en-GB"/>
        </w:rPr>
        <w:t xml:space="preserve"> </w:t>
      </w:r>
      <w:r w:rsidR="00312187">
        <w:rPr>
          <w:rFonts w:ascii="Calibri" w:hAnsi="Calibri" w:cs="Calibri"/>
          <w:bCs/>
          <w:sz w:val="19"/>
          <w:szCs w:val="19"/>
          <w:lang w:val="en-GB"/>
        </w:rPr>
        <w:t xml:space="preserve">by differentiating the proportion of the ditch that is sprayed with the chemicals </w:t>
      </w:r>
      <w:r w:rsidR="00312187">
        <w:rPr>
          <w:rFonts w:ascii="Calibri" w:hAnsi="Calibri" w:cs="Calibri"/>
          <w:bCs/>
          <w:sz w:val="19"/>
          <w:szCs w:val="19"/>
          <w:lang w:val="en-GB"/>
        </w:rPr>
        <w:fldChar w:fldCharType="begin"/>
      </w:r>
      <w:r w:rsidR="00797262">
        <w:rPr>
          <w:rFonts w:ascii="Calibri" w:hAnsi="Calibri" w:cs="Calibri"/>
          <w:bCs/>
          <w:sz w:val="19"/>
          <w:szCs w:val="19"/>
          <w:lang w:val="en-GB"/>
        </w:rPr>
        <w:instrText xml:space="preserve"> ADDIN EN.CITE &lt;EndNote&gt;&lt;Cite&gt;&lt;Author&gt;Brock&lt;/Author&gt;&lt;Year&gt;2009&lt;/Year&gt;&lt;RecNum&gt;243&lt;/RecNum&gt;&lt;DisplayText&gt;[36]&lt;/DisplayText&gt;&lt;record&gt;&lt;rec-number&gt;243&lt;/rec-number&gt;&lt;foreign-keys&gt;&lt;key app="EN" db-id="dvwawdsfrsatrqeez9p5axrcdfe5exedstww" timestamp="1618404486"&gt;243&lt;/key&gt;&lt;/foreign-keys&gt;&lt;ref-type name="Journal Article"&gt;17&lt;/ref-type&gt;&lt;contributors&gt;&lt;authors&gt;&lt;author&gt;Brock, Theo CM&lt;/author&gt;&lt;author&gt;Roessink, Ivo&lt;/author&gt;&lt;author&gt;Belgers, J Dick M&lt;/author&gt;&lt;author&gt;Bransen, Fred&lt;/author&gt;&lt;author&gt;Maund, Steve J&lt;/author&gt;&lt;/authors</w:instrText>
      </w:r>
      <w:r w:rsidR="00797262">
        <w:rPr>
          <w:rFonts w:ascii="Calibri" w:hAnsi="Calibri" w:cs="Calibri" w:hint="eastAsia"/>
          <w:bCs/>
          <w:sz w:val="19"/>
          <w:szCs w:val="19"/>
          <w:lang w:val="en-GB"/>
        </w:rPr>
        <w:instrText>&gt;&lt;/contributors&gt;&lt;titles&gt;&lt;title&gt;Impact of a benzoyl urea insecticide on aquatic macroinvertebrates in ditch mesocosms with and without non</w:instrText>
      </w:r>
      <w:r w:rsidR="00797262">
        <w:rPr>
          <w:rFonts w:ascii="Calibri" w:hAnsi="Calibri" w:cs="Calibri" w:hint="eastAsia"/>
          <w:bCs/>
          <w:sz w:val="19"/>
          <w:szCs w:val="19"/>
          <w:lang w:val="en-GB"/>
        </w:rPr>
        <w:instrText>‐</w:instrText>
      </w:r>
      <w:r w:rsidR="00797262">
        <w:rPr>
          <w:rFonts w:ascii="Calibri" w:hAnsi="Calibri" w:cs="Calibri" w:hint="eastAsia"/>
          <w:bCs/>
          <w:sz w:val="19"/>
          <w:szCs w:val="19"/>
          <w:lang w:val="en-GB"/>
        </w:rPr>
        <w:instrText>sprayed sections&lt;/title&gt;&lt;secondary-title&gt;Environmental Toxicology and Chemistry: An International Journal&lt;/secondary-</w:instrText>
      </w:r>
      <w:r w:rsidR="00797262">
        <w:rPr>
          <w:rFonts w:ascii="Calibri" w:hAnsi="Calibri" w:cs="Calibri"/>
          <w:bCs/>
          <w:sz w:val="19"/>
          <w:szCs w:val="19"/>
          <w:lang w:val="en-GB"/>
        </w:rPr>
        <w:instrText>title&gt;&lt;/titles&gt;&lt;periodical&gt;&lt;full-title&gt;Environmental Toxicology and Chemistry: An International Journal&lt;/full-title&gt;&lt;/periodical&gt;&lt;pages&gt;2191-2205&lt;/pages&gt;&lt;volume&gt;28&lt;/volume&gt;&lt;number&gt;10&lt;/number&gt;&lt;dates&gt;&lt;year&gt;2009&lt;/year&gt;&lt;/dates&gt;&lt;isbn&gt;0730-7268&lt;/isbn&gt;&lt;urls&gt;&lt;/urls&gt;&lt;/record&gt;&lt;/Cite&gt;&lt;/EndNote&gt;</w:instrText>
      </w:r>
      <w:r w:rsidR="00312187">
        <w:rPr>
          <w:rFonts w:ascii="Calibri" w:hAnsi="Calibri" w:cs="Calibri"/>
          <w:bCs/>
          <w:sz w:val="19"/>
          <w:szCs w:val="19"/>
          <w:lang w:val="en-GB"/>
        </w:rPr>
        <w:fldChar w:fldCharType="separate"/>
      </w:r>
      <w:r w:rsidR="00797262">
        <w:rPr>
          <w:rFonts w:ascii="Calibri" w:hAnsi="Calibri" w:cs="Calibri"/>
          <w:bCs/>
          <w:noProof/>
          <w:sz w:val="19"/>
          <w:szCs w:val="19"/>
          <w:lang w:val="en-GB"/>
        </w:rPr>
        <w:t>[36]</w:t>
      </w:r>
      <w:r w:rsidR="00312187">
        <w:rPr>
          <w:rFonts w:ascii="Calibri" w:hAnsi="Calibri" w:cs="Calibri"/>
          <w:bCs/>
          <w:sz w:val="19"/>
          <w:szCs w:val="19"/>
          <w:lang w:val="en-GB"/>
        </w:rPr>
        <w:fldChar w:fldCharType="end"/>
      </w:r>
      <w:r w:rsidR="00DB10EE">
        <w:rPr>
          <w:rFonts w:ascii="Calibri" w:hAnsi="Calibri" w:cs="Calibri"/>
          <w:bCs/>
          <w:sz w:val="19"/>
          <w:szCs w:val="19"/>
          <w:lang w:val="en-GB"/>
        </w:rPr>
        <w:t>. In this research, we will study the individual and combined effects of pesticides and drought, and pharmaceuticals and heatwaves on the ditch communities</w:t>
      </w:r>
      <w:r w:rsidR="00591682">
        <w:rPr>
          <w:rFonts w:ascii="Calibri" w:hAnsi="Calibri" w:cs="Calibri"/>
          <w:bCs/>
          <w:sz w:val="19"/>
          <w:szCs w:val="19"/>
          <w:lang w:val="en-GB"/>
        </w:rPr>
        <w:t xml:space="preserve"> for 3 months</w:t>
      </w:r>
      <w:r w:rsidR="00DB10EE">
        <w:rPr>
          <w:rFonts w:ascii="Calibri" w:hAnsi="Calibri" w:cs="Calibri"/>
          <w:bCs/>
          <w:sz w:val="19"/>
          <w:szCs w:val="19"/>
          <w:lang w:val="en-GB"/>
        </w:rPr>
        <w:t xml:space="preserve">. </w:t>
      </w:r>
      <w:r w:rsidR="001F62EF">
        <w:rPr>
          <w:rFonts w:ascii="Calibri" w:hAnsi="Calibri" w:cs="Calibri"/>
          <w:bCs/>
          <w:sz w:val="19"/>
          <w:szCs w:val="19"/>
          <w:lang w:val="en-GB"/>
        </w:rPr>
        <w:t>The</w:t>
      </w:r>
      <w:r w:rsidR="001F62EF" w:rsidRPr="001F62EF">
        <w:rPr>
          <w:rFonts w:ascii="Calibri" w:hAnsi="Calibri" w:cs="Calibri"/>
          <w:bCs/>
          <w:sz w:val="19"/>
          <w:szCs w:val="19"/>
          <w:lang w:val="en-GB"/>
        </w:rPr>
        <w:t xml:space="preserve"> invertebrate</w:t>
      </w:r>
      <w:r w:rsidR="00F157BC">
        <w:rPr>
          <w:rFonts w:ascii="Calibri" w:hAnsi="Calibri" w:cs="Calibri"/>
          <w:bCs/>
          <w:sz w:val="19"/>
          <w:szCs w:val="19"/>
          <w:lang w:val="en-GB"/>
        </w:rPr>
        <w:t>, microbial and primary producer</w:t>
      </w:r>
      <w:r w:rsidR="001F62EF" w:rsidRPr="001F62EF">
        <w:rPr>
          <w:rFonts w:ascii="Calibri" w:hAnsi="Calibri" w:cs="Calibri"/>
          <w:bCs/>
          <w:sz w:val="19"/>
          <w:szCs w:val="19"/>
          <w:lang w:val="en-GB"/>
        </w:rPr>
        <w:t xml:space="preserve"> abundance, diversity</w:t>
      </w:r>
      <w:r w:rsidR="00963A96">
        <w:rPr>
          <w:rFonts w:ascii="Calibri" w:hAnsi="Calibri" w:cs="Calibri"/>
          <w:bCs/>
          <w:sz w:val="19"/>
          <w:szCs w:val="19"/>
          <w:lang w:val="en-GB"/>
        </w:rPr>
        <w:t>,</w:t>
      </w:r>
      <w:r w:rsidR="001F62EF">
        <w:rPr>
          <w:rFonts w:ascii="Calibri" w:hAnsi="Calibri" w:cs="Calibri"/>
          <w:bCs/>
          <w:sz w:val="19"/>
          <w:szCs w:val="19"/>
          <w:lang w:val="en-GB"/>
        </w:rPr>
        <w:t xml:space="preserve"> and recovery will be measured</w:t>
      </w:r>
      <w:r w:rsidR="00F157BC">
        <w:rPr>
          <w:rFonts w:ascii="Calibri" w:hAnsi="Calibri" w:cs="Calibri"/>
          <w:bCs/>
          <w:sz w:val="19"/>
          <w:szCs w:val="19"/>
          <w:lang w:val="en-GB"/>
        </w:rPr>
        <w:t xml:space="preserve">, when </w:t>
      </w:r>
      <w:r w:rsidR="006157CF">
        <w:rPr>
          <w:rFonts w:ascii="Calibri" w:hAnsi="Calibri" w:cs="Calibri"/>
          <w:bCs/>
          <w:sz w:val="19"/>
          <w:szCs w:val="19"/>
          <w:lang w:val="en-GB"/>
        </w:rPr>
        <w:t>possible,</w:t>
      </w:r>
      <w:r w:rsidR="00F157BC">
        <w:rPr>
          <w:rFonts w:ascii="Calibri" w:hAnsi="Calibri" w:cs="Calibri"/>
          <w:bCs/>
          <w:sz w:val="19"/>
          <w:szCs w:val="19"/>
          <w:lang w:val="en-GB"/>
        </w:rPr>
        <w:t xml:space="preserve"> also us</w:t>
      </w:r>
      <w:r w:rsidR="006157CF">
        <w:rPr>
          <w:rFonts w:ascii="Calibri" w:hAnsi="Calibri" w:cs="Calibri"/>
          <w:bCs/>
          <w:sz w:val="19"/>
          <w:szCs w:val="19"/>
          <w:lang w:val="en-GB"/>
        </w:rPr>
        <w:t>e</w:t>
      </w:r>
      <w:r w:rsidR="00F157BC">
        <w:rPr>
          <w:rFonts w:ascii="Calibri" w:hAnsi="Calibri" w:cs="Calibri"/>
          <w:bCs/>
          <w:sz w:val="19"/>
          <w:szCs w:val="19"/>
          <w:lang w:val="en-GB"/>
        </w:rPr>
        <w:t xml:space="preserve"> DNA </w:t>
      </w:r>
      <w:r w:rsidR="00F157BC" w:rsidRPr="00F157BC">
        <w:rPr>
          <w:rFonts w:ascii="Calibri" w:hAnsi="Calibri" w:cs="Calibri"/>
          <w:bCs/>
          <w:sz w:val="19"/>
          <w:szCs w:val="19"/>
          <w:lang w:val="en-GB"/>
        </w:rPr>
        <w:t>metabarcoding</w:t>
      </w:r>
      <w:r w:rsidR="00DE5B7A">
        <w:rPr>
          <w:rFonts w:ascii="Calibri" w:hAnsi="Calibri" w:cs="Calibri"/>
          <w:bCs/>
          <w:sz w:val="19"/>
          <w:szCs w:val="19"/>
          <w:lang w:val="en-GB"/>
        </w:rPr>
        <w:t xml:space="preserve"> </w:t>
      </w:r>
      <w:r w:rsidR="00DE5B7A">
        <w:rPr>
          <w:rFonts w:ascii="Calibri" w:hAnsi="Calibri" w:cs="Calibri"/>
          <w:bCs/>
          <w:sz w:val="19"/>
          <w:szCs w:val="19"/>
          <w:lang w:val="en-GB"/>
        </w:rPr>
        <w:fldChar w:fldCharType="begin"/>
      </w:r>
      <w:r w:rsidR="00797262">
        <w:rPr>
          <w:rFonts w:ascii="Calibri" w:hAnsi="Calibri" w:cs="Calibri"/>
          <w:bCs/>
          <w:sz w:val="19"/>
          <w:szCs w:val="19"/>
          <w:lang w:val="en-GB"/>
        </w:rPr>
        <w:instrText xml:space="preserve"> ADDIN EN.CITE &lt;EndNote&gt;&lt;Cite&gt;&lt;Author&gt;Elbrecht&lt;/Author&gt;&lt;Year&gt;2017&lt;/Year&gt;&lt;RecNum&gt;244&lt;/RecNum&gt;&lt;DisplayText&gt;[37]&lt;/DisplayText&gt;&lt;record&gt;&lt;rec-number&gt;244&lt;/rec-number&gt;&lt;foreign-keys&gt;&lt;key app="EN" db-id="dvwawdsfrsatrqeez9p5axrcdfe5exedstww" timestamp="1618405374"&gt;244&lt;/key&gt;&lt;/foreign-keys&gt;&lt;ref-type name="Journal Article"&gt;17&lt;/ref-type&gt;&lt;contributors&gt;&lt;authors&gt;&lt;author&gt;Elbrecht, Vasco&lt;/author&gt;&lt;author&gt;Vamos, Ecaterina Edith&lt;/author&gt;&lt;author&gt;Meissner, Kristian&lt;/author&gt;&lt;author&gt;Aroviita, Jukka&lt;/author&gt;&lt;author&gt;Leese, Florian&lt;/</w:instrText>
      </w:r>
      <w:r w:rsidR="00797262">
        <w:rPr>
          <w:rFonts w:ascii="Calibri" w:hAnsi="Calibri" w:cs="Calibri" w:hint="eastAsia"/>
          <w:bCs/>
          <w:sz w:val="19"/>
          <w:szCs w:val="19"/>
          <w:lang w:val="en-GB"/>
        </w:rPr>
        <w:instrText>author&gt;&lt;/authors&gt;&lt;/contributors&gt;&lt;titles&gt;&lt;title&gt;Assessing strengths and weaknesses of DNA metabarcoding</w:instrText>
      </w:r>
      <w:r w:rsidR="00797262">
        <w:rPr>
          <w:rFonts w:ascii="Calibri" w:hAnsi="Calibri" w:cs="Calibri" w:hint="eastAsia"/>
          <w:bCs/>
          <w:sz w:val="19"/>
          <w:szCs w:val="19"/>
          <w:lang w:val="en-GB"/>
        </w:rPr>
        <w:instrText>‐</w:instrText>
      </w:r>
      <w:r w:rsidR="00797262">
        <w:rPr>
          <w:rFonts w:ascii="Calibri" w:hAnsi="Calibri" w:cs="Calibri" w:hint="eastAsia"/>
          <w:bCs/>
          <w:sz w:val="19"/>
          <w:szCs w:val="19"/>
          <w:lang w:val="en-GB"/>
        </w:rPr>
        <w:instrText>based macroinvertebrate identification for routine stream monitoring&lt;/title&gt;&lt;secondary-title&gt;Methods in Ecology and Evolution&lt;/secondary-title&gt;&lt;/titles&gt;</w:instrText>
      </w:r>
      <w:r w:rsidR="00797262">
        <w:rPr>
          <w:rFonts w:ascii="Calibri" w:hAnsi="Calibri" w:cs="Calibri"/>
          <w:bCs/>
          <w:sz w:val="19"/>
          <w:szCs w:val="19"/>
          <w:lang w:val="en-GB"/>
        </w:rPr>
        <w:instrText>&lt;periodical&gt;&lt;full-title&gt;Methods in Ecology and Evolution&lt;/full-title&gt;&lt;/periodical&gt;&lt;pages&gt;1265-1275&lt;/pages&gt;&lt;volume&gt;8&lt;/volume&gt;&lt;number&gt;10&lt;/number&gt;&lt;dates&gt;&lt;year&gt;2017&lt;/year&gt;&lt;/dates&gt;&lt;isbn&gt;2041-210X&lt;/isbn&gt;&lt;urls&gt;&lt;/urls&gt;&lt;/record&gt;&lt;/Cite&gt;&lt;/EndNote&gt;</w:instrText>
      </w:r>
      <w:r w:rsidR="00DE5B7A">
        <w:rPr>
          <w:rFonts w:ascii="Calibri" w:hAnsi="Calibri" w:cs="Calibri"/>
          <w:bCs/>
          <w:sz w:val="19"/>
          <w:szCs w:val="19"/>
          <w:lang w:val="en-GB"/>
        </w:rPr>
        <w:fldChar w:fldCharType="separate"/>
      </w:r>
      <w:r w:rsidR="00797262">
        <w:rPr>
          <w:rFonts w:ascii="Calibri" w:hAnsi="Calibri" w:cs="Calibri"/>
          <w:bCs/>
          <w:noProof/>
          <w:sz w:val="19"/>
          <w:szCs w:val="19"/>
          <w:lang w:val="en-GB"/>
        </w:rPr>
        <w:t>[37]</w:t>
      </w:r>
      <w:r w:rsidR="00DE5B7A">
        <w:rPr>
          <w:rFonts w:ascii="Calibri" w:hAnsi="Calibri" w:cs="Calibri"/>
          <w:bCs/>
          <w:sz w:val="19"/>
          <w:szCs w:val="19"/>
          <w:lang w:val="en-GB"/>
        </w:rPr>
        <w:fldChar w:fldCharType="end"/>
      </w:r>
      <w:r w:rsidR="00F157BC">
        <w:rPr>
          <w:rFonts w:ascii="Calibri" w:hAnsi="Calibri" w:cs="Calibri"/>
          <w:bCs/>
          <w:sz w:val="19"/>
          <w:szCs w:val="19"/>
          <w:lang w:val="en-GB"/>
        </w:rPr>
        <w:t xml:space="preserve">, together with the dynamics of the stressors and physicochemical </w:t>
      </w:r>
      <w:r w:rsidR="002A7BF1">
        <w:rPr>
          <w:rFonts w:ascii="Calibri" w:hAnsi="Calibri" w:cs="Calibri"/>
          <w:bCs/>
          <w:sz w:val="19"/>
          <w:szCs w:val="19"/>
          <w:lang w:val="en-GB"/>
        </w:rPr>
        <w:t>variables</w:t>
      </w:r>
      <w:r w:rsidR="00F157BC">
        <w:rPr>
          <w:rFonts w:ascii="Calibri" w:hAnsi="Calibri" w:cs="Calibri"/>
          <w:bCs/>
          <w:sz w:val="19"/>
          <w:szCs w:val="19"/>
          <w:lang w:val="en-GB"/>
        </w:rPr>
        <w:t xml:space="preserve"> like dissolved oxygen and </w:t>
      </w:r>
      <w:proofErr w:type="spellStart"/>
      <w:r w:rsidR="00F157BC">
        <w:rPr>
          <w:rFonts w:ascii="Calibri" w:hAnsi="Calibri" w:cs="Calibri"/>
          <w:bCs/>
          <w:sz w:val="19"/>
          <w:szCs w:val="19"/>
          <w:lang w:val="en-GB"/>
        </w:rPr>
        <w:t>pH</w:t>
      </w:r>
      <w:r w:rsidR="001F62EF" w:rsidRPr="001F62EF">
        <w:rPr>
          <w:rFonts w:ascii="Calibri" w:hAnsi="Calibri" w:cs="Calibri"/>
          <w:bCs/>
          <w:sz w:val="19"/>
          <w:szCs w:val="19"/>
          <w:lang w:val="en-GB"/>
        </w:rPr>
        <w:t>.</w:t>
      </w:r>
      <w:proofErr w:type="spellEnd"/>
      <w:r w:rsidR="001F62EF" w:rsidRPr="001F62EF">
        <w:rPr>
          <w:rFonts w:ascii="Calibri" w:hAnsi="Calibri" w:cs="Calibri"/>
          <w:bCs/>
          <w:sz w:val="19"/>
          <w:szCs w:val="19"/>
          <w:lang w:val="en-GB"/>
        </w:rPr>
        <w:t xml:space="preserve"> </w:t>
      </w:r>
      <w:r w:rsidR="00591682">
        <w:rPr>
          <w:rFonts w:ascii="Calibri" w:hAnsi="Calibri" w:cs="Calibri"/>
          <w:iCs/>
          <w:sz w:val="19"/>
          <w:szCs w:val="19"/>
          <w:lang w:val="en-GB"/>
        </w:rPr>
        <w:t xml:space="preserve">The changes of different species populations in the ecosystem under different stressors can imply how the single and multiple stressors change the structure and function. The results of the mesocosm experiments will be used for </w:t>
      </w:r>
      <w:r w:rsidR="001070AF">
        <w:rPr>
          <w:rFonts w:ascii="Calibri" w:hAnsi="Calibri" w:cs="Calibri"/>
          <w:iCs/>
          <w:sz w:val="19"/>
          <w:szCs w:val="19"/>
          <w:lang w:val="en-GB"/>
        </w:rPr>
        <w:t>validation of the models.</w:t>
      </w:r>
    </w:p>
    <w:p w14:paraId="04ED05B9" w14:textId="77777777" w:rsidR="00A64616" w:rsidRPr="00EB393E" w:rsidRDefault="00A64616" w:rsidP="00685380">
      <w:pPr>
        <w:jc w:val="both"/>
        <w:rPr>
          <w:rFonts w:ascii="Calibri" w:hAnsi="Calibri" w:cs="Calibri"/>
          <w:bCs/>
          <w:sz w:val="19"/>
          <w:szCs w:val="19"/>
          <w:lang w:val="en-GB"/>
        </w:rPr>
      </w:pPr>
    </w:p>
    <w:p w14:paraId="3F7A7F79" w14:textId="2613EE83" w:rsidR="008A6001" w:rsidRPr="00903466" w:rsidRDefault="00DE568C" w:rsidP="00685380">
      <w:pPr>
        <w:jc w:val="both"/>
        <w:rPr>
          <w:rFonts w:ascii="Calibri" w:hAnsi="Calibri" w:cs="Calibri"/>
          <w:b/>
          <w:sz w:val="19"/>
          <w:szCs w:val="19"/>
          <w:u w:val="single"/>
          <w:lang w:val="en-GB"/>
        </w:rPr>
      </w:pPr>
      <w:r w:rsidRPr="003962ED">
        <w:rPr>
          <w:rFonts w:ascii="Calibri" w:hAnsi="Calibri" w:cs="Calibri"/>
          <w:b/>
          <w:sz w:val="19"/>
          <w:szCs w:val="19"/>
          <w:u w:val="single"/>
          <w:lang w:val="en-GB"/>
        </w:rPr>
        <w:fldChar w:fldCharType="begin"/>
      </w:r>
      <w:r w:rsidRPr="003962ED">
        <w:rPr>
          <w:rFonts w:ascii="Calibri" w:hAnsi="Calibri" w:cs="Calibri"/>
          <w:b/>
          <w:sz w:val="19"/>
          <w:szCs w:val="19"/>
          <w:u w:val="single"/>
          <w:lang w:val="en-GB" w:eastAsia="zh-CN"/>
        </w:rPr>
        <w:instrText xml:space="preserve"> </w:instrText>
      </w:r>
      <w:r w:rsidRPr="003962ED">
        <w:rPr>
          <w:rFonts w:ascii="Calibri" w:hAnsi="Calibri" w:cs="Calibri" w:hint="eastAsia"/>
          <w:b/>
          <w:sz w:val="19"/>
          <w:szCs w:val="19"/>
          <w:u w:val="single"/>
          <w:lang w:val="en-GB" w:eastAsia="zh-CN"/>
        </w:rPr>
        <w:instrText>= 3 \* ROMAN</w:instrText>
      </w:r>
      <w:r w:rsidRPr="003962ED">
        <w:rPr>
          <w:rFonts w:ascii="Calibri" w:hAnsi="Calibri" w:cs="Calibri"/>
          <w:b/>
          <w:sz w:val="19"/>
          <w:szCs w:val="19"/>
          <w:u w:val="single"/>
          <w:lang w:val="en-GB" w:eastAsia="zh-CN"/>
        </w:rPr>
        <w:instrText xml:space="preserve"> </w:instrText>
      </w:r>
      <w:r w:rsidRPr="003962ED">
        <w:rPr>
          <w:rFonts w:ascii="Calibri" w:hAnsi="Calibri" w:cs="Calibri"/>
          <w:b/>
          <w:sz w:val="19"/>
          <w:szCs w:val="19"/>
          <w:u w:val="single"/>
          <w:lang w:val="en-GB"/>
        </w:rPr>
        <w:fldChar w:fldCharType="separate"/>
      </w:r>
      <w:r w:rsidRPr="003962ED">
        <w:rPr>
          <w:rFonts w:ascii="Calibri" w:hAnsi="Calibri" w:cs="Calibri"/>
          <w:b/>
          <w:noProof/>
          <w:sz w:val="19"/>
          <w:szCs w:val="19"/>
          <w:u w:val="single"/>
          <w:lang w:val="en-GB" w:eastAsia="zh-CN"/>
        </w:rPr>
        <w:t>III</w:t>
      </w:r>
      <w:r w:rsidRPr="003962ED">
        <w:rPr>
          <w:rFonts w:ascii="Calibri" w:hAnsi="Calibri" w:cs="Calibri"/>
          <w:b/>
          <w:sz w:val="19"/>
          <w:szCs w:val="19"/>
          <w:u w:val="single"/>
          <w:lang w:val="en-GB"/>
        </w:rPr>
        <w:fldChar w:fldCharType="end"/>
      </w:r>
      <w:r w:rsidRPr="003962ED">
        <w:rPr>
          <w:rFonts w:ascii="Calibri" w:hAnsi="Calibri" w:cs="Calibri"/>
          <w:b/>
          <w:sz w:val="19"/>
          <w:szCs w:val="19"/>
          <w:u w:val="single"/>
          <w:lang w:val="en-GB"/>
        </w:rPr>
        <w:t xml:space="preserve">   </w:t>
      </w:r>
      <w:r w:rsidR="006D5AA3" w:rsidRPr="003962ED">
        <w:rPr>
          <w:rFonts w:ascii="Calibri" w:hAnsi="Calibri" w:cs="Calibri"/>
          <w:b/>
          <w:sz w:val="19"/>
          <w:szCs w:val="19"/>
          <w:u w:val="single"/>
          <w:lang w:val="en-GB"/>
        </w:rPr>
        <w:t>Eco(</w:t>
      </w:r>
      <w:proofErr w:type="spellStart"/>
      <w:r w:rsidR="006D5AA3" w:rsidRPr="003962ED">
        <w:rPr>
          <w:rFonts w:ascii="Calibri" w:hAnsi="Calibri" w:cs="Calibri"/>
          <w:b/>
          <w:sz w:val="19"/>
          <w:szCs w:val="19"/>
          <w:u w:val="single"/>
          <w:lang w:val="en-GB"/>
        </w:rPr>
        <w:t>toxico</w:t>
      </w:r>
      <w:proofErr w:type="spellEnd"/>
      <w:r w:rsidR="006D5AA3" w:rsidRPr="003962ED">
        <w:rPr>
          <w:rFonts w:ascii="Calibri" w:hAnsi="Calibri" w:cs="Calibri"/>
          <w:b/>
          <w:sz w:val="19"/>
          <w:szCs w:val="19"/>
          <w:u w:val="single"/>
          <w:lang w:val="en-GB"/>
        </w:rPr>
        <w:t xml:space="preserve">)logical </w:t>
      </w:r>
      <w:r w:rsidRPr="003962ED">
        <w:rPr>
          <w:rFonts w:ascii="Calibri" w:hAnsi="Calibri" w:cs="Calibri"/>
          <w:b/>
          <w:sz w:val="19"/>
          <w:szCs w:val="19"/>
          <w:u w:val="single"/>
          <w:lang w:val="en-GB"/>
        </w:rPr>
        <w:t>modelling</w:t>
      </w:r>
      <w:r w:rsidR="006157CF" w:rsidRPr="003962ED">
        <w:rPr>
          <w:rFonts w:ascii="Calibri" w:hAnsi="Calibri" w:cs="Calibri"/>
          <w:b/>
          <w:sz w:val="19"/>
          <w:szCs w:val="19"/>
          <w:u w:val="single"/>
          <w:lang w:val="en-GB"/>
        </w:rPr>
        <w:t xml:space="preserve"> </w:t>
      </w:r>
    </w:p>
    <w:p w14:paraId="30E12FF3" w14:textId="41523981" w:rsidR="00A47787" w:rsidRDefault="00FB7D16" w:rsidP="00685380">
      <w:pPr>
        <w:jc w:val="both"/>
        <w:rPr>
          <w:rFonts w:ascii="Calibri" w:hAnsi="Calibri" w:cs="Calibri"/>
          <w:bCs/>
          <w:sz w:val="19"/>
          <w:szCs w:val="19"/>
          <w:lang w:val="en-GB"/>
        </w:rPr>
      </w:pPr>
      <w:r>
        <w:rPr>
          <w:rFonts w:ascii="Calibri" w:hAnsi="Calibri" w:cs="Calibri"/>
          <w:bCs/>
          <w:sz w:val="19"/>
          <w:szCs w:val="19"/>
          <w:lang w:val="en-GB"/>
        </w:rPr>
        <w:t>GUTS</w:t>
      </w:r>
      <w:r w:rsidR="00A34FD4" w:rsidRPr="00A34FD4">
        <w:rPr>
          <w:rFonts w:ascii="Calibri" w:hAnsi="Calibri" w:cs="Calibri"/>
          <w:bCs/>
          <w:sz w:val="19"/>
          <w:szCs w:val="19"/>
          <w:lang w:val="en-GB"/>
        </w:rPr>
        <w:t xml:space="preserve"> is a framework that unifies (almost) all toxicokinetic-toxicodynamic (TKTD) models for survival</w:t>
      </w:r>
      <w:r w:rsidR="00C46BC6">
        <w:rPr>
          <w:rFonts w:ascii="Calibri" w:hAnsi="Calibri" w:cs="Calibri"/>
          <w:bCs/>
          <w:sz w:val="19"/>
          <w:szCs w:val="19"/>
          <w:lang w:val="en-GB"/>
        </w:rPr>
        <w:t xml:space="preserve"> </w:t>
      </w:r>
      <w:r w:rsidR="00882362">
        <w:rPr>
          <w:rFonts w:ascii="Calibri" w:hAnsi="Calibri" w:cs="Calibri"/>
          <w:bCs/>
          <w:sz w:val="19"/>
          <w:szCs w:val="19"/>
          <w:lang w:val="en-GB"/>
        </w:rPr>
        <w:fldChar w:fldCharType="begin"/>
      </w:r>
      <w:r w:rsidR="00797262">
        <w:rPr>
          <w:rFonts w:ascii="Calibri" w:hAnsi="Calibri" w:cs="Calibri"/>
          <w:bCs/>
          <w:sz w:val="19"/>
          <w:szCs w:val="19"/>
          <w:lang w:val="en-GB"/>
        </w:rPr>
        <w:instrText xml:space="preserve"> ADDIN EN.CITE &lt;EndNote&gt;&lt;Cite&gt;&lt;Author&gt;Jager&lt;/Author&gt;&lt;Year&gt;2011&lt;/Year&gt;&lt;RecNum&gt;135&lt;/RecNum&gt;&lt;DisplayText&gt;[38]&lt;/DisplayText&gt;&lt;record&gt;&lt;rec-number&gt;135&lt;/rec-number&gt;&lt;foreign-keys&gt;&lt;key app="EN" db-id="dvwawdsfrsatrqeez9p5axrcdfe5exedstww" timestamp="1613990112"&gt;135&lt;/key&gt;&lt;/foreign-keys&gt;&lt;ref-type name="Journal Article"&gt;17&lt;/ref-type&gt;&lt;contributors&gt;&lt;authors&gt;&lt;author&gt;Jager, Tjalling&lt;/author&gt;&lt;author&gt;Albert, Carlo&lt;/author&gt;&lt;author&gt;Preuss, Thomas G&lt;/author&gt;&lt;author&gt;Ashauer, Roman&lt;/author&gt;&lt;/authors&gt;&lt;/contributors&gt;&lt;titles&gt;&lt;title&gt;General unified threshold model of survival-a toxicokinetic-toxicodynamic framework for ecotoxicology&lt;/title&gt;&lt;secondary-title&gt;Environmental science &amp;amp; technology&lt;/secondary-title&gt;&lt;/titles&gt;&lt;periodical&gt;&lt;full-title&gt;Environmental science &amp;amp; technology&lt;/full-title&gt;&lt;/periodical&gt;&lt;pages&gt;2529-2540&lt;/pages&gt;&lt;volume&gt;45&lt;/volume&gt;&lt;number&gt;7&lt;/number&gt;&lt;dates&gt;&lt;year&gt;2011&lt;/year&gt;&lt;/dates&gt;&lt;isbn&gt;0013-936X&lt;/isbn&gt;&lt;urls&gt;&lt;/urls&gt;&lt;/record&gt;&lt;/Cite&gt;&lt;/EndNote&gt;</w:instrText>
      </w:r>
      <w:r w:rsidR="00882362">
        <w:rPr>
          <w:rFonts w:ascii="Calibri" w:hAnsi="Calibri" w:cs="Calibri"/>
          <w:bCs/>
          <w:sz w:val="19"/>
          <w:szCs w:val="19"/>
          <w:lang w:val="en-GB"/>
        </w:rPr>
        <w:fldChar w:fldCharType="separate"/>
      </w:r>
      <w:r w:rsidR="00797262">
        <w:rPr>
          <w:rFonts w:ascii="Calibri" w:hAnsi="Calibri" w:cs="Calibri"/>
          <w:bCs/>
          <w:noProof/>
          <w:sz w:val="19"/>
          <w:szCs w:val="19"/>
          <w:lang w:val="en-GB"/>
        </w:rPr>
        <w:t>[38]</w:t>
      </w:r>
      <w:r w:rsidR="00882362">
        <w:rPr>
          <w:rFonts w:ascii="Calibri" w:hAnsi="Calibri" w:cs="Calibri"/>
          <w:bCs/>
          <w:sz w:val="19"/>
          <w:szCs w:val="19"/>
          <w:lang w:val="en-GB"/>
        </w:rPr>
        <w:fldChar w:fldCharType="end"/>
      </w:r>
      <w:r w:rsidR="00A34FD4" w:rsidRPr="00A34FD4">
        <w:rPr>
          <w:rFonts w:ascii="Calibri" w:hAnsi="Calibri" w:cs="Calibri"/>
          <w:bCs/>
          <w:sz w:val="19"/>
          <w:szCs w:val="19"/>
          <w:lang w:val="en-GB"/>
        </w:rPr>
        <w:t>.</w:t>
      </w:r>
      <w:r>
        <w:rPr>
          <w:rFonts w:ascii="Calibri" w:hAnsi="Calibri" w:cs="Calibri"/>
          <w:bCs/>
          <w:sz w:val="19"/>
          <w:szCs w:val="19"/>
          <w:lang w:val="en-GB"/>
        </w:rPr>
        <w:t xml:space="preserve"> </w:t>
      </w:r>
      <w:proofErr w:type="spellStart"/>
      <w:r>
        <w:rPr>
          <w:rFonts w:ascii="Calibri" w:hAnsi="Calibri" w:cs="Calibri"/>
          <w:bCs/>
          <w:sz w:val="19"/>
          <w:szCs w:val="19"/>
          <w:lang w:val="en-GB"/>
        </w:rPr>
        <w:t>DEBtox</w:t>
      </w:r>
      <w:proofErr w:type="spellEnd"/>
      <w:r>
        <w:rPr>
          <w:rFonts w:ascii="Calibri" w:hAnsi="Calibri" w:cs="Calibri"/>
          <w:bCs/>
          <w:sz w:val="19"/>
          <w:szCs w:val="19"/>
          <w:lang w:val="en-GB"/>
        </w:rPr>
        <w:t xml:space="preserve"> models are</w:t>
      </w:r>
      <w:r w:rsidRPr="00FB7D16">
        <w:rPr>
          <w:rFonts w:ascii="Calibri" w:hAnsi="Calibri" w:cs="Calibri"/>
          <w:bCs/>
          <w:sz w:val="19"/>
          <w:szCs w:val="19"/>
          <w:lang w:val="en-GB"/>
        </w:rPr>
        <w:t xml:space="preserve"> the TKTD models based on dynamic energy budget (DEB) theory</w:t>
      </w:r>
      <w:r>
        <w:rPr>
          <w:rFonts w:ascii="Calibri" w:hAnsi="Calibri" w:cs="Calibri"/>
          <w:bCs/>
          <w:sz w:val="19"/>
          <w:szCs w:val="19"/>
          <w:lang w:val="en-GB"/>
        </w:rPr>
        <w:t xml:space="preserve"> </w:t>
      </w:r>
      <w:r w:rsidR="00CC0D99">
        <w:rPr>
          <w:rFonts w:ascii="Calibri" w:hAnsi="Calibri" w:cs="Calibri"/>
          <w:bCs/>
          <w:sz w:val="19"/>
          <w:szCs w:val="19"/>
          <w:lang w:val="en-GB"/>
        </w:rPr>
        <w:t xml:space="preserve">and can be used </w:t>
      </w:r>
      <w:r>
        <w:rPr>
          <w:rFonts w:ascii="Calibri" w:hAnsi="Calibri" w:cs="Calibri"/>
          <w:bCs/>
          <w:sz w:val="19"/>
          <w:szCs w:val="19"/>
          <w:lang w:val="en-GB"/>
        </w:rPr>
        <w:t xml:space="preserve">for sublethal endpoints </w:t>
      </w:r>
      <w:r>
        <w:rPr>
          <w:rFonts w:ascii="Calibri" w:hAnsi="Calibri" w:cs="Calibri"/>
          <w:bCs/>
          <w:sz w:val="19"/>
          <w:szCs w:val="19"/>
          <w:lang w:val="en-GB"/>
        </w:rPr>
        <w:fldChar w:fldCharType="begin"/>
      </w:r>
      <w:r w:rsidR="00797262">
        <w:rPr>
          <w:rFonts w:ascii="Calibri" w:hAnsi="Calibri" w:cs="Calibri"/>
          <w:bCs/>
          <w:sz w:val="19"/>
          <w:szCs w:val="19"/>
          <w:lang w:val="en-GB"/>
        </w:rPr>
        <w:instrText xml:space="preserve"> ADDIN EN.CITE &lt;EndNote&gt;&lt;Cite&gt;&lt;Author&gt;Jager&lt;/Author&gt;&lt;Year&gt;2020&lt;/Year&gt;&lt;RecNum&gt;181&lt;/RecNum&gt;&lt;DisplayText&gt;[39]&lt;/DisplayText&gt;&lt;record&gt;&lt;rec-number&gt;181&lt;/rec-number&gt;&lt;foreign-keys&gt;&lt;key app="EN" db-id="dvwawdsfrsatrqeez9p5axrcdfe5exedstww" timestamp="1615891407"&gt;181&lt;/key&gt;&lt;/foreign-keys&gt;&lt;ref-type name="Journal Article"&gt;17&lt;/ref-type&gt;&lt;contributors&gt;&lt;authors&gt;&lt;author&gt;Jager, Tjalling&lt;/author&gt;&lt;/authors&gt;&lt;/contributors&gt;&lt;titles&gt;&lt;title&gt;Revisiting simplified DEBtox models for analysing ecotoxicity data&lt;/title&gt;&lt;secondary-title&gt;Ecological Modelling&lt;/secondary-title&gt;&lt;/titles&gt;&lt;periodical&gt;&lt;full-title&gt;Ecological modelling&lt;/full-title&gt;&lt;/periodical&gt;&lt;pages&gt;108904&lt;/pages&gt;&lt;volume&gt;416&lt;/volume&gt;&lt;dates&gt;&lt;year&gt;2020&lt;/year&gt;&lt;/dates&gt;&lt;isbn&gt;0304-3800&lt;/isbn&gt;&lt;urls&gt;&lt;/urls&gt;&lt;/record&gt;&lt;/Cite&gt;&lt;/EndNote&gt;</w:instrText>
      </w:r>
      <w:r>
        <w:rPr>
          <w:rFonts w:ascii="Calibri" w:hAnsi="Calibri" w:cs="Calibri"/>
          <w:bCs/>
          <w:sz w:val="19"/>
          <w:szCs w:val="19"/>
          <w:lang w:val="en-GB"/>
        </w:rPr>
        <w:fldChar w:fldCharType="separate"/>
      </w:r>
      <w:r w:rsidR="00797262">
        <w:rPr>
          <w:rFonts w:ascii="Calibri" w:hAnsi="Calibri" w:cs="Calibri"/>
          <w:bCs/>
          <w:noProof/>
          <w:sz w:val="19"/>
          <w:szCs w:val="19"/>
          <w:lang w:val="en-GB"/>
        </w:rPr>
        <w:t>[39]</w:t>
      </w:r>
      <w:r>
        <w:rPr>
          <w:rFonts w:ascii="Calibri" w:hAnsi="Calibri" w:cs="Calibri"/>
          <w:bCs/>
          <w:sz w:val="19"/>
          <w:szCs w:val="19"/>
          <w:lang w:val="en-GB"/>
        </w:rPr>
        <w:fldChar w:fldCharType="end"/>
      </w:r>
      <w:r>
        <w:rPr>
          <w:rFonts w:ascii="Calibri" w:hAnsi="Calibri" w:cs="Calibri"/>
          <w:bCs/>
          <w:sz w:val="19"/>
          <w:szCs w:val="19"/>
          <w:lang w:val="en-GB"/>
        </w:rPr>
        <w:t>.</w:t>
      </w:r>
      <w:r w:rsidR="00077DDE">
        <w:rPr>
          <w:rFonts w:ascii="Calibri" w:hAnsi="Calibri" w:cs="Calibri"/>
          <w:bCs/>
          <w:sz w:val="19"/>
          <w:szCs w:val="19"/>
          <w:lang w:val="en-GB"/>
        </w:rPr>
        <w:t xml:space="preserve"> </w:t>
      </w:r>
      <w:r w:rsidR="00A14079">
        <w:rPr>
          <w:rFonts w:ascii="Calibri" w:hAnsi="Calibri" w:cs="Calibri"/>
          <w:bCs/>
          <w:sz w:val="19"/>
          <w:szCs w:val="19"/>
          <w:lang w:val="en-GB"/>
        </w:rPr>
        <w:t xml:space="preserve">GUTS and </w:t>
      </w:r>
      <w:proofErr w:type="spellStart"/>
      <w:r w:rsidR="00A14079">
        <w:rPr>
          <w:rFonts w:ascii="Calibri" w:hAnsi="Calibri" w:cs="Calibri"/>
          <w:bCs/>
          <w:sz w:val="19"/>
          <w:szCs w:val="19"/>
          <w:lang w:val="en-GB"/>
        </w:rPr>
        <w:t>DEBtox</w:t>
      </w:r>
      <w:proofErr w:type="spellEnd"/>
      <w:r w:rsidR="00A14079">
        <w:rPr>
          <w:rFonts w:ascii="Calibri" w:hAnsi="Calibri" w:cs="Calibri"/>
          <w:bCs/>
          <w:sz w:val="19"/>
          <w:szCs w:val="19"/>
          <w:lang w:val="en-GB"/>
        </w:rPr>
        <w:t xml:space="preserve"> models have been proven to </w:t>
      </w:r>
      <w:r w:rsidR="00882362">
        <w:rPr>
          <w:rFonts w:ascii="Calibri" w:hAnsi="Calibri" w:cs="Calibri"/>
          <w:bCs/>
          <w:sz w:val="19"/>
          <w:szCs w:val="19"/>
          <w:lang w:val="en-GB"/>
        </w:rPr>
        <w:t>function</w:t>
      </w:r>
      <w:r w:rsidR="00A14079">
        <w:rPr>
          <w:rFonts w:ascii="Calibri" w:hAnsi="Calibri" w:cs="Calibri"/>
          <w:bCs/>
          <w:sz w:val="19"/>
          <w:szCs w:val="19"/>
          <w:lang w:val="en-GB"/>
        </w:rPr>
        <w:t xml:space="preserve"> well for toxicant effects at the individual level of organisms</w:t>
      </w:r>
      <w:r w:rsidR="00127428">
        <w:rPr>
          <w:rFonts w:ascii="Calibri" w:hAnsi="Calibri" w:cs="Calibri"/>
          <w:bCs/>
          <w:sz w:val="19"/>
          <w:szCs w:val="19"/>
          <w:lang w:val="en-GB"/>
        </w:rPr>
        <w:t xml:space="preserve"> </w:t>
      </w:r>
      <w:r w:rsidR="00127428">
        <w:rPr>
          <w:rFonts w:ascii="Calibri" w:hAnsi="Calibri" w:cs="Calibri"/>
          <w:bCs/>
          <w:sz w:val="19"/>
          <w:szCs w:val="19"/>
          <w:lang w:val="en-GB"/>
        </w:rPr>
        <w:fldChar w:fldCharType="begin">
          <w:fldData xml:space="preserve">PEVuZE5vdGU+PENpdGU+PEF1dGhvcj5BY2NvbGxhPC9BdXRob3I+PFllYXI+MjAyMDwvWWVhcj48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</w:fldData>
        </w:fldChar>
      </w:r>
      <w:r w:rsidR="00797262">
        <w:rPr>
          <w:rFonts w:ascii="Calibri" w:hAnsi="Calibri" w:cs="Calibri"/>
          <w:bCs/>
          <w:sz w:val="19"/>
          <w:szCs w:val="19"/>
          <w:lang w:val="en-GB"/>
        </w:rPr>
        <w:instrText xml:space="preserve"> ADDIN EN.CITE </w:instrText>
      </w:r>
      <w:r w:rsidR="00797262">
        <w:rPr>
          <w:rFonts w:ascii="Calibri" w:hAnsi="Calibri" w:cs="Calibri"/>
          <w:bCs/>
          <w:sz w:val="19"/>
          <w:szCs w:val="19"/>
          <w:lang w:val="en-GB"/>
        </w:rPr>
        <w:fldChar w:fldCharType="begin">
          <w:fldData xml:space="preserve">PEVuZE5vdGU+PENpdGU+PEF1dGhvcj5BY2NvbGxhPC9BdXRob3I+PFllYXI+MjAyMDwvWWVhcj48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</w:fldData>
        </w:fldChar>
      </w:r>
      <w:r w:rsidR="00797262">
        <w:rPr>
          <w:rFonts w:ascii="Calibri" w:hAnsi="Calibri" w:cs="Calibri"/>
          <w:bCs/>
          <w:sz w:val="19"/>
          <w:szCs w:val="19"/>
          <w:lang w:val="en-GB"/>
        </w:rPr>
        <w:instrText xml:space="preserve"> ADDIN EN.CITE.DATA </w:instrText>
      </w:r>
      <w:r w:rsidR="00797262">
        <w:rPr>
          <w:rFonts w:ascii="Calibri" w:hAnsi="Calibri" w:cs="Calibri"/>
          <w:bCs/>
          <w:sz w:val="19"/>
          <w:szCs w:val="19"/>
          <w:lang w:val="en-GB"/>
        </w:rPr>
      </w:r>
      <w:r w:rsidR="00797262">
        <w:rPr>
          <w:rFonts w:ascii="Calibri" w:hAnsi="Calibri" w:cs="Calibri"/>
          <w:bCs/>
          <w:sz w:val="19"/>
          <w:szCs w:val="19"/>
          <w:lang w:val="en-GB"/>
        </w:rPr>
        <w:fldChar w:fldCharType="end"/>
      </w:r>
      <w:r w:rsidR="00127428">
        <w:rPr>
          <w:rFonts w:ascii="Calibri" w:hAnsi="Calibri" w:cs="Calibri"/>
          <w:bCs/>
          <w:sz w:val="19"/>
          <w:szCs w:val="19"/>
          <w:lang w:val="en-GB"/>
        </w:rPr>
      </w:r>
      <w:r w:rsidR="00127428">
        <w:rPr>
          <w:rFonts w:ascii="Calibri" w:hAnsi="Calibri" w:cs="Calibri"/>
          <w:bCs/>
          <w:sz w:val="19"/>
          <w:szCs w:val="19"/>
          <w:lang w:val="en-GB"/>
        </w:rPr>
        <w:fldChar w:fldCharType="separate"/>
      </w:r>
      <w:r w:rsidR="00797262">
        <w:rPr>
          <w:rFonts w:ascii="Calibri" w:hAnsi="Calibri" w:cs="Calibri"/>
          <w:bCs/>
          <w:noProof/>
          <w:sz w:val="19"/>
          <w:szCs w:val="19"/>
          <w:lang w:val="en-GB"/>
        </w:rPr>
        <w:t>[40, 41]</w:t>
      </w:r>
      <w:r w:rsidR="00127428">
        <w:rPr>
          <w:rFonts w:ascii="Calibri" w:hAnsi="Calibri" w:cs="Calibri"/>
          <w:bCs/>
          <w:sz w:val="19"/>
          <w:szCs w:val="19"/>
          <w:lang w:val="en-GB"/>
        </w:rPr>
        <w:fldChar w:fldCharType="end"/>
      </w:r>
      <w:r w:rsidR="00A14079">
        <w:rPr>
          <w:rFonts w:ascii="Calibri" w:hAnsi="Calibri" w:cs="Calibri"/>
          <w:bCs/>
          <w:sz w:val="19"/>
          <w:szCs w:val="19"/>
          <w:lang w:val="en-GB"/>
        </w:rPr>
        <w:t xml:space="preserve">. However, the actual </w:t>
      </w:r>
      <w:r w:rsidR="00027DD8">
        <w:rPr>
          <w:rFonts w:ascii="Calibri" w:hAnsi="Calibri" w:cs="Calibri"/>
          <w:bCs/>
          <w:sz w:val="19"/>
          <w:szCs w:val="19"/>
          <w:lang w:val="en-GB"/>
        </w:rPr>
        <w:t xml:space="preserve">toxicity </w:t>
      </w:r>
      <w:r w:rsidR="00A14079">
        <w:rPr>
          <w:rFonts w:ascii="Calibri" w:hAnsi="Calibri" w:cs="Calibri"/>
          <w:bCs/>
          <w:sz w:val="19"/>
          <w:szCs w:val="19"/>
          <w:lang w:val="en-GB"/>
        </w:rPr>
        <w:t xml:space="preserve">of toxicants </w:t>
      </w:r>
      <w:r w:rsidR="00027DD8">
        <w:rPr>
          <w:rFonts w:ascii="Calibri" w:hAnsi="Calibri" w:cs="Calibri"/>
          <w:bCs/>
          <w:sz w:val="19"/>
          <w:szCs w:val="19"/>
          <w:lang w:val="en-GB"/>
        </w:rPr>
        <w:t xml:space="preserve">may also </w:t>
      </w:r>
      <w:r w:rsidR="00A14079">
        <w:rPr>
          <w:rFonts w:ascii="Calibri" w:hAnsi="Calibri" w:cs="Calibri"/>
          <w:bCs/>
          <w:sz w:val="19"/>
          <w:szCs w:val="19"/>
          <w:lang w:val="en-GB"/>
        </w:rPr>
        <w:t xml:space="preserve">dependent on abiotic </w:t>
      </w:r>
      <w:r w:rsidR="001A6110">
        <w:rPr>
          <w:rFonts w:ascii="Calibri" w:hAnsi="Calibri" w:cs="Calibri"/>
          <w:bCs/>
          <w:sz w:val="19"/>
          <w:szCs w:val="19"/>
          <w:lang w:val="en-GB"/>
        </w:rPr>
        <w:t xml:space="preserve">variables </w:t>
      </w:r>
      <w:r w:rsidR="00A14079">
        <w:rPr>
          <w:rFonts w:ascii="Calibri" w:hAnsi="Calibri" w:cs="Calibri"/>
          <w:bCs/>
          <w:sz w:val="19"/>
          <w:szCs w:val="19"/>
          <w:lang w:val="en-GB"/>
        </w:rPr>
        <w:t>like temperature and food availability</w:t>
      </w:r>
      <w:r w:rsidR="00882362">
        <w:rPr>
          <w:rFonts w:ascii="Calibri" w:hAnsi="Calibri" w:cs="Calibri"/>
          <w:bCs/>
          <w:sz w:val="19"/>
          <w:szCs w:val="19"/>
          <w:lang w:val="en-GB"/>
        </w:rPr>
        <w:t xml:space="preserve"> </w:t>
      </w:r>
      <w:r w:rsidR="00A14079">
        <w:rPr>
          <w:rFonts w:ascii="Calibri" w:hAnsi="Calibri" w:cs="Calibri"/>
          <w:bCs/>
          <w:sz w:val="19"/>
          <w:szCs w:val="19"/>
          <w:lang w:val="en-GB"/>
        </w:rPr>
        <w:fldChar w:fldCharType="begin"/>
      </w:r>
      <w:r w:rsidR="00797262">
        <w:rPr>
          <w:rFonts w:ascii="Calibri" w:hAnsi="Calibri" w:cs="Calibri"/>
          <w:bCs/>
          <w:sz w:val="19"/>
          <w:szCs w:val="19"/>
          <w:lang w:val="en-GB"/>
        </w:rPr>
        <w:instrText xml:space="preserve"> ADDIN EN.CITE &lt;EndNote&gt;&lt;Cite&gt;&lt;Author&gt;Accolla&lt;/Author&gt;&lt;Year&gt;2020&lt;/Year&gt;&lt;RecNum&gt;182&lt;/RecNum&gt;&lt;DisplayText&gt;[40]&lt;/DisplayText&gt;&lt;record&gt;&lt;rec-number&gt;182&lt;/rec-number&gt;&lt;foreign-keys&gt;&lt;key app="EN" db-id="dvwawdsfrsatrqeez9p5axrcdfe5exedstww" timestamp="1615894178"&gt;182&lt;/key&gt;&lt;/foreign-keys&gt;&lt;ref-type name="Journal Article"&gt;17&lt;/ref-type&gt;&lt;contributors&gt;&lt;authors&gt;&lt;author&gt;Accolla, Chiara&lt;/author&gt;&lt;author&gt;Vaugeois, Maxime&lt;/author&gt;&lt;author&gt;Rueda-Cediel, Pamela&lt;/author&gt;&lt;author&gt;Moore, Adrian&lt;/author&gt;&lt;author&gt;Marques, Gonçalo M&lt;/author&gt;&lt;author&gt;Marella, Purvaja&lt;/author&gt;&lt;author&gt;Forbes, Valery E&lt;/author&gt;&lt;/authors&gt;&lt;/contributors&gt;&lt;titles&gt;&lt;title&gt;DEB-tox and Data Gaps: Consequences for individual-level outputs&lt;/title&gt;&lt;secondary-title&gt;Ecological Modelling&lt;/secondary-title&gt;&lt;/titles&gt;&lt;periodical&gt;&lt;full-title&gt;Ecological modelling&lt;/full-title&gt;&lt;/periodical&gt;&lt;pages&gt;109107&lt;/pages&gt;&lt;volume&gt;431&lt;/volume&gt;&lt;dates&gt;&lt;year&gt;2020&lt;/year&gt;&lt;/dates&gt;&lt;isbn&gt;0304-3800&lt;/isbn&gt;&lt;urls&gt;&lt;/urls&gt;&lt;/record&gt;&lt;/Cite&gt;&lt;/EndNote&gt;</w:instrText>
      </w:r>
      <w:r w:rsidR="00A14079">
        <w:rPr>
          <w:rFonts w:ascii="Calibri" w:hAnsi="Calibri" w:cs="Calibri"/>
          <w:bCs/>
          <w:sz w:val="19"/>
          <w:szCs w:val="19"/>
          <w:lang w:val="en-GB"/>
        </w:rPr>
        <w:fldChar w:fldCharType="separate"/>
      </w:r>
      <w:r w:rsidR="00797262">
        <w:rPr>
          <w:rFonts w:ascii="Calibri" w:hAnsi="Calibri" w:cs="Calibri"/>
          <w:bCs/>
          <w:noProof/>
          <w:sz w:val="19"/>
          <w:szCs w:val="19"/>
          <w:lang w:val="en-GB"/>
        </w:rPr>
        <w:t>[40]</w:t>
      </w:r>
      <w:r w:rsidR="00A14079">
        <w:rPr>
          <w:rFonts w:ascii="Calibri" w:hAnsi="Calibri" w:cs="Calibri"/>
          <w:bCs/>
          <w:sz w:val="19"/>
          <w:szCs w:val="19"/>
          <w:lang w:val="en-GB"/>
        </w:rPr>
        <w:fldChar w:fldCharType="end"/>
      </w:r>
      <w:r w:rsidR="00A14079">
        <w:rPr>
          <w:rFonts w:ascii="Calibri" w:hAnsi="Calibri" w:cs="Calibri"/>
          <w:bCs/>
          <w:sz w:val="19"/>
          <w:szCs w:val="19"/>
          <w:lang w:val="en-GB"/>
        </w:rPr>
        <w:t xml:space="preserve">. </w:t>
      </w:r>
      <w:r w:rsidR="00761D85">
        <w:rPr>
          <w:rFonts w:ascii="Calibri" w:hAnsi="Calibri" w:cs="Calibri"/>
          <w:bCs/>
          <w:sz w:val="19"/>
          <w:szCs w:val="19"/>
          <w:lang w:val="en-GB"/>
        </w:rPr>
        <w:t xml:space="preserve">For both </w:t>
      </w:r>
      <w:r w:rsidR="006D5AA3">
        <w:rPr>
          <w:rFonts w:ascii="Calibri" w:hAnsi="Calibri" w:cs="Calibri"/>
          <w:bCs/>
          <w:sz w:val="19"/>
          <w:szCs w:val="19"/>
          <w:lang w:val="en-GB"/>
        </w:rPr>
        <w:t>the GUTS a</w:t>
      </w:r>
      <w:r w:rsidR="00A336AE">
        <w:rPr>
          <w:rFonts w:ascii="Calibri" w:hAnsi="Calibri" w:cs="Calibri"/>
          <w:bCs/>
          <w:sz w:val="19"/>
          <w:szCs w:val="19"/>
          <w:lang w:val="en-GB"/>
        </w:rPr>
        <w:t>nd</w:t>
      </w:r>
      <w:r w:rsidR="006D5AA3">
        <w:rPr>
          <w:rFonts w:ascii="Calibri" w:hAnsi="Calibri" w:cs="Calibri"/>
          <w:bCs/>
          <w:sz w:val="19"/>
          <w:szCs w:val="19"/>
          <w:lang w:val="en-GB"/>
        </w:rPr>
        <w:t xml:space="preserve"> the </w:t>
      </w:r>
      <w:proofErr w:type="spellStart"/>
      <w:r w:rsidR="006D5AA3">
        <w:rPr>
          <w:rFonts w:ascii="Calibri" w:hAnsi="Calibri" w:cs="Calibri"/>
          <w:bCs/>
          <w:sz w:val="19"/>
          <w:szCs w:val="19"/>
          <w:lang w:val="en-GB"/>
        </w:rPr>
        <w:t>DEBtox</w:t>
      </w:r>
      <w:proofErr w:type="spellEnd"/>
      <w:r w:rsidR="006D5AA3">
        <w:rPr>
          <w:rFonts w:ascii="Calibri" w:hAnsi="Calibri" w:cs="Calibri"/>
          <w:bCs/>
          <w:sz w:val="19"/>
          <w:szCs w:val="19"/>
          <w:lang w:val="en-GB"/>
        </w:rPr>
        <w:t xml:space="preserve"> </w:t>
      </w:r>
      <w:r w:rsidR="00761D85">
        <w:rPr>
          <w:rFonts w:ascii="Calibri" w:hAnsi="Calibri" w:cs="Calibri"/>
          <w:bCs/>
          <w:sz w:val="19"/>
          <w:szCs w:val="19"/>
          <w:lang w:val="en-GB"/>
        </w:rPr>
        <w:t>model</w:t>
      </w:r>
      <w:r w:rsidR="006D5AA3">
        <w:rPr>
          <w:rFonts w:ascii="Calibri" w:hAnsi="Calibri" w:cs="Calibri"/>
          <w:bCs/>
          <w:sz w:val="19"/>
          <w:szCs w:val="19"/>
          <w:lang w:val="en-GB"/>
        </w:rPr>
        <w:t>s</w:t>
      </w:r>
      <w:r w:rsidR="00761D85">
        <w:rPr>
          <w:rFonts w:ascii="Calibri" w:hAnsi="Calibri" w:cs="Calibri"/>
          <w:bCs/>
          <w:sz w:val="19"/>
          <w:szCs w:val="19"/>
          <w:lang w:val="en-GB"/>
        </w:rPr>
        <w:t>, the parameter</w:t>
      </w:r>
      <w:r w:rsidR="006D5AA3">
        <w:rPr>
          <w:rFonts w:ascii="Calibri" w:hAnsi="Calibri" w:cs="Calibri"/>
          <w:bCs/>
          <w:sz w:val="19"/>
          <w:szCs w:val="19"/>
          <w:lang w:val="en-GB"/>
        </w:rPr>
        <w:t xml:space="preserve"> value</w:t>
      </w:r>
      <w:r w:rsidR="00761D85">
        <w:rPr>
          <w:rFonts w:ascii="Calibri" w:hAnsi="Calibri" w:cs="Calibri"/>
          <w:bCs/>
          <w:sz w:val="19"/>
          <w:szCs w:val="19"/>
          <w:lang w:val="en-GB"/>
        </w:rPr>
        <w:t xml:space="preserve">s </w:t>
      </w:r>
      <w:r w:rsidR="006D5AA3">
        <w:rPr>
          <w:rFonts w:ascii="Calibri" w:hAnsi="Calibri" w:cs="Calibri"/>
          <w:bCs/>
          <w:sz w:val="19"/>
          <w:szCs w:val="19"/>
          <w:lang w:val="en-GB"/>
        </w:rPr>
        <w:t xml:space="preserve">for different species and their dependency on other stressors </w:t>
      </w:r>
      <w:r w:rsidR="00761D85">
        <w:rPr>
          <w:rFonts w:ascii="Calibri" w:hAnsi="Calibri" w:cs="Calibri"/>
          <w:bCs/>
          <w:sz w:val="19"/>
          <w:szCs w:val="19"/>
          <w:lang w:val="en-GB"/>
        </w:rPr>
        <w:t xml:space="preserve">can be </w:t>
      </w:r>
      <w:r w:rsidR="006D5AA3">
        <w:rPr>
          <w:rFonts w:ascii="Calibri" w:hAnsi="Calibri" w:cs="Calibri"/>
          <w:bCs/>
          <w:sz w:val="19"/>
          <w:szCs w:val="19"/>
          <w:lang w:val="en-GB"/>
        </w:rPr>
        <w:t xml:space="preserve">estimated from </w:t>
      </w:r>
      <w:r w:rsidR="00761D85">
        <w:rPr>
          <w:rFonts w:ascii="Calibri" w:hAnsi="Calibri" w:cs="Calibri"/>
          <w:bCs/>
          <w:sz w:val="19"/>
          <w:szCs w:val="19"/>
          <w:lang w:val="en-GB"/>
        </w:rPr>
        <w:t xml:space="preserve">the </w:t>
      </w:r>
      <w:r w:rsidR="006D5AA3">
        <w:rPr>
          <w:rFonts w:ascii="Calibri" w:hAnsi="Calibri" w:cs="Calibri"/>
          <w:bCs/>
          <w:sz w:val="19"/>
          <w:szCs w:val="19"/>
          <w:lang w:val="en-GB"/>
        </w:rPr>
        <w:t xml:space="preserve">results of the </w:t>
      </w:r>
      <w:r w:rsidR="00761D85">
        <w:rPr>
          <w:rFonts w:ascii="Calibri" w:hAnsi="Calibri" w:cs="Calibri"/>
          <w:bCs/>
          <w:sz w:val="19"/>
          <w:szCs w:val="19"/>
          <w:lang w:val="en-GB"/>
        </w:rPr>
        <w:t xml:space="preserve">laboratory experiments </w:t>
      </w:r>
      <w:r w:rsidR="00BD1EA4">
        <w:rPr>
          <w:rFonts w:ascii="Calibri" w:hAnsi="Calibri" w:cs="Calibri"/>
          <w:bCs/>
          <w:sz w:val="19"/>
          <w:szCs w:val="19"/>
          <w:lang w:val="en-GB"/>
        </w:rPr>
        <w:t xml:space="preserve">and </w:t>
      </w:r>
      <w:r w:rsidR="006D5AA3">
        <w:rPr>
          <w:rFonts w:ascii="Calibri" w:hAnsi="Calibri" w:cs="Calibri"/>
          <w:bCs/>
          <w:sz w:val="19"/>
          <w:szCs w:val="19"/>
          <w:lang w:val="en-GB"/>
        </w:rPr>
        <w:t xml:space="preserve">available </w:t>
      </w:r>
      <w:r w:rsidR="00BD1EA4">
        <w:rPr>
          <w:rFonts w:ascii="Calibri" w:hAnsi="Calibri" w:cs="Calibri"/>
          <w:bCs/>
          <w:sz w:val="19"/>
          <w:szCs w:val="19"/>
          <w:lang w:val="en-GB"/>
        </w:rPr>
        <w:t>database</w:t>
      </w:r>
      <w:r w:rsidR="006D5AA3">
        <w:rPr>
          <w:rFonts w:ascii="Calibri" w:hAnsi="Calibri" w:cs="Calibri"/>
          <w:bCs/>
          <w:sz w:val="19"/>
          <w:szCs w:val="19"/>
          <w:lang w:val="en-GB"/>
        </w:rPr>
        <w:t>s</w:t>
      </w:r>
      <w:r w:rsidR="00BD1EA4">
        <w:rPr>
          <w:rFonts w:ascii="Calibri" w:hAnsi="Calibri" w:cs="Calibri"/>
          <w:bCs/>
          <w:sz w:val="19"/>
          <w:szCs w:val="19"/>
          <w:lang w:val="en-GB"/>
        </w:rPr>
        <w:t xml:space="preserve"> </w:t>
      </w:r>
      <w:r w:rsidR="004B46D4">
        <w:rPr>
          <w:rFonts w:ascii="Calibri" w:hAnsi="Calibri" w:cs="Calibri"/>
          <w:bCs/>
          <w:sz w:val="19"/>
          <w:szCs w:val="19"/>
          <w:lang w:val="en-GB"/>
        </w:rPr>
        <w:t xml:space="preserve">(Add-my-Pet collection: </w:t>
      </w:r>
      <w:hyperlink r:id="rId15" w:history="1">
        <w:r w:rsidR="004B46D4" w:rsidRPr="00E30D9C">
          <w:rPr>
            <w:rStyle w:val="Hyperlink"/>
            <w:rFonts w:ascii="Calibri" w:hAnsi="Calibri" w:cs="Calibri"/>
            <w:bCs/>
            <w:sz w:val="19"/>
            <w:szCs w:val="19"/>
            <w:lang w:val="en-GB"/>
          </w:rPr>
          <w:t>https://www.bio.vu.nl/thb/deb/deblab/add_my_pet/</w:t>
        </w:r>
      </w:hyperlink>
      <w:r w:rsidR="004B46D4">
        <w:rPr>
          <w:rFonts w:ascii="Calibri" w:hAnsi="Calibri" w:cs="Calibri"/>
          <w:bCs/>
          <w:sz w:val="19"/>
          <w:szCs w:val="19"/>
          <w:lang w:val="en-GB"/>
        </w:rPr>
        <w:t xml:space="preserve">). </w:t>
      </w:r>
      <w:r w:rsidR="000E1FD6">
        <w:rPr>
          <w:rFonts w:ascii="Calibri" w:hAnsi="Calibri" w:cs="Calibri"/>
          <w:bCs/>
          <w:sz w:val="19"/>
          <w:szCs w:val="19"/>
          <w:lang w:val="en-GB"/>
        </w:rPr>
        <w:t>At the individual level</w:t>
      </w:r>
      <w:r w:rsidR="009E4087">
        <w:rPr>
          <w:rFonts w:ascii="Calibri" w:hAnsi="Calibri" w:cs="Calibri"/>
          <w:bCs/>
          <w:sz w:val="19"/>
          <w:szCs w:val="19"/>
          <w:lang w:val="en-GB"/>
        </w:rPr>
        <w:t xml:space="preserve"> modelling</w:t>
      </w:r>
      <w:r w:rsidR="000E1FD6">
        <w:rPr>
          <w:rFonts w:ascii="Calibri" w:hAnsi="Calibri" w:cs="Calibri"/>
          <w:bCs/>
          <w:sz w:val="19"/>
          <w:szCs w:val="19"/>
          <w:lang w:val="en-GB"/>
        </w:rPr>
        <w:t>, the toxicity of chemicals under different temperature and population density (corresponding to the</w:t>
      </w:r>
      <w:r w:rsidR="009E4087">
        <w:rPr>
          <w:rFonts w:ascii="Calibri" w:hAnsi="Calibri" w:cs="Calibri"/>
          <w:bCs/>
          <w:sz w:val="19"/>
          <w:szCs w:val="19"/>
          <w:lang w:val="en-GB"/>
        </w:rPr>
        <w:t xml:space="preserve"> water column difference caused by d</w:t>
      </w:r>
      <w:r w:rsidR="00CB32FA">
        <w:rPr>
          <w:rFonts w:ascii="Calibri" w:hAnsi="Calibri" w:cs="Calibri"/>
          <w:bCs/>
          <w:sz w:val="19"/>
          <w:szCs w:val="19"/>
          <w:lang w:val="en-GB"/>
        </w:rPr>
        <w:t>r</w:t>
      </w:r>
      <w:r w:rsidR="009E4087">
        <w:rPr>
          <w:rFonts w:ascii="Calibri" w:hAnsi="Calibri" w:cs="Calibri"/>
          <w:bCs/>
          <w:sz w:val="19"/>
          <w:szCs w:val="19"/>
          <w:lang w:val="en-GB"/>
        </w:rPr>
        <w:t>oughts</w:t>
      </w:r>
      <w:r w:rsidR="000E1FD6">
        <w:rPr>
          <w:rFonts w:ascii="Calibri" w:hAnsi="Calibri" w:cs="Calibri"/>
          <w:bCs/>
          <w:sz w:val="19"/>
          <w:szCs w:val="19"/>
          <w:lang w:val="en-GB"/>
        </w:rPr>
        <w:t>)</w:t>
      </w:r>
      <w:r w:rsidR="009E4087">
        <w:rPr>
          <w:rFonts w:ascii="Calibri" w:hAnsi="Calibri" w:cs="Calibri"/>
          <w:bCs/>
          <w:sz w:val="19"/>
          <w:szCs w:val="19"/>
          <w:lang w:val="en-GB"/>
        </w:rPr>
        <w:t xml:space="preserve"> will be parameterized with the data from laboratory experiments and database.</w:t>
      </w:r>
    </w:p>
    <w:p w14:paraId="617426D7" w14:textId="77777777" w:rsidR="009E5193" w:rsidRDefault="009E5193" w:rsidP="00685380">
      <w:pPr>
        <w:jc w:val="both"/>
        <w:rPr>
          <w:rFonts w:ascii="Calibri" w:hAnsi="Calibri" w:cs="Calibri"/>
          <w:bCs/>
          <w:sz w:val="19"/>
          <w:szCs w:val="19"/>
          <w:lang w:val="en-GB"/>
        </w:rPr>
      </w:pPr>
    </w:p>
    <w:p w14:paraId="3458E4D1" w14:textId="5057FAA3" w:rsidR="00D409D6" w:rsidRDefault="00B844B1" w:rsidP="00685380">
      <w:pPr>
        <w:jc w:val="both"/>
        <w:rPr>
          <w:rFonts w:ascii="Calibri" w:hAnsi="Calibri" w:cs="Calibri"/>
          <w:iCs/>
          <w:sz w:val="19"/>
          <w:szCs w:val="19"/>
          <w:lang w:val="en-GB"/>
        </w:rPr>
      </w:pPr>
      <w:r w:rsidRPr="00401E8F">
        <w:rPr>
          <w:rFonts w:ascii="Calibri" w:hAnsi="Calibri" w:cs="Calibri"/>
          <w:bCs/>
          <w:sz w:val="19"/>
          <w:szCs w:val="19"/>
          <w:lang w:val="en-GB"/>
        </w:rPr>
        <w:t xml:space="preserve">Individual-based models (IBMs), or agent-based models, are models that simulate populations or </w:t>
      </w:r>
      <w:r w:rsidR="006C3296" w:rsidRPr="00401E8F">
        <w:rPr>
          <w:rFonts w:ascii="Calibri" w:hAnsi="Calibri" w:cs="Calibri"/>
          <w:bCs/>
          <w:sz w:val="19"/>
          <w:szCs w:val="19"/>
          <w:lang w:val="en-GB"/>
        </w:rPr>
        <w:t>meta-</w:t>
      </w:r>
      <w:r w:rsidRPr="00401E8F">
        <w:rPr>
          <w:rFonts w:ascii="Calibri" w:hAnsi="Calibri" w:cs="Calibri"/>
          <w:bCs/>
          <w:sz w:val="19"/>
          <w:szCs w:val="19"/>
          <w:lang w:val="en-GB"/>
        </w:rPr>
        <w:t>populations as being composed of discrete individual organisms</w:t>
      </w:r>
      <w:r w:rsidR="00BE22D4">
        <w:rPr>
          <w:rFonts w:ascii="Calibri" w:hAnsi="Calibri" w:cs="Calibri"/>
          <w:bCs/>
          <w:sz w:val="19"/>
          <w:szCs w:val="19"/>
          <w:lang w:val="en-GB"/>
        </w:rPr>
        <w:t xml:space="preserve"> </w:t>
      </w:r>
      <w:r w:rsidR="00BE22D4">
        <w:rPr>
          <w:rFonts w:ascii="Calibri" w:hAnsi="Calibri" w:cs="Calibri"/>
          <w:bCs/>
          <w:sz w:val="19"/>
          <w:szCs w:val="19"/>
          <w:lang w:val="en-GB"/>
        </w:rPr>
        <w:fldChar w:fldCharType="begin"/>
      </w:r>
      <w:r w:rsidR="00797262">
        <w:rPr>
          <w:rFonts w:ascii="Calibri" w:hAnsi="Calibri" w:cs="Calibri"/>
          <w:bCs/>
          <w:sz w:val="19"/>
          <w:szCs w:val="19"/>
          <w:lang w:val="en-GB"/>
        </w:rPr>
        <w:instrText xml:space="preserve"> ADDIN EN.CITE &lt;EndNote&gt;&lt;Cite&gt;&lt;Author&gt;Railsback&lt;/Author&gt;&lt;Year&gt;2019&lt;/Year&gt;&lt;RecNum&gt;254&lt;/RecNum&gt;&lt;DisplayText&gt;[42]&lt;/DisplayText&gt;&lt;record&gt;&lt;rec-number&gt;254&lt;/rec-number&gt;&lt;foreign-keys&gt;&lt;key app="EN" db-id="dvwawdsfrsatrqeez9p5axrcdfe5exedstww" timestamp="1620919980"&gt;254&lt;/key&gt;&lt;/foreign-keys&gt;&lt;ref-type name="Book"&gt;6&lt;/ref-type&gt;&lt;contributors&gt;&lt;authors&gt;&lt;author&gt;Railsback, Steven F&lt;/author&gt;&lt;author&gt;Grimm, Volker&lt;/author&gt;&lt;/authors&gt;&lt;/contributors&gt;&lt;titles&gt;&lt;title&gt;Agent-based and individual-based modeling: a practical introduction&lt;/title&gt;&lt;/titles&gt;&lt;dates&gt;&lt;year&gt;2019&lt;/year&gt;&lt;/dates&gt;&lt;publisher&gt;Princeton university press&lt;/publisher&gt;&lt;isbn&gt;0691190046&lt;/isbn&gt;&lt;urls&gt;&lt;/urls&gt;&lt;/record&gt;&lt;/Cite&gt;&lt;/EndNote&gt;</w:instrText>
      </w:r>
      <w:r w:rsidR="00BE22D4">
        <w:rPr>
          <w:rFonts w:ascii="Calibri" w:hAnsi="Calibri" w:cs="Calibri"/>
          <w:bCs/>
          <w:sz w:val="19"/>
          <w:szCs w:val="19"/>
          <w:lang w:val="en-GB"/>
        </w:rPr>
        <w:fldChar w:fldCharType="separate"/>
      </w:r>
      <w:r w:rsidR="00797262">
        <w:rPr>
          <w:rFonts w:ascii="Calibri" w:hAnsi="Calibri" w:cs="Calibri"/>
          <w:bCs/>
          <w:noProof/>
          <w:sz w:val="19"/>
          <w:szCs w:val="19"/>
          <w:lang w:val="en-GB"/>
        </w:rPr>
        <w:t>[42]</w:t>
      </w:r>
      <w:r w:rsidR="00BE22D4">
        <w:rPr>
          <w:rFonts w:ascii="Calibri" w:hAnsi="Calibri" w:cs="Calibri"/>
          <w:bCs/>
          <w:sz w:val="19"/>
          <w:szCs w:val="19"/>
          <w:lang w:val="en-GB"/>
        </w:rPr>
        <w:fldChar w:fldCharType="end"/>
      </w:r>
      <w:r w:rsidRPr="00401E8F">
        <w:rPr>
          <w:rFonts w:ascii="Calibri" w:hAnsi="Calibri" w:cs="Calibri"/>
          <w:bCs/>
          <w:sz w:val="19"/>
          <w:szCs w:val="19"/>
          <w:lang w:val="en-GB"/>
        </w:rPr>
        <w:t>. Each</w:t>
      </w:r>
      <w:r w:rsidRPr="00B844B1">
        <w:rPr>
          <w:rFonts w:ascii="Calibri" w:hAnsi="Calibri" w:cs="Calibri"/>
          <w:bCs/>
          <w:sz w:val="19"/>
          <w:szCs w:val="19"/>
          <w:lang w:val="en-US"/>
        </w:rPr>
        <w:t xml:space="preserve"> individual </w:t>
      </w:r>
      <w:r>
        <w:rPr>
          <w:rFonts w:ascii="Calibri" w:hAnsi="Calibri" w:cs="Calibri"/>
          <w:bCs/>
          <w:sz w:val="19"/>
          <w:szCs w:val="19"/>
          <w:lang w:val="en-US"/>
        </w:rPr>
        <w:t xml:space="preserve">within the population </w:t>
      </w:r>
      <w:r w:rsidRPr="00B844B1">
        <w:rPr>
          <w:rFonts w:ascii="Calibri" w:hAnsi="Calibri" w:cs="Calibri"/>
          <w:bCs/>
          <w:sz w:val="19"/>
          <w:szCs w:val="19"/>
          <w:lang w:val="en-US"/>
        </w:rPr>
        <w:t>has a set of state variables or attributes and behaviors</w:t>
      </w:r>
      <w:r>
        <w:rPr>
          <w:rFonts w:ascii="Calibri" w:hAnsi="Calibri" w:cs="Calibri"/>
          <w:bCs/>
          <w:sz w:val="19"/>
          <w:szCs w:val="19"/>
          <w:lang w:val="en-US"/>
        </w:rPr>
        <w:t xml:space="preserve">, </w:t>
      </w:r>
      <w:r w:rsidRPr="00B844B1">
        <w:rPr>
          <w:rFonts w:ascii="Calibri" w:hAnsi="Calibri" w:cs="Calibri"/>
          <w:bCs/>
          <w:sz w:val="19"/>
          <w:szCs w:val="19"/>
          <w:lang w:val="en-US"/>
        </w:rPr>
        <w:t>include</w:t>
      </w:r>
      <w:r>
        <w:rPr>
          <w:rFonts w:ascii="Calibri" w:hAnsi="Calibri" w:cs="Calibri"/>
          <w:bCs/>
          <w:sz w:val="19"/>
          <w:szCs w:val="19"/>
          <w:lang w:val="en-US"/>
        </w:rPr>
        <w:t>s</w:t>
      </w:r>
      <w:r w:rsidRPr="00B844B1">
        <w:rPr>
          <w:rFonts w:ascii="Calibri" w:hAnsi="Calibri" w:cs="Calibri"/>
          <w:bCs/>
          <w:sz w:val="19"/>
          <w:szCs w:val="19"/>
          <w:lang w:val="en-US"/>
        </w:rPr>
        <w:t xml:space="preserve"> spatial location, physiological traits and behavioral traits</w:t>
      </w:r>
      <w:r>
        <w:rPr>
          <w:rFonts w:ascii="Calibri" w:hAnsi="Calibri" w:cs="Calibri"/>
          <w:bCs/>
          <w:sz w:val="19"/>
          <w:szCs w:val="19"/>
          <w:lang w:val="en-US"/>
        </w:rPr>
        <w:t xml:space="preserve"> </w:t>
      </w:r>
      <w:r w:rsidR="006C3296">
        <w:rPr>
          <w:rFonts w:ascii="Calibri" w:hAnsi="Calibri" w:cs="Calibri"/>
          <w:bCs/>
          <w:sz w:val="19"/>
          <w:szCs w:val="19"/>
          <w:lang w:val="en-US"/>
        </w:rPr>
        <w:t>which</w:t>
      </w:r>
      <w:r w:rsidRPr="00B844B1">
        <w:rPr>
          <w:rFonts w:ascii="Calibri" w:hAnsi="Calibri" w:cs="Calibri"/>
          <w:bCs/>
          <w:sz w:val="19"/>
          <w:szCs w:val="19"/>
          <w:lang w:val="en-US"/>
        </w:rPr>
        <w:t xml:space="preserve"> vary among the individuals and time</w:t>
      </w:r>
      <w:r w:rsidR="002D45DC">
        <w:rPr>
          <w:rFonts w:ascii="Calibri" w:hAnsi="Calibri" w:cs="Calibri"/>
          <w:bCs/>
          <w:sz w:val="19"/>
          <w:szCs w:val="19"/>
          <w:lang w:val="en-US"/>
        </w:rPr>
        <w:t xml:space="preserve"> </w:t>
      </w:r>
      <w:r w:rsidR="002D45DC" w:rsidRPr="002D45DC">
        <w:rPr>
          <w:rFonts w:ascii="Calibri" w:hAnsi="Calibri" w:cs="Calibri"/>
          <w:bCs/>
          <w:sz w:val="19"/>
          <w:szCs w:val="19"/>
          <w:lang w:val="en-GB"/>
        </w:rPr>
        <w:fldChar w:fldCharType="begin"/>
      </w:r>
      <w:r w:rsidR="00797262">
        <w:rPr>
          <w:rFonts w:ascii="Calibri" w:hAnsi="Calibri" w:cs="Calibri"/>
          <w:bCs/>
          <w:sz w:val="19"/>
          <w:szCs w:val="19"/>
          <w:lang w:val="en-GB"/>
        </w:rPr>
        <w:instrText xml:space="preserve"> ADDIN EN.CITE &lt;EndNote&gt;&lt;Cite&gt;&lt;Author&gt;DeAngelis&lt;/Author&gt;&lt;Year&gt;2014&lt;/Year&gt;&lt;RecNum&gt;230&lt;/RecNum&gt;&lt;DisplayText&gt;[43]&lt;/DisplayText&gt;&lt;record&gt;&lt;rec-number&gt;230&lt;/rec-number&gt;&lt;foreign-keys&gt;&lt;key app="EN" db-id="dvwawdsfrsatrqeez9p5axrcdfe5exedstww" timestamp="1618172467"&gt;230&lt;/key&gt;&lt;/foreign-keys&gt;&lt;ref-type name="Journal Article"&gt;17&lt;/ref-type&gt;&lt;contributors&gt;&lt;authors&gt;&lt;author&gt;DeAngelis, Donald L&lt;/author&gt;&lt;author&gt;Grimm, Volker&lt;/author&gt;&lt;/authors&gt;&lt;/contributors&gt;&lt;titles&gt;&lt;title&gt;Individual-based models in ecology after four decades&lt;/title&gt;&lt;secondary-title&gt;F1000prime reports&lt;/secondary-title&gt;&lt;/titles&gt;&lt;periodical&gt;&lt;full-title&gt;F1000prime reports&lt;/full-title&gt;&lt;/periodical&gt;&lt;volume&gt;6&lt;/volume&gt;&lt;dates&gt;&lt;year&gt;2014&lt;/year&gt;&lt;/dates&gt;&lt;urls&gt;&lt;/urls&gt;&lt;/record&gt;&lt;/Cite&gt;&lt;/EndNote&gt;</w:instrText>
      </w:r>
      <w:r w:rsidR="002D45DC" w:rsidRPr="002D45DC">
        <w:rPr>
          <w:rFonts w:ascii="Calibri" w:hAnsi="Calibri" w:cs="Calibri"/>
          <w:bCs/>
          <w:sz w:val="19"/>
          <w:szCs w:val="19"/>
          <w:lang w:val="en-GB"/>
        </w:rPr>
        <w:fldChar w:fldCharType="separate"/>
      </w:r>
      <w:r w:rsidR="00797262">
        <w:rPr>
          <w:rFonts w:ascii="Calibri" w:hAnsi="Calibri" w:cs="Calibri"/>
          <w:bCs/>
          <w:noProof/>
          <w:sz w:val="19"/>
          <w:szCs w:val="19"/>
          <w:lang w:val="en-GB"/>
        </w:rPr>
        <w:t>[43]</w:t>
      </w:r>
      <w:r w:rsidR="002D45DC" w:rsidRPr="002D45DC">
        <w:rPr>
          <w:rFonts w:ascii="Calibri" w:hAnsi="Calibri" w:cs="Calibri"/>
          <w:bCs/>
          <w:sz w:val="19"/>
          <w:szCs w:val="19"/>
          <w:lang w:val="en-US"/>
        </w:rPr>
        <w:fldChar w:fldCharType="end"/>
      </w:r>
      <w:r w:rsidRPr="00B844B1">
        <w:rPr>
          <w:rFonts w:ascii="Calibri" w:hAnsi="Calibri" w:cs="Calibri"/>
          <w:bCs/>
          <w:sz w:val="19"/>
          <w:szCs w:val="19"/>
          <w:lang w:val="en-US"/>
        </w:rPr>
        <w:t>.</w:t>
      </w:r>
      <w:r w:rsidR="002D45DC">
        <w:rPr>
          <w:rFonts w:ascii="Calibri" w:hAnsi="Calibri" w:cs="Calibri"/>
          <w:bCs/>
          <w:sz w:val="19"/>
          <w:szCs w:val="19"/>
          <w:lang w:val="en-US"/>
        </w:rPr>
        <w:t xml:space="preserve"> </w:t>
      </w:r>
      <w:r w:rsidR="006C3296">
        <w:rPr>
          <w:rFonts w:ascii="Calibri" w:hAnsi="Calibri" w:cs="Calibri"/>
          <w:bCs/>
          <w:sz w:val="19"/>
          <w:szCs w:val="19"/>
          <w:lang w:val="en-US"/>
        </w:rPr>
        <w:t xml:space="preserve">To assess the effects at </w:t>
      </w:r>
      <w:r w:rsidR="00C41BA8">
        <w:rPr>
          <w:rFonts w:ascii="Calibri" w:hAnsi="Calibri" w:cs="Calibri"/>
          <w:bCs/>
          <w:sz w:val="19"/>
          <w:szCs w:val="19"/>
          <w:lang w:val="en-GB"/>
        </w:rPr>
        <w:t xml:space="preserve">the population level, the </w:t>
      </w:r>
      <w:r w:rsidR="00D409D6">
        <w:rPr>
          <w:rFonts w:ascii="Calibri" w:hAnsi="Calibri" w:cs="Calibri"/>
          <w:bCs/>
          <w:sz w:val="19"/>
          <w:szCs w:val="19"/>
          <w:lang w:val="en-GB"/>
        </w:rPr>
        <w:t xml:space="preserve">IBMs </w:t>
      </w:r>
      <w:r w:rsidR="00C41BA8">
        <w:rPr>
          <w:rFonts w:ascii="Calibri" w:hAnsi="Calibri" w:cs="Calibri"/>
          <w:bCs/>
          <w:sz w:val="19"/>
          <w:szCs w:val="19"/>
          <w:lang w:val="en-GB"/>
        </w:rPr>
        <w:t xml:space="preserve">will be </w:t>
      </w:r>
      <w:r w:rsidR="00BD0F1D">
        <w:rPr>
          <w:rFonts w:ascii="Calibri" w:hAnsi="Calibri" w:cs="Calibri"/>
          <w:bCs/>
          <w:sz w:val="19"/>
          <w:szCs w:val="19"/>
          <w:lang w:val="en-GB"/>
        </w:rPr>
        <w:t xml:space="preserve">connected to </w:t>
      </w:r>
      <w:r w:rsidR="006C3296">
        <w:rPr>
          <w:rFonts w:ascii="Calibri" w:hAnsi="Calibri" w:cs="Calibri"/>
          <w:bCs/>
          <w:sz w:val="19"/>
          <w:szCs w:val="19"/>
          <w:lang w:val="en-GB"/>
        </w:rPr>
        <w:t xml:space="preserve">a </w:t>
      </w:r>
      <w:r w:rsidR="00BD0F1D">
        <w:rPr>
          <w:rFonts w:ascii="Calibri" w:hAnsi="Calibri" w:cs="Calibri"/>
          <w:bCs/>
          <w:sz w:val="19"/>
          <w:szCs w:val="19"/>
          <w:lang w:val="en-GB"/>
        </w:rPr>
        <w:t>GUTS and</w:t>
      </w:r>
      <w:r w:rsidR="006C3296">
        <w:rPr>
          <w:rFonts w:ascii="Calibri" w:hAnsi="Calibri" w:cs="Calibri"/>
          <w:bCs/>
          <w:sz w:val="19"/>
          <w:szCs w:val="19"/>
          <w:lang w:val="en-GB"/>
        </w:rPr>
        <w:t>/or</w:t>
      </w:r>
      <w:r w:rsidR="00BD0F1D">
        <w:rPr>
          <w:rFonts w:ascii="Calibri" w:hAnsi="Calibri" w:cs="Calibri"/>
          <w:bCs/>
          <w:sz w:val="19"/>
          <w:szCs w:val="19"/>
          <w:lang w:val="en-GB"/>
        </w:rPr>
        <w:t xml:space="preserve"> </w:t>
      </w:r>
      <w:proofErr w:type="spellStart"/>
      <w:r w:rsidR="00BD0F1D">
        <w:rPr>
          <w:rFonts w:ascii="Calibri" w:hAnsi="Calibri" w:cs="Calibri"/>
          <w:bCs/>
          <w:sz w:val="19"/>
          <w:szCs w:val="19"/>
          <w:lang w:val="en-GB"/>
        </w:rPr>
        <w:t>DEBtox</w:t>
      </w:r>
      <w:proofErr w:type="spellEnd"/>
      <w:r w:rsidR="00BD0F1D">
        <w:rPr>
          <w:rFonts w:ascii="Calibri" w:hAnsi="Calibri" w:cs="Calibri"/>
          <w:bCs/>
          <w:sz w:val="19"/>
          <w:szCs w:val="19"/>
          <w:lang w:val="en-GB"/>
        </w:rPr>
        <w:t xml:space="preserve"> model</w:t>
      </w:r>
      <w:r w:rsidR="00C41BA8">
        <w:rPr>
          <w:rFonts w:ascii="Calibri" w:hAnsi="Calibri" w:cs="Calibri"/>
          <w:bCs/>
          <w:sz w:val="19"/>
          <w:szCs w:val="19"/>
          <w:lang w:val="en-GB"/>
        </w:rPr>
        <w:t>.</w:t>
      </w:r>
      <w:r w:rsidR="002D45DC">
        <w:rPr>
          <w:rFonts w:ascii="Calibri" w:hAnsi="Calibri" w:cs="Calibri"/>
          <w:bCs/>
          <w:sz w:val="19"/>
          <w:szCs w:val="19"/>
          <w:lang w:val="en-GB"/>
        </w:rPr>
        <w:t xml:space="preserve"> The GUT</w:t>
      </w:r>
      <w:r w:rsidR="00DF47AA">
        <w:rPr>
          <w:rFonts w:ascii="Calibri" w:hAnsi="Calibri" w:cs="Calibri"/>
          <w:bCs/>
          <w:sz w:val="19"/>
          <w:szCs w:val="19"/>
          <w:lang w:val="en-GB"/>
        </w:rPr>
        <w:t>S</w:t>
      </w:r>
      <w:r w:rsidR="002D45DC">
        <w:rPr>
          <w:rFonts w:ascii="Calibri" w:hAnsi="Calibri" w:cs="Calibri"/>
          <w:bCs/>
          <w:sz w:val="19"/>
          <w:szCs w:val="19"/>
          <w:lang w:val="en-GB"/>
        </w:rPr>
        <w:t xml:space="preserve"> model w</w:t>
      </w:r>
      <w:r w:rsidR="00D409D6">
        <w:rPr>
          <w:rFonts w:ascii="Calibri" w:hAnsi="Calibri" w:cs="Calibri"/>
          <w:bCs/>
          <w:sz w:val="19"/>
          <w:szCs w:val="19"/>
          <w:lang w:val="en-GB"/>
        </w:rPr>
        <w:t>ill</w:t>
      </w:r>
      <w:r w:rsidR="002D45DC">
        <w:rPr>
          <w:rFonts w:ascii="Calibri" w:hAnsi="Calibri" w:cs="Calibri"/>
          <w:bCs/>
          <w:sz w:val="19"/>
          <w:szCs w:val="19"/>
          <w:lang w:val="en-GB"/>
        </w:rPr>
        <w:t xml:space="preserve"> be used for calculating </w:t>
      </w:r>
      <w:r w:rsidR="00C46BC6">
        <w:rPr>
          <w:rFonts w:ascii="Calibri" w:hAnsi="Calibri" w:cs="Calibri"/>
          <w:bCs/>
          <w:sz w:val="19"/>
          <w:szCs w:val="19"/>
          <w:lang w:val="en-GB"/>
        </w:rPr>
        <w:t xml:space="preserve">the </w:t>
      </w:r>
      <w:r w:rsidR="002D45DC">
        <w:rPr>
          <w:rFonts w:ascii="Calibri" w:hAnsi="Calibri" w:cs="Calibri"/>
          <w:bCs/>
          <w:sz w:val="19"/>
          <w:szCs w:val="19"/>
          <w:lang w:val="en-GB"/>
        </w:rPr>
        <w:t xml:space="preserve">survival probability of each individual in a </w:t>
      </w:r>
      <w:r w:rsidR="002D45DC" w:rsidRPr="002D45DC">
        <w:rPr>
          <w:rFonts w:ascii="Calibri" w:hAnsi="Calibri" w:cs="Calibri"/>
          <w:bCs/>
          <w:sz w:val="19"/>
          <w:szCs w:val="19"/>
          <w:lang w:val="en-GB"/>
        </w:rPr>
        <w:t>set sequence in daily time steps</w:t>
      </w:r>
      <w:r w:rsidR="002D45DC">
        <w:rPr>
          <w:rFonts w:ascii="Calibri" w:hAnsi="Calibri" w:cs="Calibri"/>
          <w:bCs/>
          <w:sz w:val="19"/>
          <w:szCs w:val="19"/>
          <w:lang w:val="en-GB"/>
        </w:rPr>
        <w:t xml:space="preserve">, as shown in </w:t>
      </w:r>
      <w:proofErr w:type="spellStart"/>
      <w:r w:rsidR="002D45DC" w:rsidRPr="002D45DC">
        <w:rPr>
          <w:rFonts w:ascii="Calibri" w:hAnsi="Calibri" w:cs="Calibri"/>
          <w:bCs/>
          <w:sz w:val="19"/>
          <w:szCs w:val="19"/>
          <w:lang w:val="en-GB"/>
        </w:rPr>
        <w:t>Dohmen</w:t>
      </w:r>
      <w:proofErr w:type="spellEnd"/>
      <w:r w:rsidR="002D45DC">
        <w:rPr>
          <w:rFonts w:ascii="Calibri" w:hAnsi="Calibri" w:cs="Calibri"/>
          <w:bCs/>
          <w:sz w:val="19"/>
          <w:szCs w:val="19"/>
          <w:lang w:val="en-GB"/>
        </w:rPr>
        <w:t xml:space="preserve"> et al. (2016) </w:t>
      </w:r>
      <w:r w:rsidR="002D45DC">
        <w:rPr>
          <w:rFonts w:ascii="Calibri" w:hAnsi="Calibri" w:cs="Calibri"/>
          <w:bCs/>
          <w:sz w:val="19"/>
          <w:szCs w:val="19"/>
          <w:lang w:val="en-GB"/>
        </w:rPr>
        <w:fldChar w:fldCharType="begin"/>
      </w:r>
      <w:r w:rsidR="00797262">
        <w:rPr>
          <w:rFonts w:ascii="Calibri" w:hAnsi="Calibri" w:cs="Calibri"/>
          <w:bCs/>
          <w:sz w:val="19"/>
          <w:szCs w:val="19"/>
          <w:lang w:val="en-GB"/>
        </w:rPr>
        <w:instrText xml:space="preserve"> ADDIN EN.CITE &lt;EndNote&gt;&lt;Cite&gt;&lt;Author&gt;Dohmen&lt;/Author&gt;&lt;Year&gt;2016&lt;/Year&gt;&lt;RecNum&gt;184&lt;/RecNum&gt;&lt;DisplayText&gt;[29]&lt;/DisplayText&gt;&lt;record&gt;&lt;rec-number&gt;184&lt;/rec-number&gt;&lt;foreign-keys&gt;&lt;key app="EN" db-id="dvwawdsfrsatrqeez9p5axrcdfe5exedstww" timestamp="1615905592"&gt;184&lt;/key&gt;&lt;/foreign-keys&gt;&lt;ref-type name="Journal Article"&gt;17&lt;/ref-type&gt;&lt;contributors&gt;&lt;authors&gt;&lt;author&gt;Dohmen, G Peter&lt;/author&gt;&lt;author&gt;Preuss, Thomas G&lt;/author&gt;&lt;author&gt;Hamer, Mick&lt;/author&gt;&lt;author&gt;Galic, Nika&lt;/author&gt;&lt;author&gt;Strauss, Tido&lt;/author&gt;&lt;author&gt;van den Brink, Paul J&lt;/author&gt;&lt;author&gt;De Laender, Frederik&lt;/author&gt;&lt;author&gt;Bopp, Stephanie&lt;/author&gt;&lt;/authors&gt;&lt;/contributors&gt;&lt;titles&gt;&lt;title&gt;Population-level effects and recovery of aquatic invertebrates after multiple applications of an insecticide&lt;/title&gt;&lt;secondary-title&gt;Integrated Environmental Assessment and Management&lt;/secondary-title&gt;&lt;/titles&gt;&lt;periodical&gt;&lt;full-title&gt;Integrated environmental assessment and management&lt;/full-title&gt;&lt;/periodical&gt;&lt;pages&gt;67-81&lt;/pages&gt;&lt;volume&gt;12&lt;/volume&gt;&lt;number&gt;1&lt;/number&gt;&lt;dates&gt;&lt;year&gt;2016&lt;/year&gt;&lt;/dates&gt;&lt;isbn&gt;1551-3777&lt;/isbn&gt;&lt;urls&gt;&lt;related-urls&gt;&lt;url&gt;https://onlinelibrary.wiley.com/doi/abs/10.1002/ieam.1676&lt;/url&gt;&lt;/related-urls&gt;&lt;/urls&gt;&lt;electronic-resource-num&gt;https://doi.org/10.1002/ieam.1676&lt;/electronic-resource-num&gt;&lt;/record&gt;&lt;/Cite&gt;&lt;/EndNote&gt;</w:instrText>
      </w:r>
      <w:r w:rsidR="002D45DC">
        <w:rPr>
          <w:rFonts w:ascii="Calibri" w:hAnsi="Calibri" w:cs="Calibri"/>
          <w:bCs/>
          <w:sz w:val="19"/>
          <w:szCs w:val="19"/>
          <w:lang w:val="en-GB"/>
        </w:rPr>
        <w:fldChar w:fldCharType="separate"/>
      </w:r>
      <w:r w:rsidR="00797262">
        <w:rPr>
          <w:rFonts w:ascii="Calibri" w:hAnsi="Calibri" w:cs="Calibri"/>
          <w:bCs/>
          <w:noProof/>
          <w:sz w:val="19"/>
          <w:szCs w:val="19"/>
          <w:lang w:val="en-GB"/>
        </w:rPr>
        <w:t>[29]</w:t>
      </w:r>
      <w:r w:rsidR="002D45DC">
        <w:rPr>
          <w:rFonts w:ascii="Calibri" w:hAnsi="Calibri" w:cs="Calibri"/>
          <w:bCs/>
          <w:sz w:val="19"/>
          <w:szCs w:val="19"/>
          <w:lang w:val="en-GB"/>
        </w:rPr>
        <w:fldChar w:fldCharType="end"/>
      </w:r>
      <w:r w:rsidR="002D45DC">
        <w:rPr>
          <w:rFonts w:ascii="Calibri" w:hAnsi="Calibri" w:cs="Calibri"/>
          <w:bCs/>
          <w:sz w:val="19"/>
          <w:szCs w:val="19"/>
          <w:lang w:val="en-GB"/>
        </w:rPr>
        <w:t>.</w:t>
      </w:r>
      <w:r w:rsidR="00C41BA8">
        <w:rPr>
          <w:rFonts w:ascii="Calibri" w:hAnsi="Calibri" w:cs="Calibri"/>
          <w:bCs/>
          <w:sz w:val="19"/>
          <w:szCs w:val="19"/>
          <w:lang w:val="en-GB"/>
        </w:rPr>
        <w:t xml:space="preserve"> </w:t>
      </w:r>
      <w:r w:rsidR="00312F12">
        <w:rPr>
          <w:rFonts w:ascii="Calibri" w:hAnsi="Calibri" w:cs="Calibri"/>
          <w:bCs/>
          <w:sz w:val="19"/>
          <w:szCs w:val="19"/>
          <w:lang w:val="en-GB"/>
        </w:rPr>
        <w:t>In this research</w:t>
      </w:r>
      <w:r w:rsidR="00C46BC6">
        <w:rPr>
          <w:rFonts w:ascii="Calibri" w:hAnsi="Calibri" w:cs="Calibri"/>
          <w:bCs/>
          <w:sz w:val="19"/>
          <w:szCs w:val="19"/>
          <w:lang w:val="en-GB"/>
        </w:rPr>
        <w:t>,</w:t>
      </w:r>
      <w:r w:rsidR="00312F12">
        <w:rPr>
          <w:rFonts w:ascii="Calibri" w:hAnsi="Calibri" w:cs="Calibri"/>
          <w:bCs/>
          <w:sz w:val="19"/>
          <w:szCs w:val="19"/>
          <w:lang w:val="en-GB"/>
        </w:rPr>
        <w:t xml:space="preserve"> we</w:t>
      </w:r>
      <w:r w:rsidR="00882362">
        <w:rPr>
          <w:rFonts w:ascii="Calibri" w:hAnsi="Calibri" w:cs="Calibri"/>
          <w:bCs/>
          <w:sz w:val="19"/>
          <w:szCs w:val="19"/>
          <w:lang w:val="en-GB"/>
        </w:rPr>
        <w:t xml:space="preserve"> will</w:t>
      </w:r>
      <w:r w:rsidR="00312F12">
        <w:rPr>
          <w:rFonts w:ascii="Calibri" w:hAnsi="Calibri" w:cs="Calibri"/>
          <w:bCs/>
          <w:sz w:val="19"/>
          <w:szCs w:val="19"/>
          <w:lang w:val="en-GB"/>
        </w:rPr>
        <w:t xml:space="preserve"> use the</w:t>
      </w:r>
      <w:r w:rsidR="00CB32FA" w:rsidRPr="00CB32FA">
        <w:rPr>
          <w:rFonts w:ascii="Calibri" w:hAnsi="Calibri" w:cs="Calibri"/>
          <w:bCs/>
          <w:sz w:val="19"/>
          <w:szCs w:val="19"/>
          <w:lang w:val="en-GB"/>
        </w:rPr>
        <w:t xml:space="preserve"> </w:t>
      </w:r>
      <w:r w:rsidR="00CB32FA">
        <w:rPr>
          <w:rFonts w:ascii="Calibri" w:hAnsi="Calibri" w:cs="Calibri"/>
          <w:bCs/>
          <w:sz w:val="19"/>
          <w:szCs w:val="19"/>
          <w:lang w:val="en-GB"/>
        </w:rPr>
        <w:t>GUTS-IBM and</w:t>
      </w:r>
      <w:r w:rsidR="00312F12">
        <w:rPr>
          <w:rFonts w:ascii="Calibri" w:hAnsi="Calibri" w:cs="Calibri"/>
          <w:bCs/>
          <w:sz w:val="19"/>
          <w:szCs w:val="19"/>
          <w:lang w:val="en-GB"/>
        </w:rPr>
        <w:t xml:space="preserve"> DEB-IBM that</w:t>
      </w:r>
      <w:r w:rsidR="00312F12" w:rsidRPr="00312F12">
        <w:rPr>
          <w:rFonts w:ascii="Calibri" w:hAnsi="Calibri" w:cs="Calibri"/>
          <w:bCs/>
          <w:sz w:val="19"/>
          <w:szCs w:val="19"/>
          <w:lang w:val="en-GB"/>
        </w:rPr>
        <w:t xml:space="preserve"> follow</w:t>
      </w:r>
      <w:r w:rsidR="00312F12">
        <w:rPr>
          <w:rFonts w:ascii="Calibri" w:hAnsi="Calibri" w:cs="Calibri"/>
          <w:bCs/>
          <w:sz w:val="19"/>
          <w:szCs w:val="19"/>
          <w:lang w:val="en-GB"/>
        </w:rPr>
        <w:t>s</w:t>
      </w:r>
      <w:r w:rsidR="00312F12" w:rsidRPr="00312F12">
        <w:rPr>
          <w:rFonts w:ascii="Calibri" w:hAnsi="Calibri" w:cs="Calibri"/>
          <w:bCs/>
          <w:sz w:val="19"/>
          <w:szCs w:val="19"/>
          <w:lang w:val="en-GB"/>
        </w:rPr>
        <w:t xml:space="preserve"> the overview, design and details (ODD) protocol for describing IBMs</w:t>
      </w:r>
      <w:r w:rsidR="00312F12">
        <w:rPr>
          <w:rFonts w:ascii="Calibri" w:hAnsi="Calibri" w:cs="Calibri"/>
          <w:bCs/>
          <w:sz w:val="19"/>
          <w:szCs w:val="19"/>
          <w:lang w:val="en-GB"/>
        </w:rPr>
        <w:t xml:space="preserve"> for population level modelling </w:t>
      </w:r>
      <w:r w:rsidR="00312F12">
        <w:rPr>
          <w:rFonts w:ascii="Calibri" w:hAnsi="Calibri" w:cs="Calibri"/>
          <w:bCs/>
          <w:sz w:val="19"/>
          <w:szCs w:val="19"/>
          <w:lang w:val="en-GB"/>
        </w:rPr>
        <w:fldChar w:fldCharType="begin">
          <w:fldData xml:space="preserve">PEVuZE5vdGU+PENpdGU+PEF1dGhvcj5NYXJ0aW48L0F1dGhvcj48WWVhcj4yMDEyPC9ZZWFyPjxS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==
</w:fldData>
        </w:fldChar>
      </w:r>
      <w:r w:rsidR="00797262">
        <w:rPr>
          <w:rFonts w:ascii="Calibri" w:hAnsi="Calibri" w:cs="Calibri"/>
          <w:bCs/>
          <w:sz w:val="19"/>
          <w:szCs w:val="19"/>
          <w:lang w:val="en-GB"/>
        </w:rPr>
        <w:instrText xml:space="preserve"> ADDIN EN.CITE </w:instrText>
      </w:r>
      <w:r w:rsidR="00797262">
        <w:rPr>
          <w:rFonts w:ascii="Calibri" w:hAnsi="Calibri" w:cs="Calibri"/>
          <w:bCs/>
          <w:sz w:val="19"/>
          <w:szCs w:val="19"/>
          <w:lang w:val="en-GB"/>
        </w:rPr>
        <w:fldChar w:fldCharType="begin">
          <w:fldData xml:space="preserve">PEVuZE5vdGU+PENpdGU+PEF1dGhvcj5NYXJ0aW48L0F1dGhvcj48WWVhcj4yMDEyPC9ZZWFyPjxS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==
</w:fldData>
        </w:fldChar>
      </w:r>
      <w:r w:rsidR="00797262">
        <w:rPr>
          <w:rFonts w:ascii="Calibri" w:hAnsi="Calibri" w:cs="Calibri"/>
          <w:bCs/>
          <w:sz w:val="19"/>
          <w:szCs w:val="19"/>
          <w:lang w:val="en-GB"/>
        </w:rPr>
        <w:instrText xml:space="preserve"> ADDIN EN.CITE.DATA </w:instrText>
      </w:r>
      <w:r w:rsidR="00797262">
        <w:rPr>
          <w:rFonts w:ascii="Calibri" w:hAnsi="Calibri" w:cs="Calibri"/>
          <w:bCs/>
          <w:sz w:val="19"/>
          <w:szCs w:val="19"/>
          <w:lang w:val="en-GB"/>
        </w:rPr>
      </w:r>
      <w:r w:rsidR="00797262">
        <w:rPr>
          <w:rFonts w:ascii="Calibri" w:hAnsi="Calibri" w:cs="Calibri"/>
          <w:bCs/>
          <w:sz w:val="19"/>
          <w:szCs w:val="19"/>
          <w:lang w:val="en-GB"/>
        </w:rPr>
        <w:fldChar w:fldCharType="end"/>
      </w:r>
      <w:r w:rsidR="00312F12">
        <w:rPr>
          <w:rFonts w:ascii="Calibri" w:hAnsi="Calibri" w:cs="Calibri"/>
          <w:bCs/>
          <w:sz w:val="19"/>
          <w:szCs w:val="19"/>
          <w:lang w:val="en-GB"/>
        </w:rPr>
      </w:r>
      <w:r w:rsidR="00312F12">
        <w:rPr>
          <w:rFonts w:ascii="Calibri" w:hAnsi="Calibri" w:cs="Calibri"/>
          <w:bCs/>
          <w:sz w:val="19"/>
          <w:szCs w:val="19"/>
          <w:lang w:val="en-GB"/>
        </w:rPr>
        <w:fldChar w:fldCharType="separate"/>
      </w:r>
      <w:r w:rsidR="00797262">
        <w:rPr>
          <w:rFonts w:ascii="Calibri" w:hAnsi="Calibri" w:cs="Calibri"/>
          <w:bCs/>
          <w:noProof/>
          <w:sz w:val="19"/>
          <w:szCs w:val="19"/>
          <w:lang w:val="en-GB"/>
        </w:rPr>
        <w:t>[44-46]</w:t>
      </w:r>
      <w:r w:rsidR="00312F12">
        <w:rPr>
          <w:rFonts w:ascii="Calibri" w:hAnsi="Calibri" w:cs="Calibri"/>
          <w:bCs/>
          <w:sz w:val="19"/>
          <w:szCs w:val="19"/>
          <w:lang w:val="en-GB"/>
        </w:rPr>
        <w:fldChar w:fldCharType="end"/>
      </w:r>
      <w:r w:rsidR="00312F12">
        <w:rPr>
          <w:rFonts w:ascii="Calibri" w:hAnsi="Calibri" w:cs="Calibri"/>
          <w:bCs/>
          <w:sz w:val="19"/>
          <w:szCs w:val="19"/>
          <w:lang w:val="en-GB"/>
        </w:rPr>
        <w:t>.</w:t>
      </w:r>
      <w:r w:rsidR="00A44654">
        <w:rPr>
          <w:rFonts w:ascii="Calibri" w:hAnsi="Calibri" w:cs="Calibri"/>
          <w:bCs/>
          <w:sz w:val="19"/>
          <w:szCs w:val="19"/>
          <w:lang w:val="en-GB"/>
        </w:rPr>
        <w:t xml:space="preserve"> T</w:t>
      </w:r>
      <w:r w:rsidR="00451FEE">
        <w:rPr>
          <w:rFonts w:ascii="Calibri" w:hAnsi="Calibri" w:cs="Calibri"/>
          <w:bCs/>
          <w:sz w:val="19"/>
          <w:szCs w:val="19"/>
          <w:lang w:val="en-GB"/>
        </w:rPr>
        <w:t xml:space="preserve">he </w:t>
      </w:r>
      <w:proofErr w:type="spellStart"/>
      <w:r w:rsidR="00451FEE">
        <w:rPr>
          <w:rFonts w:ascii="Calibri" w:hAnsi="Calibri" w:cs="Calibri"/>
          <w:bCs/>
          <w:sz w:val="19"/>
          <w:szCs w:val="19"/>
          <w:lang w:val="en-GB"/>
        </w:rPr>
        <w:t>DEB</w:t>
      </w:r>
      <w:r w:rsidR="00475BE9">
        <w:rPr>
          <w:rFonts w:ascii="Calibri" w:hAnsi="Calibri" w:cs="Calibri"/>
          <w:bCs/>
          <w:sz w:val="19"/>
          <w:szCs w:val="19"/>
          <w:lang w:val="en-GB"/>
        </w:rPr>
        <w:t>tox</w:t>
      </w:r>
      <w:proofErr w:type="spellEnd"/>
      <w:r w:rsidR="00475BE9">
        <w:rPr>
          <w:rFonts w:ascii="Calibri" w:hAnsi="Calibri" w:cs="Calibri"/>
          <w:bCs/>
          <w:sz w:val="19"/>
          <w:szCs w:val="19"/>
          <w:lang w:val="en-GB"/>
        </w:rPr>
        <w:t xml:space="preserve"> models</w:t>
      </w:r>
      <w:r w:rsidR="00451FEE">
        <w:rPr>
          <w:rFonts w:ascii="Calibri" w:hAnsi="Calibri" w:cs="Calibri"/>
          <w:bCs/>
          <w:sz w:val="19"/>
          <w:szCs w:val="19"/>
          <w:lang w:val="en-GB"/>
        </w:rPr>
        <w:t xml:space="preserve"> </w:t>
      </w:r>
      <w:r w:rsidR="006C3296">
        <w:rPr>
          <w:rFonts w:ascii="Calibri" w:hAnsi="Calibri" w:cs="Calibri"/>
          <w:bCs/>
          <w:sz w:val="19"/>
          <w:szCs w:val="19"/>
          <w:lang w:val="en-GB"/>
        </w:rPr>
        <w:t xml:space="preserve">which are </w:t>
      </w:r>
      <w:r w:rsidR="00475BE9">
        <w:rPr>
          <w:rFonts w:ascii="Calibri" w:hAnsi="Calibri" w:cs="Calibri"/>
          <w:bCs/>
          <w:sz w:val="19"/>
          <w:szCs w:val="19"/>
          <w:lang w:val="en-GB"/>
        </w:rPr>
        <w:t>parameterized for various temperature</w:t>
      </w:r>
      <w:r w:rsidR="00823665">
        <w:rPr>
          <w:rFonts w:ascii="Calibri" w:hAnsi="Calibri" w:cs="Calibri"/>
          <w:bCs/>
          <w:sz w:val="19"/>
          <w:szCs w:val="19"/>
          <w:lang w:val="en-GB"/>
        </w:rPr>
        <w:t>s,</w:t>
      </w:r>
      <w:r w:rsidR="00475BE9">
        <w:rPr>
          <w:rFonts w:ascii="Calibri" w:hAnsi="Calibri" w:cs="Calibri"/>
          <w:bCs/>
          <w:sz w:val="19"/>
          <w:szCs w:val="19"/>
          <w:lang w:val="en-GB"/>
        </w:rPr>
        <w:t xml:space="preserve"> species</w:t>
      </w:r>
      <w:r w:rsidR="00823665">
        <w:rPr>
          <w:rFonts w:ascii="Calibri" w:hAnsi="Calibri" w:cs="Calibri"/>
          <w:bCs/>
          <w:sz w:val="19"/>
          <w:szCs w:val="19"/>
          <w:lang w:val="en-GB"/>
        </w:rPr>
        <w:t>, and intraspecific competition level</w:t>
      </w:r>
      <w:r w:rsidR="006C3296">
        <w:rPr>
          <w:rFonts w:ascii="Calibri" w:hAnsi="Calibri" w:cs="Calibri"/>
          <w:bCs/>
          <w:sz w:val="19"/>
          <w:szCs w:val="19"/>
          <w:lang w:val="en-GB"/>
        </w:rPr>
        <w:t>s</w:t>
      </w:r>
      <w:r w:rsidR="00A44654">
        <w:rPr>
          <w:rFonts w:ascii="Calibri" w:hAnsi="Calibri" w:cs="Calibri"/>
          <w:bCs/>
          <w:sz w:val="19"/>
          <w:szCs w:val="19"/>
          <w:lang w:val="en-GB"/>
        </w:rPr>
        <w:t xml:space="preserve"> will</w:t>
      </w:r>
      <w:r w:rsidR="00475BE9">
        <w:rPr>
          <w:rFonts w:ascii="Calibri" w:hAnsi="Calibri" w:cs="Calibri"/>
          <w:bCs/>
          <w:sz w:val="19"/>
          <w:szCs w:val="19"/>
          <w:lang w:val="en-GB"/>
        </w:rPr>
        <w:t xml:space="preserve"> be used </w:t>
      </w:r>
      <w:r w:rsidR="006C3296">
        <w:rPr>
          <w:rFonts w:ascii="Calibri" w:hAnsi="Calibri" w:cs="Calibri"/>
          <w:bCs/>
          <w:sz w:val="19"/>
          <w:szCs w:val="19"/>
          <w:lang w:val="en-GB"/>
        </w:rPr>
        <w:t xml:space="preserve">for providing individual-level effects as input for </w:t>
      </w:r>
      <w:r w:rsidR="00475BE9">
        <w:rPr>
          <w:rFonts w:ascii="Calibri" w:hAnsi="Calibri" w:cs="Calibri"/>
          <w:bCs/>
          <w:sz w:val="19"/>
          <w:szCs w:val="19"/>
          <w:lang w:val="en-GB"/>
        </w:rPr>
        <w:t>IBM</w:t>
      </w:r>
      <w:r w:rsidR="006C3296">
        <w:rPr>
          <w:rFonts w:ascii="Calibri" w:hAnsi="Calibri" w:cs="Calibri"/>
          <w:bCs/>
          <w:sz w:val="19"/>
          <w:szCs w:val="19"/>
          <w:lang w:val="en-GB"/>
        </w:rPr>
        <w:t>s</w:t>
      </w:r>
      <w:r w:rsidR="00451FEE">
        <w:rPr>
          <w:rFonts w:ascii="Calibri" w:hAnsi="Calibri" w:cs="Calibri"/>
          <w:bCs/>
          <w:sz w:val="19"/>
          <w:szCs w:val="19"/>
          <w:lang w:val="en-GB"/>
        </w:rPr>
        <w:t>.</w:t>
      </w:r>
      <w:r w:rsidR="00A44654">
        <w:rPr>
          <w:rFonts w:ascii="Calibri" w:hAnsi="Calibri" w:cs="Calibri"/>
          <w:bCs/>
          <w:sz w:val="19"/>
          <w:szCs w:val="19"/>
          <w:lang w:val="en-GB"/>
        </w:rPr>
        <w:t xml:space="preserve"> At population level, the fluctuation of populations of each species under the combined and individual stressors will be simulated with the </w:t>
      </w:r>
      <w:r w:rsidR="005F3F25">
        <w:rPr>
          <w:rFonts w:ascii="Calibri" w:hAnsi="Calibri" w:cs="Calibri"/>
          <w:bCs/>
          <w:sz w:val="19"/>
          <w:szCs w:val="19"/>
          <w:lang w:val="en-GB"/>
        </w:rPr>
        <w:t>IBMs</w:t>
      </w:r>
      <w:r w:rsidR="00475BE9">
        <w:rPr>
          <w:rFonts w:ascii="Calibri" w:hAnsi="Calibri" w:cs="Calibri"/>
          <w:bCs/>
          <w:sz w:val="19"/>
          <w:szCs w:val="19"/>
          <w:lang w:val="en-GB"/>
        </w:rPr>
        <w:t xml:space="preserve"> </w:t>
      </w:r>
      <w:r w:rsidR="00714A0B">
        <w:rPr>
          <w:rFonts w:ascii="Calibri" w:hAnsi="Calibri" w:cs="Calibri"/>
          <w:bCs/>
          <w:sz w:val="19"/>
          <w:szCs w:val="19"/>
          <w:lang w:val="en-GB"/>
        </w:rPr>
        <w:t xml:space="preserve">integrated with a GUTS or </w:t>
      </w:r>
      <w:proofErr w:type="spellStart"/>
      <w:r w:rsidR="00714A0B">
        <w:rPr>
          <w:rFonts w:ascii="Calibri" w:hAnsi="Calibri" w:cs="Calibri"/>
          <w:bCs/>
          <w:sz w:val="19"/>
          <w:szCs w:val="19"/>
          <w:lang w:val="en-GB"/>
        </w:rPr>
        <w:t>DEBtox</w:t>
      </w:r>
      <w:proofErr w:type="spellEnd"/>
      <w:r w:rsidR="00714A0B">
        <w:rPr>
          <w:rFonts w:ascii="Calibri" w:hAnsi="Calibri" w:cs="Calibri"/>
          <w:bCs/>
          <w:sz w:val="19"/>
          <w:szCs w:val="19"/>
          <w:lang w:val="en-GB"/>
        </w:rPr>
        <w:t xml:space="preserve"> model</w:t>
      </w:r>
      <w:r w:rsidR="00A44654">
        <w:rPr>
          <w:rFonts w:ascii="Calibri" w:hAnsi="Calibri" w:cs="Calibri"/>
          <w:bCs/>
          <w:sz w:val="19"/>
          <w:szCs w:val="19"/>
          <w:lang w:val="en-GB"/>
        </w:rPr>
        <w:t>.</w:t>
      </w:r>
      <w:r w:rsidR="00A44654">
        <w:rPr>
          <w:rFonts w:ascii="Calibri" w:hAnsi="Calibri" w:cs="Calibri"/>
          <w:iCs/>
          <w:sz w:val="19"/>
          <w:szCs w:val="19"/>
          <w:lang w:val="en-GB"/>
        </w:rPr>
        <w:t xml:space="preserve"> </w:t>
      </w:r>
    </w:p>
    <w:p w14:paraId="18FC828B" w14:textId="44F079B6" w:rsidR="009E5193" w:rsidRDefault="009E5193" w:rsidP="00685380">
      <w:pPr>
        <w:jc w:val="both"/>
        <w:rPr>
          <w:rFonts w:ascii="Calibri" w:hAnsi="Calibri" w:cs="Calibri"/>
          <w:bCs/>
          <w:sz w:val="19"/>
          <w:szCs w:val="19"/>
          <w:lang w:val="en-GB"/>
        </w:rPr>
      </w:pPr>
    </w:p>
    <w:p w14:paraId="0D29178D" w14:textId="64FCC794" w:rsidR="00361A80" w:rsidRDefault="005E6845" w:rsidP="00685380">
      <w:pPr>
        <w:jc w:val="both"/>
        <w:rPr>
          <w:rFonts w:ascii="Calibri" w:hAnsi="Calibri" w:cs="Calibri"/>
          <w:bCs/>
          <w:sz w:val="19"/>
          <w:szCs w:val="19"/>
          <w:lang w:val="en-GB"/>
        </w:rPr>
      </w:pPr>
      <w:r>
        <w:rPr>
          <w:rFonts w:ascii="Calibri" w:hAnsi="Calibri" w:cs="Calibri"/>
          <w:bCs/>
          <w:sz w:val="19"/>
          <w:szCs w:val="19"/>
          <w:lang w:val="en-GB"/>
        </w:rPr>
        <w:t xml:space="preserve">The food web structure will be based on the </w:t>
      </w:r>
      <w:r w:rsidR="002B3BB5">
        <w:rPr>
          <w:rFonts w:ascii="Calibri" w:hAnsi="Calibri" w:cs="Calibri" w:hint="eastAsia"/>
          <w:bCs/>
          <w:sz w:val="19"/>
          <w:szCs w:val="19"/>
          <w:lang w:val="en-GB" w:eastAsia="zh-CN"/>
        </w:rPr>
        <w:t>eco</w:t>
      </w:r>
      <w:r w:rsidR="002B3BB5">
        <w:rPr>
          <w:rFonts w:ascii="Calibri" w:hAnsi="Calibri" w:cs="Calibri"/>
          <w:bCs/>
          <w:sz w:val="19"/>
          <w:szCs w:val="19"/>
          <w:lang w:val="en-GB" w:eastAsia="zh-CN"/>
        </w:rPr>
        <w:t xml:space="preserve">logical </w:t>
      </w:r>
      <w:r w:rsidR="00930D58">
        <w:rPr>
          <w:rFonts w:ascii="Calibri" w:hAnsi="Calibri" w:cs="Calibri"/>
          <w:bCs/>
          <w:sz w:val="19"/>
          <w:szCs w:val="19"/>
          <w:lang w:val="en-GB"/>
        </w:rPr>
        <w:t>s</w:t>
      </w:r>
      <w:r w:rsidR="00930D58">
        <w:rPr>
          <w:rFonts w:ascii="Calibri" w:hAnsi="Calibri" w:cs="Calibri"/>
          <w:bCs/>
          <w:sz w:val="19"/>
          <w:szCs w:val="19"/>
          <w:lang w:val="en-GB" w:eastAsia="zh-CN"/>
        </w:rPr>
        <w:t xml:space="preserve">tructure </w:t>
      </w:r>
      <w:r w:rsidR="002B3BB5">
        <w:rPr>
          <w:rFonts w:ascii="Calibri" w:hAnsi="Calibri" w:cs="Calibri"/>
          <w:bCs/>
          <w:sz w:val="19"/>
          <w:szCs w:val="19"/>
          <w:lang w:val="en-GB"/>
        </w:rPr>
        <w:t>of the chosen scenario</w:t>
      </w:r>
      <w:r w:rsidR="00903466">
        <w:rPr>
          <w:rFonts w:ascii="Calibri" w:hAnsi="Calibri" w:cs="Calibri"/>
          <w:bCs/>
          <w:sz w:val="19"/>
          <w:szCs w:val="19"/>
          <w:lang w:val="en-GB"/>
        </w:rPr>
        <w:t>, a simple example is shown in Figure 1</w:t>
      </w:r>
      <w:r>
        <w:rPr>
          <w:rFonts w:ascii="Calibri" w:hAnsi="Calibri" w:cs="Calibri"/>
          <w:bCs/>
          <w:sz w:val="19"/>
          <w:szCs w:val="19"/>
          <w:lang w:val="en-GB"/>
        </w:rPr>
        <w:t xml:space="preserve">. </w:t>
      </w:r>
      <w:r w:rsidR="00544421">
        <w:rPr>
          <w:rFonts w:ascii="Calibri" w:hAnsi="Calibri" w:cs="Calibri"/>
          <w:bCs/>
          <w:sz w:val="19"/>
          <w:szCs w:val="19"/>
          <w:lang w:val="en-GB"/>
        </w:rPr>
        <w:t>The</w:t>
      </w:r>
      <w:r w:rsidR="00AD643E">
        <w:rPr>
          <w:rFonts w:ascii="Calibri" w:hAnsi="Calibri" w:cs="Calibri"/>
          <w:bCs/>
          <w:sz w:val="19"/>
          <w:szCs w:val="19"/>
          <w:lang w:val="en-GB"/>
        </w:rPr>
        <w:t xml:space="preserve"> predation and competition</w:t>
      </w:r>
      <w:r w:rsidR="00544421">
        <w:rPr>
          <w:rFonts w:ascii="Calibri" w:hAnsi="Calibri" w:cs="Calibri"/>
          <w:bCs/>
          <w:sz w:val="19"/>
          <w:szCs w:val="19"/>
          <w:lang w:val="en-GB"/>
        </w:rPr>
        <w:t xml:space="preserve"> effects</w:t>
      </w:r>
      <w:r w:rsidR="00AD643E">
        <w:rPr>
          <w:rFonts w:ascii="Calibri" w:hAnsi="Calibri" w:cs="Calibri"/>
          <w:bCs/>
          <w:sz w:val="19"/>
          <w:szCs w:val="19"/>
          <w:lang w:val="en-GB"/>
        </w:rPr>
        <w:t xml:space="preserve"> will </w:t>
      </w:r>
      <w:r w:rsidR="00544421">
        <w:rPr>
          <w:rFonts w:ascii="Calibri" w:hAnsi="Calibri" w:cs="Calibri"/>
          <w:bCs/>
          <w:sz w:val="19"/>
          <w:szCs w:val="19"/>
          <w:lang w:val="en-GB"/>
        </w:rPr>
        <w:t xml:space="preserve">be </w:t>
      </w:r>
      <w:r w:rsidR="00AD643E">
        <w:rPr>
          <w:rFonts w:ascii="Calibri" w:hAnsi="Calibri" w:cs="Calibri"/>
          <w:bCs/>
          <w:sz w:val="19"/>
          <w:szCs w:val="19"/>
          <w:lang w:val="en-GB"/>
        </w:rPr>
        <w:t xml:space="preserve">determined by the growth rate, intake rate and mortal rate of grazers and predators </w:t>
      </w:r>
      <w:r w:rsidR="00AD643E">
        <w:rPr>
          <w:rFonts w:ascii="Calibri" w:hAnsi="Calibri" w:cs="Calibri"/>
          <w:bCs/>
          <w:sz w:val="19"/>
          <w:szCs w:val="19"/>
          <w:lang w:val="en-GB"/>
        </w:rPr>
        <w:fldChar w:fldCharType="begin"/>
      </w:r>
      <w:r w:rsidR="00797262">
        <w:rPr>
          <w:rFonts w:ascii="Calibri" w:hAnsi="Calibri" w:cs="Calibri"/>
          <w:bCs/>
          <w:sz w:val="19"/>
          <w:szCs w:val="19"/>
          <w:lang w:val="en-GB"/>
        </w:rPr>
        <w:instrText xml:space="preserve"> ADDIN EN.CITE &lt;EndNote&gt;&lt;Cite&gt;&lt;Author&gt;Shoemaker&lt;/Author&gt;&lt;Year&gt;2019&lt;/Year&gt;&lt;RecNum&gt;247&lt;/RecNum&gt;&lt;DisplayText&gt;[47]&lt;/DisplayText&gt;&lt;record&gt;&lt;rec-number&gt;247&lt;/rec-number&gt;&lt;foreign-keys&gt;&lt;key app="EN" db-id="dvwawdsfrsatrqeez9p5axrcdfe5exedstww" timestamp="1618411153"&gt;247&lt;/key&gt;&lt;/foreign-keys&gt;&lt;ref-type name="Journal Article"&gt;17&lt;/ref-type&gt;&lt;contributors&gt;&lt;authors&gt;&lt;author&gt;Shoemaker, Lauren G&lt;/author&gt;&lt;author&gt;Barner, Allison K&lt;/author&gt;&lt;author&gt;Bittleston, Leonora S&lt;/author&gt;&lt;author&gt;Teufel, Ashley I&lt;/author&gt;&lt;/authors&gt;&lt;/contributors&gt;&lt;titles&gt;&lt;title&gt;Quantifying the relative importance of competition, predation, and environmental variation for species coexistence&lt;/title&gt;&lt;secondary-title&gt;BiorXiv&lt;/secondary-title&gt;&lt;/titles&gt;&lt;periodical&gt;&lt;full-title&gt;BiorXiv&lt;/full-title&gt;&lt;/periodical&gt;&lt;pages&gt;797704&lt;/pages&gt;&lt;dates&gt;&lt;year&gt;2019&lt;/year&gt;&lt;/dates&gt;&lt;urls&gt;&lt;/urls&gt;&lt;/record&gt;&lt;/Cite&gt;&lt;/EndNote&gt;</w:instrText>
      </w:r>
      <w:r w:rsidR="00AD643E">
        <w:rPr>
          <w:rFonts w:ascii="Calibri" w:hAnsi="Calibri" w:cs="Calibri"/>
          <w:bCs/>
          <w:sz w:val="19"/>
          <w:szCs w:val="19"/>
          <w:lang w:val="en-GB"/>
        </w:rPr>
        <w:fldChar w:fldCharType="separate"/>
      </w:r>
      <w:r w:rsidR="00797262">
        <w:rPr>
          <w:rFonts w:ascii="Calibri" w:hAnsi="Calibri" w:cs="Calibri"/>
          <w:bCs/>
          <w:noProof/>
          <w:sz w:val="19"/>
          <w:szCs w:val="19"/>
          <w:lang w:val="en-GB"/>
        </w:rPr>
        <w:t>[47]</w:t>
      </w:r>
      <w:r w:rsidR="00AD643E">
        <w:rPr>
          <w:rFonts w:ascii="Calibri" w:hAnsi="Calibri" w:cs="Calibri"/>
          <w:bCs/>
          <w:sz w:val="19"/>
          <w:szCs w:val="19"/>
          <w:lang w:val="en-GB"/>
        </w:rPr>
        <w:fldChar w:fldCharType="end"/>
      </w:r>
      <w:r w:rsidR="00AD643E">
        <w:rPr>
          <w:rFonts w:ascii="Calibri" w:hAnsi="Calibri" w:cs="Calibri"/>
          <w:bCs/>
          <w:sz w:val="19"/>
          <w:szCs w:val="19"/>
          <w:lang w:val="en-GB"/>
        </w:rPr>
        <w:t xml:space="preserve">. The producers and the detritivores in the system will be described with </w:t>
      </w:r>
      <w:r w:rsidR="00AD643E" w:rsidRPr="00C503E0">
        <w:rPr>
          <w:rFonts w:ascii="Calibri" w:hAnsi="Calibri" w:cs="Calibri"/>
          <w:bCs/>
          <w:sz w:val="19"/>
          <w:szCs w:val="19"/>
          <w:lang w:val="en-GB"/>
        </w:rPr>
        <w:t>a set of ordinary differential equations</w:t>
      </w:r>
      <w:r w:rsidR="00AD643E">
        <w:rPr>
          <w:rFonts w:ascii="Calibri" w:hAnsi="Calibri" w:cs="Calibri"/>
          <w:bCs/>
          <w:sz w:val="19"/>
          <w:szCs w:val="19"/>
          <w:lang w:val="en-GB"/>
        </w:rPr>
        <w:t xml:space="preserve"> as shown in previous study </w:t>
      </w:r>
      <w:r w:rsidR="00AD643E">
        <w:rPr>
          <w:rFonts w:ascii="Calibri" w:hAnsi="Calibri" w:cs="Calibri"/>
          <w:bCs/>
          <w:sz w:val="19"/>
          <w:szCs w:val="19"/>
          <w:lang w:val="en-GB"/>
        </w:rPr>
        <w:fldChar w:fldCharType="begin"/>
      </w:r>
      <w:r w:rsidR="00797262">
        <w:rPr>
          <w:rFonts w:ascii="Calibri" w:hAnsi="Calibri" w:cs="Calibri"/>
          <w:bCs/>
          <w:sz w:val="19"/>
          <w:szCs w:val="19"/>
          <w:lang w:val="en-GB"/>
        </w:rPr>
        <w:instrText xml:space="preserve"> ADDIN EN.CITE &lt;EndNote&gt;&lt;Cite&gt;&lt;Author&gt;De Laender&lt;/Author&gt;&lt;Year&gt;2015&lt;/Year&gt;&lt;RecNum&gt;188&lt;/RecNum&gt;&lt;DisplayText&gt;[48]&lt;/DisplayText&gt;&lt;record&gt;&lt;rec-number&gt;188&lt;/rec-number&gt;&lt;foreign-keys&gt;&lt;key app="EN" db-id="dvwawdsfrsatrqeez9p5axrcdfe5exedstww" timestamp="1616453932"&gt;188&lt;/key&gt;&lt;/foreign-keys&gt;&lt;ref-type name="Journal Article"&gt;17&lt;/ref-type&gt;&lt;contributors&gt;&lt;authors&gt;&lt;author&gt;De Laender, Frédérik&lt;/author&gt;&lt;author&gt;Morselli, Melissa&lt;/author&gt;&lt;author&gt;Baveco, Hans&lt;/author&gt;&lt;author&gt;Van den Brink, PJ&lt;/author&gt;&lt;author&gt;Di Guardo, Antonio&lt;/author&gt;&lt;/authors&gt;&lt;/contributors&gt;&lt;titles&gt;&lt;title&gt;Theoretically exploring direct and indirect chemical effects across ecological and exposure scenarios using mechanistic fate and effects modelling&lt;/title&gt;&lt;secondary-title&gt;Environment international&lt;/secondary-title&gt;&lt;/titles&gt;&lt;periodical&gt;&lt;full-title&gt;Environment international&lt;/full-title&gt;&lt;/periodical&gt;&lt;pages&gt;181-190&lt;/pages&gt;&lt;volume&gt;74&lt;/volume&gt;&lt;dates&gt;&lt;year&gt;2015&lt;/year&gt;&lt;/dates&gt;&lt;isbn&gt;0160-4120&lt;/isbn&gt;&lt;urls&gt;&lt;/urls&gt;&lt;/record&gt;&lt;/Cite&gt;&lt;/EndNote&gt;</w:instrText>
      </w:r>
      <w:r w:rsidR="00AD643E">
        <w:rPr>
          <w:rFonts w:ascii="Calibri" w:hAnsi="Calibri" w:cs="Calibri"/>
          <w:bCs/>
          <w:sz w:val="19"/>
          <w:szCs w:val="19"/>
          <w:lang w:val="en-GB"/>
        </w:rPr>
        <w:fldChar w:fldCharType="separate"/>
      </w:r>
      <w:r w:rsidR="00797262">
        <w:rPr>
          <w:rFonts w:ascii="Calibri" w:hAnsi="Calibri" w:cs="Calibri"/>
          <w:bCs/>
          <w:noProof/>
          <w:sz w:val="19"/>
          <w:szCs w:val="19"/>
          <w:lang w:val="en-GB"/>
        </w:rPr>
        <w:t>[48]</w:t>
      </w:r>
      <w:r w:rsidR="00AD643E">
        <w:rPr>
          <w:rFonts w:ascii="Calibri" w:hAnsi="Calibri" w:cs="Calibri"/>
          <w:bCs/>
          <w:sz w:val="19"/>
          <w:szCs w:val="19"/>
          <w:lang w:val="en-GB"/>
        </w:rPr>
        <w:fldChar w:fldCharType="end"/>
      </w:r>
      <w:r w:rsidR="00AD643E">
        <w:rPr>
          <w:rFonts w:ascii="Calibri" w:hAnsi="Calibri" w:cs="Calibri"/>
          <w:bCs/>
          <w:sz w:val="19"/>
          <w:szCs w:val="19"/>
          <w:lang w:val="en-GB"/>
        </w:rPr>
        <w:t xml:space="preserve">. The example of how the linked TKTD-IBM-food web model is applied for grazers and predators is demonstrated in Figure 3. </w:t>
      </w:r>
      <w:r w:rsidR="000F2DD3">
        <w:rPr>
          <w:rFonts w:ascii="Calibri" w:hAnsi="Calibri" w:cs="Calibri"/>
          <w:bCs/>
          <w:sz w:val="19"/>
          <w:szCs w:val="19"/>
          <w:lang w:val="en-GB"/>
        </w:rPr>
        <w:t xml:space="preserve">The food availability of autotrophs and detritivore will not be considered as an influencing factor. </w:t>
      </w:r>
      <w:r w:rsidR="00256022">
        <w:rPr>
          <w:rFonts w:ascii="Calibri" w:hAnsi="Calibri" w:cs="Calibri"/>
          <w:bCs/>
          <w:sz w:val="19"/>
          <w:szCs w:val="19"/>
          <w:lang w:val="en-GB"/>
        </w:rPr>
        <w:t xml:space="preserve">The food web model will be computed at a daily execution, with input of </w:t>
      </w:r>
      <w:r w:rsidR="00416F35">
        <w:rPr>
          <w:rFonts w:ascii="Calibri" w:hAnsi="Calibri" w:cs="Calibri"/>
          <w:bCs/>
          <w:sz w:val="19"/>
          <w:szCs w:val="19"/>
          <w:lang w:val="en-GB"/>
        </w:rPr>
        <w:t xml:space="preserve">initial </w:t>
      </w:r>
      <w:r w:rsidR="00256022">
        <w:rPr>
          <w:rFonts w:ascii="Calibri" w:hAnsi="Calibri" w:cs="Calibri"/>
          <w:bCs/>
          <w:sz w:val="19"/>
          <w:szCs w:val="19"/>
          <w:lang w:val="en-GB"/>
        </w:rPr>
        <w:t>population density</w:t>
      </w:r>
      <w:r w:rsidR="00416F35">
        <w:rPr>
          <w:rFonts w:ascii="Calibri" w:hAnsi="Calibri" w:cs="Calibri"/>
          <w:bCs/>
          <w:sz w:val="19"/>
          <w:szCs w:val="19"/>
          <w:lang w:val="en-GB"/>
        </w:rPr>
        <w:t xml:space="preserve">, </w:t>
      </w:r>
      <w:r w:rsidR="00416F35" w:rsidRPr="001A29D1">
        <w:rPr>
          <w:rFonts w:ascii="Calibri" w:hAnsi="Calibri" w:cs="Calibri"/>
          <w:bCs/>
          <w:sz w:val="19"/>
          <w:szCs w:val="19"/>
          <w:lang w:val="en-GB"/>
        </w:rPr>
        <w:t xml:space="preserve">the </w:t>
      </w:r>
      <w:r w:rsidR="00416F35">
        <w:rPr>
          <w:rFonts w:ascii="Calibri" w:hAnsi="Calibri" w:cs="Calibri"/>
          <w:bCs/>
          <w:sz w:val="19"/>
          <w:szCs w:val="19"/>
          <w:lang w:val="en-GB"/>
        </w:rPr>
        <w:t>rate of growth, reproduction, intake and mortality</w:t>
      </w:r>
      <w:r w:rsidR="00256022">
        <w:rPr>
          <w:rFonts w:ascii="Calibri" w:hAnsi="Calibri" w:cs="Calibri"/>
          <w:bCs/>
          <w:sz w:val="19"/>
          <w:szCs w:val="19"/>
          <w:lang w:val="en-GB"/>
        </w:rPr>
        <w:t xml:space="preserve"> from the IBMs modelling</w:t>
      </w:r>
      <w:r w:rsidR="00312EEB">
        <w:rPr>
          <w:rFonts w:ascii="Calibri" w:hAnsi="Calibri" w:cs="Calibri"/>
          <w:bCs/>
          <w:sz w:val="19"/>
          <w:szCs w:val="19"/>
          <w:lang w:val="en-GB"/>
        </w:rPr>
        <w:t>. The change in water quantity caused by stressors like drought will lead to different initial population density.</w:t>
      </w:r>
      <w:r w:rsidR="00416F35">
        <w:rPr>
          <w:rFonts w:ascii="Calibri" w:hAnsi="Calibri" w:cs="Calibri"/>
          <w:bCs/>
          <w:sz w:val="19"/>
          <w:szCs w:val="19"/>
          <w:lang w:val="en-GB"/>
        </w:rPr>
        <w:t xml:space="preserve"> </w:t>
      </w:r>
      <w:r w:rsidR="00256022">
        <w:rPr>
          <w:rFonts w:ascii="Calibri" w:hAnsi="Calibri" w:cs="Calibri"/>
          <w:bCs/>
          <w:sz w:val="19"/>
          <w:szCs w:val="19"/>
          <w:lang w:val="en-GB"/>
        </w:rPr>
        <w:t>The predation strength is dependent on the population of predators, and the population of preys is thereby affected by the predation strength, the resulting food availability (preys) will be returned to the food consumption of predators</w:t>
      </w:r>
      <w:r w:rsidR="00544421">
        <w:rPr>
          <w:rFonts w:ascii="Calibri" w:hAnsi="Calibri" w:cs="Calibri"/>
          <w:bCs/>
          <w:sz w:val="19"/>
          <w:szCs w:val="19"/>
          <w:lang w:val="en-GB"/>
        </w:rPr>
        <w:t xml:space="preserve"> </w:t>
      </w:r>
      <w:r w:rsidR="00544421">
        <w:rPr>
          <w:rFonts w:ascii="Calibri" w:hAnsi="Calibri" w:cs="Calibri"/>
          <w:bCs/>
          <w:sz w:val="19"/>
          <w:szCs w:val="19"/>
          <w:lang w:val="en-GB"/>
        </w:rPr>
        <w:fldChar w:fldCharType="begin"/>
      </w:r>
      <w:r w:rsidR="00797262">
        <w:rPr>
          <w:rFonts w:ascii="Calibri" w:hAnsi="Calibri" w:cs="Calibri"/>
          <w:bCs/>
          <w:sz w:val="19"/>
          <w:szCs w:val="19"/>
          <w:lang w:val="en-GB"/>
        </w:rPr>
        <w:instrText xml:space="preserve"> ADDIN EN.CITE &lt;EndNote&gt;&lt;Cite&gt;&lt;Author&gt;Van den Brink&lt;/Author&gt;&lt;Year&gt;2017&lt;/Year&gt;&lt;RecNum&gt;237&lt;/RecNum&gt;&lt;DisplayText&gt;[49]&lt;/DisplayText&gt;&lt;record&gt;&lt;rec-number&gt;237&lt;/rec-number&gt;&lt;foreign-keys&gt;&lt;key app="EN" db-id="dvwawdsfrsatrqeez9p5axrcdfe5exedstww" timestamp="1618252703"&gt;237&lt;/key&gt;&lt;/foreign-keys&gt;&lt;ref-type name="Journal Article"&gt;17&lt;/ref-type&gt;&lt;contributors&gt;&lt;authors&gt;&lt;author&gt;Van den Brink, Paul J&lt;/author&gt;&lt;author&gt;Klein, Sylvan L&lt;/author&gt;&lt;author&gt;Rico, Andreu&lt;/author&gt;&lt;/authors&gt;&lt;/contributors&gt;&lt;titles&gt;&lt;title&gt;Interaction between stress induced by competition, predation, and an insecticide on the response of aquatic invertebrates&lt;/title&gt;&lt;secondary-title&gt;Environmental toxicology and chemistry&lt;/secondary-title&gt;&lt;/titles&gt;&lt;periodical&gt;&lt;full-title&gt;Environmental toxicology and chemistry&lt;/full-title&gt;&lt;/periodical&gt;&lt;pages&gt;2485-2492&lt;/pages&gt;&lt;volume&gt;36&lt;/volume&gt;&lt;number&gt;9&lt;/number&gt;&lt;dates&gt;&lt;year&gt;2017&lt;/year&gt;&lt;/dates&gt;&lt;isbn&gt;0730-7268&lt;/isbn&gt;&lt;urls&gt;&lt;/urls&gt;&lt;/record&gt;&lt;/Cite&gt;&lt;/EndNote&gt;</w:instrText>
      </w:r>
      <w:r w:rsidR="00544421">
        <w:rPr>
          <w:rFonts w:ascii="Calibri" w:hAnsi="Calibri" w:cs="Calibri"/>
          <w:bCs/>
          <w:sz w:val="19"/>
          <w:szCs w:val="19"/>
          <w:lang w:val="en-GB"/>
        </w:rPr>
        <w:fldChar w:fldCharType="separate"/>
      </w:r>
      <w:r w:rsidR="00797262">
        <w:rPr>
          <w:rFonts w:ascii="Calibri" w:hAnsi="Calibri" w:cs="Calibri"/>
          <w:bCs/>
          <w:noProof/>
          <w:sz w:val="19"/>
          <w:szCs w:val="19"/>
          <w:lang w:val="en-GB"/>
        </w:rPr>
        <w:t>[49]</w:t>
      </w:r>
      <w:r w:rsidR="00544421">
        <w:rPr>
          <w:rFonts w:ascii="Calibri" w:hAnsi="Calibri" w:cs="Calibri"/>
          <w:bCs/>
          <w:sz w:val="19"/>
          <w:szCs w:val="19"/>
          <w:lang w:val="en-GB"/>
        </w:rPr>
        <w:fldChar w:fldCharType="end"/>
      </w:r>
      <w:r w:rsidR="00256022">
        <w:rPr>
          <w:rFonts w:ascii="Calibri" w:hAnsi="Calibri" w:cs="Calibri"/>
          <w:bCs/>
          <w:sz w:val="19"/>
          <w:szCs w:val="19"/>
          <w:lang w:val="en-GB"/>
        </w:rPr>
        <w:t>. The intraspecies and interspecies competition</w:t>
      </w:r>
      <w:r w:rsidR="00312EEB">
        <w:rPr>
          <w:rFonts w:ascii="Calibri" w:hAnsi="Calibri" w:cs="Calibri"/>
          <w:bCs/>
          <w:sz w:val="19"/>
          <w:szCs w:val="19"/>
          <w:lang w:val="en-GB"/>
        </w:rPr>
        <w:t xml:space="preserve"> </w:t>
      </w:r>
      <w:r w:rsidR="00AD643E">
        <w:rPr>
          <w:rFonts w:ascii="Calibri" w:hAnsi="Calibri" w:cs="Calibri"/>
          <w:bCs/>
          <w:sz w:val="19"/>
          <w:szCs w:val="19"/>
          <w:lang w:val="en-GB"/>
        </w:rPr>
        <w:t>depend on</w:t>
      </w:r>
      <w:r w:rsidR="00312EEB">
        <w:rPr>
          <w:rFonts w:ascii="Calibri" w:hAnsi="Calibri" w:cs="Calibri"/>
          <w:bCs/>
          <w:sz w:val="19"/>
          <w:szCs w:val="19"/>
          <w:lang w:val="en-GB"/>
        </w:rPr>
        <w:t xml:space="preserve"> the population of a certain trophic level. The competition strength will alter the food availability of species thereby alter the biotic variables</w:t>
      </w:r>
      <w:r w:rsidR="00544421">
        <w:rPr>
          <w:rFonts w:ascii="Calibri" w:hAnsi="Calibri" w:cs="Calibri"/>
          <w:bCs/>
          <w:sz w:val="19"/>
          <w:szCs w:val="19"/>
          <w:lang w:val="en-GB"/>
        </w:rPr>
        <w:t xml:space="preserve"> </w:t>
      </w:r>
      <w:r w:rsidR="00544421">
        <w:rPr>
          <w:rFonts w:ascii="Calibri" w:hAnsi="Calibri" w:cs="Calibri"/>
          <w:bCs/>
          <w:sz w:val="19"/>
          <w:szCs w:val="19"/>
          <w:lang w:val="en-GB"/>
        </w:rPr>
        <w:fldChar w:fldCharType="begin">
          <w:fldData xml:space="preserve">PEVuZE5vdGU+PENpdGU+PEF1dGhvcj5WYW4gZGVuIEJyaW5rPC9BdXRob3I+PFllYXI+MjAxNzwv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</w:fldData>
        </w:fldChar>
      </w:r>
      <w:r w:rsidR="00797262">
        <w:rPr>
          <w:rFonts w:ascii="Calibri" w:hAnsi="Calibri" w:cs="Calibri"/>
          <w:bCs/>
          <w:sz w:val="19"/>
          <w:szCs w:val="19"/>
          <w:lang w:val="en-GB"/>
        </w:rPr>
        <w:instrText xml:space="preserve"> ADDIN EN.CITE </w:instrText>
      </w:r>
      <w:r w:rsidR="00797262">
        <w:rPr>
          <w:rFonts w:ascii="Calibri" w:hAnsi="Calibri" w:cs="Calibri"/>
          <w:bCs/>
          <w:sz w:val="19"/>
          <w:szCs w:val="19"/>
          <w:lang w:val="en-GB"/>
        </w:rPr>
        <w:fldChar w:fldCharType="begin">
          <w:fldData xml:space="preserve">PEVuZE5vdGU+PENpdGU+PEF1dGhvcj5WYW4gZGVuIEJyaW5rPC9BdXRob3I+PFllYXI+MjAxNzwv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</w:fldData>
        </w:fldChar>
      </w:r>
      <w:r w:rsidR="00797262">
        <w:rPr>
          <w:rFonts w:ascii="Calibri" w:hAnsi="Calibri" w:cs="Calibri"/>
          <w:bCs/>
          <w:sz w:val="19"/>
          <w:szCs w:val="19"/>
          <w:lang w:val="en-GB"/>
        </w:rPr>
        <w:instrText xml:space="preserve"> ADDIN EN.CITE.DATA </w:instrText>
      </w:r>
      <w:r w:rsidR="00797262">
        <w:rPr>
          <w:rFonts w:ascii="Calibri" w:hAnsi="Calibri" w:cs="Calibri"/>
          <w:bCs/>
          <w:sz w:val="19"/>
          <w:szCs w:val="19"/>
          <w:lang w:val="en-GB"/>
        </w:rPr>
      </w:r>
      <w:r w:rsidR="00797262">
        <w:rPr>
          <w:rFonts w:ascii="Calibri" w:hAnsi="Calibri" w:cs="Calibri"/>
          <w:bCs/>
          <w:sz w:val="19"/>
          <w:szCs w:val="19"/>
          <w:lang w:val="en-GB"/>
        </w:rPr>
        <w:fldChar w:fldCharType="end"/>
      </w:r>
      <w:r w:rsidR="00544421">
        <w:rPr>
          <w:rFonts w:ascii="Calibri" w:hAnsi="Calibri" w:cs="Calibri"/>
          <w:bCs/>
          <w:sz w:val="19"/>
          <w:szCs w:val="19"/>
          <w:lang w:val="en-GB"/>
        </w:rPr>
      </w:r>
      <w:r w:rsidR="00544421">
        <w:rPr>
          <w:rFonts w:ascii="Calibri" w:hAnsi="Calibri" w:cs="Calibri"/>
          <w:bCs/>
          <w:sz w:val="19"/>
          <w:szCs w:val="19"/>
          <w:lang w:val="en-GB"/>
        </w:rPr>
        <w:fldChar w:fldCharType="separate"/>
      </w:r>
      <w:r w:rsidR="00797262">
        <w:rPr>
          <w:rFonts w:ascii="Calibri" w:hAnsi="Calibri" w:cs="Calibri"/>
          <w:bCs/>
          <w:noProof/>
          <w:sz w:val="19"/>
          <w:szCs w:val="19"/>
          <w:lang w:val="en-GB"/>
        </w:rPr>
        <w:t>[49-51]</w:t>
      </w:r>
      <w:r w:rsidR="00544421">
        <w:rPr>
          <w:rFonts w:ascii="Calibri" w:hAnsi="Calibri" w:cs="Calibri"/>
          <w:bCs/>
          <w:sz w:val="19"/>
          <w:szCs w:val="19"/>
          <w:lang w:val="en-GB"/>
        </w:rPr>
        <w:fldChar w:fldCharType="end"/>
      </w:r>
      <w:r w:rsidR="00312EEB">
        <w:rPr>
          <w:rFonts w:ascii="Calibri" w:hAnsi="Calibri" w:cs="Calibri"/>
          <w:bCs/>
          <w:sz w:val="19"/>
          <w:szCs w:val="19"/>
          <w:lang w:val="en-GB"/>
        </w:rPr>
        <w:t xml:space="preserve">. </w:t>
      </w:r>
    </w:p>
    <w:p w14:paraId="39567766" w14:textId="7C6A03F9" w:rsidR="000F2DD3" w:rsidRPr="001C63E8" w:rsidRDefault="00361A80" w:rsidP="00685380">
      <w:pPr>
        <w:jc w:val="both"/>
        <w:rPr>
          <w:rFonts w:ascii="Calibri" w:hAnsi="Calibri" w:cs="Calibri"/>
          <w:bCs/>
          <w:sz w:val="18"/>
          <w:szCs w:val="18"/>
          <w:lang w:val="en-GB"/>
        </w:rPr>
      </w:pPr>
      <w:r w:rsidRPr="001C63E8">
        <w:rPr>
          <w:noProof/>
          <w:sz w:val="16"/>
          <w:szCs w:val="21"/>
        </w:rPr>
        <w:lastRenderedPageBreak/>
        <w:drawing>
          <wp:anchor distT="0" distB="0" distL="114300" distR="114300" simplePos="0" relativeHeight="251659264" behindDoc="0" locked="0" layoutInCell="1" allowOverlap="1" wp14:anchorId="11ED8039" wp14:editId="05274E92">
            <wp:simplePos x="0" y="0"/>
            <wp:positionH relativeFrom="column">
              <wp:posOffset>0</wp:posOffset>
            </wp:positionH>
            <wp:positionV relativeFrom="paragraph">
              <wp:posOffset>0</wp:posOffset>
            </wp:positionV>
            <wp:extent cx="4688054" cy="2124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10768" b="8687"/>
                    <a:stretch/>
                  </pic:blipFill>
                  <pic:spPr bwMode="auto">
                    <a:xfrm>
                      <a:off x="0" y="0"/>
                      <a:ext cx="4688054" cy="21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643E" w:rsidRPr="001C63E8">
        <w:rPr>
          <w:rFonts w:ascii="Calibri" w:hAnsi="Calibri" w:cs="Calibri"/>
          <w:i/>
          <w:iCs/>
          <w:sz w:val="18"/>
          <w:szCs w:val="18"/>
          <w:lang w:val="en-GB"/>
        </w:rPr>
        <w:t>Figure 3. Summary the modelling process for a grazer and a predator in the linked TKTD-IBM-food web model.</w:t>
      </w:r>
      <w:r w:rsidR="000F2DD3" w:rsidRPr="001C63E8">
        <w:rPr>
          <w:rFonts w:ascii="Calibri" w:hAnsi="Calibri" w:cs="Calibri"/>
          <w:i/>
          <w:iCs/>
          <w:sz w:val="18"/>
          <w:szCs w:val="18"/>
          <w:lang w:val="en-GB"/>
        </w:rPr>
        <w:t xml:space="preserve"> The green blocks are the abiotic variables, the yellow blocks are the endpoints of organisms, the orange blocks are the influence factors from the other species.</w:t>
      </w:r>
    </w:p>
    <w:p w14:paraId="0A2764E4" w14:textId="65FF55AF" w:rsidR="00361A80" w:rsidRDefault="00361A80" w:rsidP="00685380">
      <w:pPr>
        <w:jc w:val="both"/>
        <w:rPr>
          <w:rFonts w:ascii="Calibri" w:hAnsi="Calibri" w:cs="Calibri"/>
          <w:bCs/>
          <w:sz w:val="19"/>
          <w:szCs w:val="19"/>
          <w:lang w:val="en-GB"/>
        </w:rPr>
      </w:pPr>
    </w:p>
    <w:p w14:paraId="392A50C9" w14:textId="77777777" w:rsidR="001C63E8" w:rsidRPr="00361A80" w:rsidRDefault="001C63E8" w:rsidP="00685380">
      <w:pPr>
        <w:jc w:val="both"/>
        <w:rPr>
          <w:rFonts w:ascii="Calibri" w:hAnsi="Calibri" w:cs="Calibri"/>
          <w:bCs/>
          <w:sz w:val="19"/>
          <w:szCs w:val="19"/>
          <w:lang w:val="en-GB"/>
        </w:rPr>
      </w:pPr>
    </w:p>
    <w:p w14:paraId="191A5168" w14:textId="78CFB61E" w:rsidR="000F2DD3" w:rsidRDefault="000F2DD3" w:rsidP="000F2DD3">
      <w:pPr>
        <w:jc w:val="both"/>
        <w:rPr>
          <w:rFonts w:ascii="Calibri" w:hAnsi="Calibri" w:cs="Calibri"/>
          <w:bCs/>
          <w:sz w:val="19"/>
          <w:szCs w:val="19"/>
          <w:lang w:val="en-GB"/>
        </w:rPr>
      </w:pPr>
      <w:r w:rsidRPr="00312EEB">
        <w:rPr>
          <w:rFonts w:ascii="Calibri" w:hAnsi="Calibri" w:cs="Calibri"/>
          <w:bCs/>
          <w:iCs/>
          <w:sz w:val="19"/>
          <w:szCs w:val="19"/>
          <w:lang w:val="en-GB"/>
        </w:rPr>
        <w:t xml:space="preserve">The spatial landscape of the </w:t>
      </w:r>
      <w:r w:rsidRPr="00312EEB">
        <w:rPr>
          <w:rFonts w:ascii="Calibri" w:hAnsi="Calibri" w:cs="Calibri"/>
          <w:bCs/>
          <w:sz w:val="19"/>
          <w:szCs w:val="19"/>
          <w:lang w:val="en-GB"/>
        </w:rPr>
        <w:t xml:space="preserve">ditches </w:t>
      </w:r>
      <w:r w:rsidRPr="00312EEB">
        <w:rPr>
          <w:rFonts w:ascii="Calibri" w:hAnsi="Calibri" w:cs="Calibri"/>
          <w:bCs/>
          <w:iCs/>
          <w:sz w:val="19"/>
          <w:szCs w:val="19"/>
          <w:lang w:val="en-GB"/>
        </w:rPr>
        <w:t>receiving effluents from sewage treatment plants scenario will be adapted from the available MASTEP IBM model (</w:t>
      </w:r>
      <w:hyperlink r:id="rId17" w:history="1">
        <w:r w:rsidRPr="00312EEB">
          <w:rPr>
            <w:rStyle w:val="Hyperlink"/>
            <w:rFonts w:ascii="Calibri" w:hAnsi="Calibri" w:cs="Calibri"/>
            <w:bCs/>
            <w:iCs/>
            <w:sz w:val="19"/>
            <w:szCs w:val="19"/>
            <w:lang w:val="en-GB"/>
          </w:rPr>
          <w:t>http://www.mastep.wur.nl</w:t>
        </w:r>
      </w:hyperlink>
      <w:r w:rsidRPr="00312EEB">
        <w:rPr>
          <w:rFonts w:ascii="Calibri" w:hAnsi="Calibri" w:cs="Calibri"/>
          <w:bCs/>
          <w:iCs/>
          <w:sz w:val="19"/>
          <w:szCs w:val="19"/>
          <w:lang w:val="en-GB"/>
        </w:rPr>
        <w:t xml:space="preserve">) to describe the invertebrate populations affected by periodic exposure to the point pollution of the effluents </w:t>
      </w:r>
      <w:r w:rsidRPr="00312EEB">
        <w:rPr>
          <w:rFonts w:ascii="Calibri" w:hAnsi="Calibri" w:cs="Calibri"/>
          <w:bCs/>
          <w:iCs/>
          <w:sz w:val="19"/>
          <w:szCs w:val="19"/>
          <w:lang w:val="en-GB"/>
        </w:rPr>
        <w:fldChar w:fldCharType="begin"/>
      </w:r>
      <w:r w:rsidR="00797262">
        <w:rPr>
          <w:rFonts w:ascii="Calibri" w:hAnsi="Calibri" w:cs="Calibri"/>
          <w:bCs/>
          <w:iCs/>
          <w:sz w:val="19"/>
          <w:szCs w:val="19"/>
          <w:lang w:val="en-GB"/>
        </w:rPr>
        <w:instrText xml:space="preserve"> ADDIN EN.CITE &lt;EndNote&gt;&lt;Cite&gt;&lt;Author&gt;Van den Brink&lt;/Author&gt;&lt;Year&gt;2008&lt;/Year&gt;&lt;RecNum&gt;183&lt;/RecNum&gt;&lt;DisplayText&gt;[52]&lt;/DisplayText&gt;&lt;record&gt;&lt;rec-number&gt;183&lt;/rec-number&gt;&lt;foreign-keys&gt;&lt;key app="EN" db-id="dvwawdsfrsatrqeez9p5axrcdfe5exedstww" timestamp="1615897092"&gt;183&lt;/key&gt;&lt;/foreign-keys&gt;&lt;ref-type name="Journal Article"&gt;17&lt;/ref-type&gt;&lt;contributors&gt;&lt;authors&gt;&lt;author&gt;Van den Brink, Paul J&lt;/author&gt;&lt;author&gt;Baveco, JM Hans&lt;/author&gt;&lt;/authors&gt;&lt;/contributors&gt;&lt;titles&gt;&lt;title&gt;MASTEP—An individual based model to predict recovery of aquatic invertebrates following pesticide stress&lt;/title&gt;&lt;secondary-title&gt;Ecological models in support of regulatory risk assessments of pesticides: developing a strategy for the future. Pensacola (FL): SETAC&lt;/secondary-title&gt;&lt;/titles&gt;&lt;periodical&gt;&lt;full-title&gt;Ecological models in support of regulatory risk assessments of pesticides: developing a strategy for the future. Pensacola (FL): SETAC&lt;/full-title&gt;&lt;/periodical&gt;&lt;dates&gt;&lt;year&gt;2008&lt;/year&gt;&lt;/dates&gt;&lt;urls&gt;&lt;/urls&gt;&lt;/record&gt;&lt;/Cite&gt;&lt;/EndNote&gt;</w:instrText>
      </w:r>
      <w:r w:rsidRPr="00312EEB">
        <w:rPr>
          <w:rFonts w:ascii="Calibri" w:hAnsi="Calibri" w:cs="Calibri"/>
          <w:bCs/>
          <w:iCs/>
          <w:sz w:val="19"/>
          <w:szCs w:val="19"/>
          <w:lang w:val="en-GB"/>
        </w:rPr>
        <w:fldChar w:fldCharType="separate"/>
      </w:r>
      <w:r w:rsidR="00797262">
        <w:rPr>
          <w:rFonts w:ascii="Calibri" w:hAnsi="Calibri" w:cs="Calibri"/>
          <w:bCs/>
          <w:iCs/>
          <w:noProof/>
          <w:sz w:val="19"/>
          <w:szCs w:val="19"/>
          <w:lang w:val="en-GB"/>
        </w:rPr>
        <w:t>[52]</w:t>
      </w:r>
      <w:r w:rsidRPr="00312EEB">
        <w:rPr>
          <w:rFonts w:ascii="Calibri" w:hAnsi="Calibri" w:cs="Calibri"/>
          <w:bCs/>
          <w:sz w:val="19"/>
          <w:szCs w:val="19"/>
          <w:lang w:val="en-GB"/>
        </w:rPr>
        <w:fldChar w:fldCharType="end"/>
      </w:r>
      <w:r w:rsidRPr="00312EEB">
        <w:rPr>
          <w:rFonts w:ascii="Calibri" w:hAnsi="Calibri" w:cs="Calibri"/>
          <w:bCs/>
          <w:iCs/>
          <w:sz w:val="19"/>
          <w:szCs w:val="19"/>
          <w:lang w:val="en-GB"/>
        </w:rPr>
        <w:t xml:space="preserve">. The spatial landscape of the agricultural catchment will be adapted from the Cascade model to describe the invertebrate populations affected by the non-point pollution of pesticides in a changing surface water hydrology </w:t>
      </w:r>
      <w:r w:rsidRPr="00312EEB">
        <w:rPr>
          <w:rFonts w:ascii="Calibri" w:hAnsi="Calibri" w:cs="Calibri"/>
          <w:bCs/>
          <w:iCs/>
          <w:sz w:val="19"/>
          <w:szCs w:val="19"/>
          <w:lang w:val="en-GB"/>
        </w:rPr>
        <w:fldChar w:fldCharType="begin"/>
      </w:r>
      <w:r w:rsidR="00797262">
        <w:rPr>
          <w:rFonts w:ascii="Calibri" w:hAnsi="Calibri" w:cs="Calibri"/>
          <w:bCs/>
          <w:iCs/>
          <w:sz w:val="19"/>
          <w:szCs w:val="19"/>
          <w:lang w:val="en-GB"/>
        </w:rPr>
        <w:instrText xml:space="preserve"> ADDIN EN.CITE &lt;EndNote&gt;&lt;Cite&gt;&lt;Author&gt;Kruijne&lt;/Author&gt;&lt;Year&gt;2008&lt;/Year&gt;&lt;RecNum&gt;209&lt;/RecNum&gt;&lt;DisplayText&gt;[33, 34]&lt;/DisplayText&gt;&lt;record&gt;&lt;rec-number&gt;209&lt;/rec-number&gt;&lt;foreign-keys&gt;&lt;key app="EN" db-id="dvwawdsfrsatrqeez9p5axrcdfe5exedstww" timestamp="1617048853"&gt;209&lt;/key&gt;&lt;/foreign-keys&gt;&lt;ref-type name="Report"&gt;27&lt;/ref-type&gt;&lt;contributors&gt;&lt;authors&gt;&lt;author&gt;Kruijne, R&lt;/author&gt;&lt;author&gt;Van Bakel, PJT&lt;/author&gt;&lt;author&gt;Adriaanse, PI&lt;/author&gt;&lt;author&gt;Boesten, JJTI&lt;/author&gt;&lt;/authors&gt;&lt;/contributors&gt;&lt;titles&gt;&lt;title&gt;Surface water hydrology for the Cascade model: study area&amp;quot; Drentsche Veenkoloniën&amp;quot;&lt;/title&gt;&lt;/titles&gt;&lt;dates&gt;&lt;year&gt;2008&lt;/year&gt;&lt;/dates&gt;&lt;publisher&gt;Alterra&lt;/publisher&gt;&lt;isbn&gt;1566-7197&lt;/isbn&gt;&lt;urls&gt;&lt;/urls&gt;&lt;/record&gt;&lt;/Cite&gt;&lt;Cite&gt;&lt;Author&gt;Focks&lt;/Author&gt;&lt;Year&gt;2014&lt;/Year&gt;&lt;RecNum&gt;170&lt;/RecNum&gt;&lt;record&gt;&lt;rec-number&gt;170&lt;/rec-number&gt;&lt;foreign-keys&gt;&lt;key app="EN" db-id="dvwawdsfrsatrqeez9p5axrcdfe5exedstww" timestamp="1614715963"&gt;170&lt;/key&gt;&lt;/foreign-keys&gt;&lt;ref-type name="Journal Article"&gt;17&lt;/ref-type&gt;&lt;contributors&gt;&lt;authors&gt;&lt;author&gt;Focks, Andreas&lt;/author&gt;&lt;author&gt;ter Horst, Mechteld&lt;/author&gt;&lt;author&gt;van den Berg, Erik&lt;/author&gt;&lt;author&gt;Baveco, Hans&lt;/author&gt;&lt;author&gt;van den Brink, Paul J&lt;/author&gt;&lt;/authors&gt;&lt;/contributors&gt;&lt;titles&gt;&lt;title&gt;Integrating chemical fate and population-level effect models for pesticides at landscape scale: New options for risk assessment&lt;/title&gt;&lt;secondary-title&gt;Ecological modelling&lt;/secondary-title&gt;&lt;/titles&gt;&lt;periodical&gt;&lt;full-title&gt;Ecological modelling&lt;/full-title&gt;&lt;/periodical&gt;&lt;pages&gt;102-116&lt;/pages&gt;&lt;volume&gt;280&lt;/volume&gt;&lt;dates&gt;&lt;year&gt;2014&lt;/year&gt;&lt;/dates&gt;&lt;isbn&gt;0304-3800&lt;/isbn&gt;&lt;urls&gt;&lt;/urls&gt;&lt;/record&gt;&lt;/Cite&gt;&lt;/EndNote&gt;</w:instrText>
      </w:r>
      <w:r w:rsidRPr="00312EEB">
        <w:rPr>
          <w:rFonts w:ascii="Calibri" w:hAnsi="Calibri" w:cs="Calibri"/>
          <w:bCs/>
          <w:iCs/>
          <w:sz w:val="19"/>
          <w:szCs w:val="19"/>
          <w:lang w:val="en-GB"/>
        </w:rPr>
        <w:fldChar w:fldCharType="separate"/>
      </w:r>
      <w:r w:rsidR="00797262">
        <w:rPr>
          <w:rFonts w:ascii="Calibri" w:hAnsi="Calibri" w:cs="Calibri"/>
          <w:bCs/>
          <w:iCs/>
          <w:noProof/>
          <w:sz w:val="19"/>
          <w:szCs w:val="19"/>
          <w:lang w:val="en-GB"/>
        </w:rPr>
        <w:t>[33, 34]</w:t>
      </w:r>
      <w:r w:rsidRPr="00312EEB">
        <w:rPr>
          <w:rFonts w:ascii="Calibri" w:hAnsi="Calibri" w:cs="Calibri"/>
          <w:bCs/>
          <w:sz w:val="19"/>
          <w:szCs w:val="19"/>
          <w:lang w:val="en-GB"/>
        </w:rPr>
        <w:fldChar w:fldCharType="end"/>
      </w:r>
      <w:r w:rsidRPr="00312EEB">
        <w:rPr>
          <w:rFonts w:ascii="Calibri" w:hAnsi="Calibri" w:cs="Calibri"/>
          <w:bCs/>
          <w:iCs/>
          <w:sz w:val="19"/>
          <w:szCs w:val="19"/>
          <w:lang w:val="en-GB"/>
        </w:rPr>
        <w:t>.</w:t>
      </w:r>
      <w:r w:rsidR="00EB63CE">
        <w:rPr>
          <w:rFonts w:ascii="Calibri" w:hAnsi="Calibri" w:cs="Calibri"/>
          <w:bCs/>
          <w:iCs/>
          <w:sz w:val="19"/>
          <w:szCs w:val="19"/>
          <w:lang w:val="en-GB"/>
        </w:rPr>
        <w:t xml:space="preserve"> Previous research have already linked the </w:t>
      </w:r>
      <w:r w:rsidR="00EB63CE" w:rsidRPr="002C333A">
        <w:rPr>
          <w:rFonts w:ascii="Calibri" w:hAnsi="Calibri" w:cs="Calibri"/>
          <w:bCs/>
          <w:iCs/>
          <w:sz w:val="19"/>
          <w:szCs w:val="19"/>
          <w:lang w:val="en-GB"/>
        </w:rPr>
        <w:t>spatiotemporally exposure concentration to IBM</w:t>
      </w:r>
      <w:r w:rsidR="00EB63CE">
        <w:rPr>
          <w:rFonts w:ascii="Calibri" w:hAnsi="Calibri" w:cs="Calibri"/>
          <w:bCs/>
          <w:iCs/>
          <w:sz w:val="19"/>
          <w:szCs w:val="19"/>
          <w:lang w:val="en-GB"/>
        </w:rPr>
        <w:t xml:space="preserve"> </w:t>
      </w:r>
      <w:r w:rsidR="00EB63CE">
        <w:rPr>
          <w:rFonts w:ascii="Calibri" w:hAnsi="Calibri" w:cs="Calibri"/>
          <w:bCs/>
          <w:iCs/>
          <w:sz w:val="19"/>
          <w:szCs w:val="19"/>
          <w:lang w:val="en-GB"/>
        </w:rPr>
        <w:fldChar w:fldCharType="begin"/>
      </w:r>
      <w:r w:rsidR="00797262">
        <w:rPr>
          <w:rFonts w:ascii="Calibri" w:hAnsi="Calibri" w:cs="Calibri"/>
          <w:bCs/>
          <w:iCs/>
          <w:sz w:val="19"/>
          <w:szCs w:val="19"/>
          <w:lang w:val="en-GB"/>
        </w:rPr>
        <w:instrText xml:space="preserve"> ADDIN EN.CITE &lt;EndNote&gt;&lt;Cite&gt;&lt;Author&gt;Focks&lt;/Author&gt;&lt;Year&gt;2014&lt;/Year&gt;&lt;RecNum&gt;170&lt;/RecNum&gt;&lt;DisplayText&gt;[33]&lt;/DisplayText&gt;&lt;record&gt;&lt;rec-number&gt;170&lt;/rec-number&gt;&lt;foreign-keys&gt;&lt;key app="EN" db-id="dvwawdsfrsatrqeez9p5axrcdfe5exedstww" timestamp="1614715963"&gt;170&lt;/key&gt;&lt;/foreign-keys&gt;&lt;ref-type name="Journal Article"&gt;17&lt;/ref-type&gt;&lt;contributors&gt;&lt;authors&gt;&lt;author&gt;Focks, Andreas&lt;/author&gt;&lt;author&gt;ter Horst, Mechteld&lt;/author&gt;&lt;author&gt;van den Berg, Erik&lt;/author&gt;&lt;author&gt;Baveco, Hans&lt;/author&gt;&lt;author&gt;van den Brink, Paul J&lt;/author&gt;&lt;/authors&gt;&lt;/contributors&gt;&lt;titles&gt;&lt;title&gt;Integrating chemical fate and population-level effect models for pesticides at landscape scale: New options for risk assessment&lt;/title&gt;&lt;secondary-title&gt;Ecological modelling&lt;/secondary-title&gt;&lt;/titles&gt;&lt;periodical&gt;&lt;full-title&gt;Ecological modelling&lt;/full-title&gt;&lt;/periodical&gt;&lt;pages&gt;102-116&lt;/pages&gt;&lt;volume&gt;280&lt;/volume&gt;&lt;dates&gt;&lt;year&gt;2014&lt;/year&gt;&lt;/dates&gt;&lt;isbn&gt;0304-3800&lt;/isbn&gt;&lt;urls&gt;&lt;/urls&gt;&lt;/record&gt;&lt;/Cite&gt;&lt;/EndNote&gt;</w:instrText>
      </w:r>
      <w:r w:rsidR="00EB63CE">
        <w:rPr>
          <w:rFonts w:ascii="Calibri" w:hAnsi="Calibri" w:cs="Calibri"/>
          <w:bCs/>
          <w:iCs/>
          <w:sz w:val="19"/>
          <w:szCs w:val="19"/>
          <w:lang w:val="en-GB"/>
        </w:rPr>
        <w:fldChar w:fldCharType="separate"/>
      </w:r>
      <w:r w:rsidR="00797262">
        <w:rPr>
          <w:rFonts w:ascii="Calibri" w:hAnsi="Calibri" w:cs="Calibri"/>
          <w:bCs/>
          <w:iCs/>
          <w:noProof/>
          <w:sz w:val="19"/>
          <w:szCs w:val="19"/>
          <w:lang w:val="en-GB"/>
        </w:rPr>
        <w:t>[33]</w:t>
      </w:r>
      <w:r w:rsidR="00EB63CE">
        <w:rPr>
          <w:rFonts w:ascii="Calibri" w:hAnsi="Calibri" w:cs="Calibri"/>
          <w:bCs/>
          <w:iCs/>
          <w:sz w:val="19"/>
          <w:szCs w:val="19"/>
          <w:lang w:val="en-GB"/>
        </w:rPr>
        <w:fldChar w:fldCharType="end"/>
      </w:r>
      <w:r w:rsidR="00EB63CE">
        <w:rPr>
          <w:rFonts w:ascii="Calibri" w:hAnsi="Calibri" w:cs="Calibri"/>
          <w:bCs/>
          <w:iCs/>
          <w:sz w:val="19"/>
          <w:szCs w:val="19"/>
          <w:lang w:val="en-GB"/>
        </w:rPr>
        <w:t>, or include spatiotemporal difference in IBM for landscape scale management</w:t>
      </w:r>
      <w:r w:rsidR="00353578">
        <w:rPr>
          <w:rFonts w:ascii="Calibri" w:hAnsi="Calibri" w:cs="Calibri"/>
          <w:bCs/>
          <w:iCs/>
          <w:sz w:val="19"/>
          <w:szCs w:val="19"/>
          <w:lang w:val="en-GB"/>
        </w:rPr>
        <w:t xml:space="preserve"> </w:t>
      </w:r>
      <w:r w:rsidR="00353578">
        <w:rPr>
          <w:rFonts w:ascii="Calibri" w:hAnsi="Calibri" w:cs="Calibri"/>
          <w:bCs/>
          <w:iCs/>
          <w:sz w:val="19"/>
          <w:szCs w:val="19"/>
          <w:lang w:val="en-GB"/>
        </w:rPr>
        <w:fldChar w:fldCharType="begin"/>
      </w:r>
      <w:r w:rsidR="00797262">
        <w:rPr>
          <w:rFonts w:ascii="Calibri" w:hAnsi="Calibri" w:cs="Calibri"/>
          <w:bCs/>
          <w:iCs/>
          <w:sz w:val="19"/>
          <w:szCs w:val="19"/>
          <w:lang w:val="en-GB"/>
        </w:rPr>
        <w:instrText xml:space="preserve"> ADDIN EN.CITE &lt;EndNote&gt;&lt;Cite&gt;&lt;Author&gt;Topping&lt;/Author&gt;&lt;Year&gt;2015&lt;/Year&gt;&lt;RecNum&gt;251&lt;/RecNum&gt;&lt;DisplayText&gt;[53, 54]&lt;/DisplayText&gt;&lt;record&gt;&lt;rec-number&gt;251&lt;/rec-number&gt;&lt;foreign-keys&gt;&lt;key app="EN" db-id="dvwawdsfrsatrqeez9p5axrcdfe5exedstww" timestamp="1620917641"&gt;251&lt;/key&gt;&lt;/foreign-keys&gt;&lt;ref-type name="Journal Article"&gt;17&lt;/ref-type&gt;&lt;contributors&gt;&lt;authors&gt;&lt;author&gt;Topping, Chris J&lt;/author&gt;&lt;author&gt;Craig, Peter S&lt;/author&gt;&lt;author&gt;de Jong, Frank&lt;/author&gt;&lt;author&gt;Klein, Michael&lt;/author&gt;&lt;author&gt;Laskowski, Ryszard&lt;/author&gt;&lt;author&gt;Manachini, Barbara&lt;/author&gt;&lt;author&gt;Pieper, Silvia&lt;/author&gt;&lt;author&gt;Smith, Rob&lt;/author&gt;&lt;author&gt;Sousa, José Paulo&lt;/author&gt;&lt;author&gt;Streissl, Franz&lt;/author&gt;&lt;/authors&gt;&lt;/contributors&gt;&lt;titles&gt;&lt;title&gt;Towards a landscape scale management of pesticides: ERA using changes in modelled occupancy and abundance to assess long-term population impacts of pesticides&lt;/title&gt;&lt;secondary-title&gt;Science of the Total Environment&lt;/secondary-title&gt;&lt;/titles&gt;&lt;periodical&gt;&lt;full-title&gt;Science of the Total Environment&lt;/full-title&gt;&lt;/periodical&gt;&lt;pages&gt;159-169&lt;/pages&gt;&lt;volume&gt;537&lt;/volume&gt;&lt;dates&gt;&lt;year&gt;2015&lt;/year&gt;&lt;/dates&gt;&lt;isbn&gt;0048-9697&lt;/isbn&gt;&lt;urls&gt;&lt;/urls&gt;&lt;/record&gt;&lt;/Cite&gt;&lt;Cite&gt;&lt;Author&gt;Topping&lt;/Author&gt;&lt;Year&gt;2003&lt;/Year&gt;&lt;RecNum&gt;252&lt;/RecNum&gt;&lt;record&gt;&lt;rec-number&gt;252&lt;/rec-number&gt;&lt;foreign-keys&gt;&lt;key app="EN" db-id="dvwawdsfrsatrqeez9p5axrcdfe5exedstww" timestamp="1620918781"&gt;252&lt;/key&gt;&lt;/foreign-keys&gt;&lt;ref-type name="Journal Article"&gt;17&lt;/ref-type&gt;&lt;contributors&gt;&lt;authors&gt;&lt;author&gt;Topping, Chris J&lt;/author&gt;&lt;author&gt;Hansen, Tine S&lt;/author&gt;&lt;author&gt;Jensen, Thomas S&lt;/author&gt;&lt;author&gt;Jepsen, Jane U&lt;/author&gt;&lt;author&gt;Nikolajsen, Frank&lt;/author&gt;&lt;author&gt;Odderskær, Peter&lt;/author&gt;&lt;/authors&gt;&lt;/contributors&gt;&lt;titles&gt;&lt;title&gt;ALMaSS, an agent-based model for animals in temperate European landscapes&lt;/title&gt;&lt;secondary-title&gt;Ecological Modelling&lt;/secondary-title&gt;&lt;/titles&gt;&lt;periodical&gt;&lt;full-title&gt;Ecological modelling&lt;/full-title&gt;&lt;/periodical&gt;&lt;pages&gt;65-82&lt;/pages&gt;&lt;volume&gt;167&lt;/volume&gt;&lt;number&gt;1-2&lt;/number&gt;&lt;dates&gt;&lt;year&gt;2003&lt;/year&gt;&lt;/dates&gt;&lt;isbn&gt;0304-3800&lt;/isbn&gt;&lt;urls&gt;&lt;/urls&gt;&lt;/record&gt;&lt;/Cite&gt;&lt;/EndNote&gt;</w:instrText>
      </w:r>
      <w:r w:rsidR="00353578">
        <w:rPr>
          <w:rFonts w:ascii="Calibri" w:hAnsi="Calibri" w:cs="Calibri"/>
          <w:bCs/>
          <w:iCs/>
          <w:sz w:val="19"/>
          <w:szCs w:val="19"/>
          <w:lang w:val="en-GB"/>
        </w:rPr>
        <w:fldChar w:fldCharType="separate"/>
      </w:r>
      <w:r w:rsidR="00797262">
        <w:rPr>
          <w:rFonts w:ascii="Calibri" w:hAnsi="Calibri" w:cs="Calibri"/>
          <w:bCs/>
          <w:iCs/>
          <w:noProof/>
          <w:sz w:val="19"/>
          <w:szCs w:val="19"/>
          <w:lang w:val="en-GB"/>
        </w:rPr>
        <w:t>[53, 54]</w:t>
      </w:r>
      <w:r w:rsidR="00353578">
        <w:rPr>
          <w:rFonts w:ascii="Calibri" w:hAnsi="Calibri" w:cs="Calibri"/>
          <w:bCs/>
          <w:iCs/>
          <w:sz w:val="19"/>
          <w:szCs w:val="19"/>
          <w:lang w:val="en-GB"/>
        </w:rPr>
        <w:fldChar w:fldCharType="end"/>
      </w:r>
      <w:r w:rsidR="002C333A">
        <w:rPr>
          <w:rFonts w:ascii="Calibri" w:hAnsi="Calibri" w:cs="Calibri"/>
          <w:bCs/>
          <w:iCs/>
          <w:sz w:val="19"/>
          <w:szCs w:val="19"/>
          <w:lang w:val="en-GB"/>
        </w:rPr>
        <w:t>.</w:t>
      </w:r>
      <w:r w:rsidRPr="00312EEB">
        <w:rPr>
          <w:rFonts w:ascii="Calibri" w:hAnsi="Calibri" w:cs="Calibri"/>
          <w:bCs/>
          <w:iCs/>
          <w:sz w:val="19"/>
          <w:szCs w:val="19"/>
          <w:lang w:val="en-GB"/>
        </w:rPr>
        <w:t xml:space="preserve"> </w:t>
      </w:r>
      <w:r>
        <w:rPr>
          <w:rFonts w:ascii="Calibri" w:hAnsi="Calibri" w:cs="Calibri"/>
          <w:bCs/>
          <w:iCs/>
          <w:sz w:val="19"/>
          <w:szCs w:val="19"/>
          <w:lang w:val="en-GB"/>
        </w:rPr>
        <w:t xml:space="preserve">Each simulated landscape will contain equal size patches with individual abiotic parameters thereby the stressors effects </w:t>
      </w:r>
      <w:r w:rsidR="00361A80">
        <w:rPr>
          <w:rFonts w:ascii="Calibri" w:hAnsi="Calibri" w:cs="Calibri"/>
          <w:bCs/>
          <w:iCs/>
          <w:sz w:val="19"/>
          <w:szCs w:val="19"/>
          <w:lang w:val="en-GB"/>
        </w:rPr>
        <w:t>differ</w:t>
      </w:r>
      <w:r>
        <w:rPr>
          <w:rFonts w:ascii="Calibri" w:hAnsi="Calibri" w:cs="Calibri"/>
          <w:bCs/>
          <w:iCs/>
          <w:sz w:val="19"/>
          <w:szCs w:val="19"/>
          <w:lang w:val="en-GB"/>
        </w:rPr>
        <w:t xml:space="preserve"> at different patches. </w:t>
      </w:r>
      <w:r>
        <w:rPr>
          <w:rFonts w:ascii="Calibri" w:hAnsi="Calibri" w:cs="Calibri"/>
          <w:bCs/>
          <w:sz w:val="19"/>
          <w:szCs w:val="19"/>
          <w:lang w:val="en-GB"/>
        </w:rPr>
        <w:t>The movement of various species in the spatial landscape will be determined by species-specific movement capability. The relatively abundance of each species will be calculated by dividing the specific stressors scenarios to the control scenarios where no stressors were introduced. The</w:t>
      </w:r>
      <w:r w:rsidR="00361A80">
        <w:rPr>
          <w:rFonts w:ascii="Calibri" w:hAnsi="Calibri" w:cs="Calibri"/>
          <w:bCs/>
          <w:sz w:val="19"/>
          <w:szCs w:val="19"/>
          <w:lang w:val="en-GB"/>
        </w:rPr>
        <w:t xml:space="preserve"> proportion of</w:t>
      </w:r>
      <w:r>
        <w:rPr>
          <w:rFonts w:ascii="Calibri" w:hAnsi="Calibri" w:cs="Calibri"/>
          <w:bCs/>
          <w:sz w:val="19"/>
          <w:szCs w:val="19"/>
          <w:lang w:val="en-GB"/>
        </w:rPr>
        <w:t xml:space="preserve"> abundance of each species</w:t>
      </w:r>
      <w:r w:rsidR="00361A80">
        <w:rPr>
          <w:rFonts w:ascii="Calibri" w:hAnsi="Calibri" w:cs="Calibri"/>
          <w:bCs/>
          <w:sz w:val="19"/>
          <w:szCs w:val="19"/>
          <w:lang w:val="en-GB"/>
        </w:rPr>
        <w:t xml:space="preserve"> among the ecosystem will be calculated to imply </w:t>
      </w:r>
      <w:r>
        <w:rPr>
          <w:rFonts w:ascii="Calibri" w:hAnsi="Calibri" w:cs="Calibri"/>
          <w:bCs/>
          <w:sz w:val="19"/>
          <w:szCs w:val="19"/>
          <w:lang w:val="en-GB"/>
        </w:rPr>
        <w:t>the effects on ecosystem structure and function. The recovery times can be estimated by the relatively abundance returned to 90% of control scenarios after introduced the stressors.</w:t>
      </w:r>
      <w:r w:rsidR="00544421">
        <w:rPr>
          <w:rFonts w:ascii="Calibri" w:hAnsi="Calibri" w:cs="Calibri"/>
          <w:bCs/>
          <w:sz w:val="19"/>
          <w:szCs w:val="19"/>
          <w:lang w:val="en-GB"/>
        </w:rPr>
        <w:t xml:space="preserve"> Thereby, the temporal and spatial change of ecosystem under multiple stressors effects models will be built up.</w:t>
      </w:r>
    </w:p>
    <w:p w14:paraId="3EED396A" w14:textId="77777777" w:rsidR="00AD643E" w:rsidRDefault="00AD643E" w:rsidP="00685380">
      <w:pPr>
        <w:jc w:val="both"/>
        <w:rPr>
          <w:rFonts w:ascii="Calibri" w:hAnsi="Calibri" w:cs="Calibri"/>
          <w:bCs/>
          <w:sz w:val="19"/>
          <w:szCs w:val="19"/>
          <w:lang w:val="en-GB"/>
        </w:rPr>
      </w:pPr>
    </w:p>
    <w:p w14:paraId="5C532BCB" w14:textId="7BD341B8" w:rsidR="00C41BA8" w:rsidRPr="00416F35" w:rsidRDefault="001A29D1" w:rsidP="00685380">
      <w:pPr>
        <w:jc w:val="both"/>
        <w:rPr>
          <w:rFonts w:ascii="Calibri" w:hAnsi="Calibri" w:cs="Calibri"/>
          <w:bCs/>
          <w:iCs/>
          <w:sz w:val="19"/>
          <w:szCs w:val="19"/>
          <w:lang w:val="en-GB"/>
        </w:rPr>
      </w:pPr>
      <w:r>
        <w:rPr>
          <w:rFonts w:ascii="Calibri" w:hAnsi="Calibri" w:cs="Calibri"/>
          <w:bCs/>
          <w:sz w:val="19"/>
          <w:szCs w:val="19"/>
          <w:lang w:val="en-GB"/>
        </w:rPr>
        <w:t>Th</w:t>
      </w:r>
      <w:r w:rsidR="00623213">
        <w:rPr>
          <w:rFonts w:ascii="Calibri" w:hAnsi="Calibri" w:cs="Calibri"/>
          <w:bCs/>
          <w:sz w:val="19"/>
          <w:szCs w:val="19"/>
          <w:lang w:val="en-GB"/>
        </w:rPr>
        <w:t xml:space="preserve">e </w:t>
      </w:r>
      <w:r w:rsidR="00930D58">
        <w:rPr>
          <w:rFonts w:ascii="Calibri" w:hAnsi="Calibri" w:cs="Calibri"/>
          <w:bCs/>
          <w:sz w:val="19"/>
          <w:szCs w:val="19"/>
          <w:lang w:val="en-GB"/>
        </w:rPr>
        <w:t xml:space="preserve">results of historical </w:t>
      </w:r>
      <w:r w:rsidR="005C78FB">
        <w:rPr>
          <w:rFonts w:ascii="Calibri" w:hAnsi="Calibri" w:cs="Calibri"/>
          <w:bCs/>
          <w:sz w:val="19"/>
          <w:szCs w:val="19"/>
          <w:lang w:val="en-GB"/>
        </w:rPr>
        <w:t xml:space="preserve">and the planned </w:t>
      </w:r>
      <w:r w:rsidR="00930D58">
        <w:rPr>
          <w:rFonts w:ascii="Calibri" w:hAnsi="Calibri" w:cs="Calibri"/>
          <w:bCs/>
          <w:sz w:val="19"/>
          <w:szCs w:val="19"/>
          <w:lang w:val="en-GB"/>
        </w:rPr>
        <w:t xml:space="preserve">mesocosm experiments </w:t>
      </w:r>
      <w:r w:rsidR="00623213">
        <w:rPr>
          <w:rFonts w:ascii="Calibri" w:hAnsi="Calibri" w:cs="Calibri"/>
          <w:bCs/>
          <w:sz w:val="19"/>
          <w:szCs w:val="19"/>
          <w:lang w:val="en-GB"/>
        </w:rPr>
        <w:t>will be used to</w:t>
      </w:r>
      <w:r w:rsidR="00D409D6">
        <w:rPr>
          <w:rFonts w:ascii="Calibri" w:hAnsi="Calibri" w:cs="Calibri"/>
          <w:bCs/>
          <w:sz w:val="19"/>
          <w:szCs w:val="19"/>
          <w:lang w:val="en-GB"/>
        </w:rPr>
        <w:t xml:space="preserve"> </w:t>
      </w:r>
      <w:r w:rsidR="00623213">
        <w:rPr>
          <w:rFonts w:ascii="Calibri" w:hAnsi="Calibri" w:cs="Calibri"/>
          <w:bCs/>
          <w:sz w:val="19"/>
          <w:szCs w:val="19"/>
          <w:lang w:val="en-GB"/>
        </w:rPr>
        <w:t>validat</w:t>
      </w:r>
      <w:r w:rsidR="00823665">
        <w:rPr>
          <w:rFonts w:ascii="Calibri" w:hAnsi="Calibri" w:cs="Calibri"/>
          <w:bCs/>
          <w:sz w:val="19"/>
          <w:szCs w:val="19"/>
          <w:lang w:val="en-GB"/>
        </w:rPr>
        <w:t>e</w:t>
      </w:r>
      <w:r w:rsidR="00623213">
        <w:rPr>
          <w:rFonts w:ascii="Calibri" w:hAnsi="Calibri" w:cs="Calibri"/>
          <w:bCs/>
          <w:sz w:val="19"/>
          <w:szCs w:val="19"/>
          <w:lang w:val="en-GB"/>
        </w:rPr>
        <w:t xml:space="preserve"> </w:t>
      </w:r>
      <w:r w:rsidR="00930D58">
        <w:rPr>
          <w:rFonts w:ascii="Calibri" w:hAnsi="Calibri" w:cs="Calibri"/>
          <w:bCs/>
          <w:sz w:val="19"/>
          <w:szCs w:val="19"/>
          <w:lang w:val="en-GB"/>
        </w:rPr>
        <w:t>the models</w:t>
      </w:r>
      <w:r w:rsidR="00623213">
        <w:rPr>
          <w:rFonts w:ascii="Calibri" w:hAnsi="Calibri" w:cs="Calibri"/>
          <w:bCs/>
          <w:sz w:val="19"/>
          <w:szCs w:val="19"/>
          <w:lang w:val="en-GB"/>
        </w:rPr>
        <w:t xml:space="preserve">. The validated models will be used for the two chosen scenarios to </w:t>
      </w:r>
      <w:r w:rsidR="00D409D6">
        <w:rPr>
          <w:rFonts w:ascii="Calibri" w:hAnsi="Calibri" w:cs="Calibri"/>
          <w:bCs/>
          <w:sz w:val="19"/>
          <w:szCs w:val="19"/>
          <w:lang w:val="en-GB"/>
        </w:rPr>
        <w:t>evaluate</w:t>
      </w:r>
      <w:r w:rsidR="00623213">
        <w:rPr>
          <w:rFonts w:ascii="Calibri" w:hAnsi="Calibri" w:cs="Calibri"/>
          <w:bCs/>
          <w:sz w:val="19"/>
          <w:szCs w:val="19"/>
          <w:lang w:val="en-GB"/>
        </w:rPr>
        <w:t xml:space="preserve"> the multiple stressor effects in the</w:t>
      </w:r>
      <w:r w:rsidR="00930D58">
        <w:rPr>
          <w:rFonts w:ascii="Calibri" w:hAnsi="Calibri" w:cs="Calibri"/>
          <w:bCs/>
          <w:sz w:val="19"/>
          <w:szCs w:val="19"/>
          <w:lang w:val="en-GB"/>
        </w:rPr>
        <w:t>ir respective</w:t>
      </w:r>
      <w:r w:rsidR="00623213">
        <w:rPr>
          <w:rFonts w:ascii="Calibri" w:hAnsi="Calibri" w:cs="Calibri"/>
          <w:bCs/>
          <w:sz w:val="19"/>
          <w:szCs w:val="19"/>
          <w:lang w:val="en-GB"/>
        </w:rPr>
        <w:t xml:space="preserve"> environments</w:t>
      </w:r>
      <w:r w:rsidR="00BA6EB8">
        <w:rPr>
          <w:rFonts w:ascii="Calibri" w:hAnsi="Calibri" w:cs="Calibri"/>
          <w:bCs/>
          <w:sz w:val="19"/>
          <w:szCs w:val="19"/>
          <w:lang w:val="en-GB"/>
        </w:rPr>
        <w:t xml:space="preserve"> with the field measured parameters e.g., chemical concentration, </w:t>
      </w:r>
      <w:r w:rsidR="002C333A">
        <w:rPr>
          <w:rFonts w:ascii="Calibri" w:hAnsi="Calibri" w:cs="Calibri"/>
          <w:bCs/>
          <w:sz w:val="19"/>
          <w:szCs w:val="19"/>
          <w:lang w:val="en-GB"/>
        </w:rPr>
        <w:t>representative species</w:t>
      </w:r>
      <w:r w:rsidR="00623213">
        <w:rPr>
          <w:rFonts w:ascii="Calibri" w:hAnsi="Calibri" w:cs="Calibri"/>
          <w:bCs/>
          <w:sz w:val="19"/>
          <w:szCs w:val="19"/>
          <w:lang w:val="en-GB"/>
        </w:rPr>
        <w:t>.</w:t>
      </w:r>
    </w:p>
    <w:p w14:paraId="70CC95CB" w14:textId="71195E05" w:rsidR="00623213" w:rsidRPr="00EB393E" w:rsidRDefault="00623213" w:rsidP="00685380">
      <w:pPr>
        <w:jc w:val="both"/>
        <w:rPr>
          <w:rFonts w:ascii="Calibri" w:hAnsi="Calibri" w:cs="Calibri"/>
          <w:bCs/>
          <w:sz w:val="19"/>
          <w:szCs w:val="19"/>
          <w:lang w:val="en-GB"/>
        </w:rPr>
      </w:pPr>
    </w:p>
    <w:p w14:paraId="6EE1D205" w14:textId="0397397C" w:rsidR="00DE568C" w:rsidRPr="003962ED" w:rsidRDefault="00DE568C" w:rsidP="00685380">
      <w:pPr>
        <w:jc w:val="both"/>
        <w:rPr>
          <w:rFonts w:ascii="Calibri" w:hAnsi="Calibri" w:cs="Calibri"/>
          <w:b/>
          <w:sz w:val="19"/>
          <w:szCs w:val="19"/>
          <w:u w:val="single"/>
          <w:lang w:val="en-GB"/>
        </w:rPr>
      </w:pPr>
      <w:r w:rsidRPr="003962ED">
        <w:rPr>
          <w:rFonts w:ascii="Calibri" w:hAnsi="Calibri" w:cs="Calibri"/>
          <w:b/>
          <w:sz w:val="19"/>
          <w:szCs w:val="19"/>
          <w:u w:val="single"/>
          <w:lang w:val="en-GB"/>
        </w:rPr>
        <w:fldChar w:fldCharType="begin"/>
      </w:r>
      <w:r w:rsidRPr="003962ED">
        <w:rPr>
          <w:rFonts w:ascii="Calibri" w:hAnsi="Calibri" w:cs="Calibri"/>
          <w:b/>
          <w:sz w:val="19"/>
          <w:szCs w:val="19"/>
          <w:u w:val="single"/>
          <w:lang w:val="en-GB" w:eastAsia="zh-CN"/>
        </w:rPr>
        <w:instrText xml:space="preserve"> </w:instrText>
      </w:r>
      <w:r w:rsidRPr="003962ED">
        <w:rPr>
          <w:rFonts w:ascii="Calibri" w:hAnsi="Calibri" w:cs="Calibri" w:hint="eastAsia"/>
          <w:b/>
          <w:sz w:val="19"/>
          <w:szCs w:val="19"/>
          <w:u w:val="single"/>
          <w:lang w:val="en-GB" w:eastAsia="zh-CN"/>
        </w:rPr>
        <w:instrText>= 4 \* ROMAN</w:instrText>
      </w:r>
      <w:r w:rsidRPr="003962ED">
        <w:rPr>
          <w:rFonts w:ascii="Calibri" w:hAnsi="Calibri" w:cs="Calibri"/>
          <w:b/>
          <w:sz w:val="19"/>
          <w:szCs w:val="19"/>
          <w:u w:val="single"/>
          <w:lang w:val="en-GB" w:eastAsia="zh-CN"/>
        </w:rPr>
        <w:instrText xml:space="preserve"> </w:instrText>
      </w:r>
      <w:r w:rsidRPr="003962ED">
        <w:rPr>
          <w:rFonts w:ascii="Calibri" w:hAnsi="Calibri" w:cs="Calibri"/>
          <w:b/>
          <w:sz w:val="19"/>
          <w:szCs w:val="19"/>
          <w:u w:val="single"/>
          <w:lang w:val="en-GB"/>
        </w:rPr>
        <w:fldChar w:fldCharType="separate"/>
      </w:r>
      <w:r w:rsidRPr="003962ED">
        <w:rPr>
          <w:rFonts w:ascii="Calibri" w:hAnsi="Calibri" w:cs="Calibri"/>
          <w:b/>
          <w:noProof/>
          <w:sz w:val="19"/>
          <w:szCs w:val="19"/>
          <w:u w:val="single"/>
          <w:lang w:val="en-GB" w:eastAsia="zh-CN"/>
        </w:rPr>
        <w:t>IV</w:t>
      </w:r>
      <w:r w:rsidRPr="003962ED">
        <w:rPr>
          <w:rFonts w:ascii="Calibri" w:hAnsi="Calibri" w:cs="Calibri"/>
          <w:b/>
          <w:sz w:val="19"/>
          <w:szCs w:val="19"/>
          <w:u w:val="single"/>
          <w:lang w:val="en-GB"/>
        </w:rPr>
        <w:fldChar w:fldCharType="end"/>
      </w:r>
      <w:r w:rsidRPr="003962ED">
        <w:rPr>
          <w:rFonts w:ascii="Calibri" w:hAnsi="Calibri" w:cs="Calibri"/>
          <w:b/>
          <w:sz w:val="19"/>
          <w:szCs w:val="19"/>
          <w:u w:val="single"/>
          <w:lang w:val="en-GB"/>
        </w:rPr>
        <w:t xml:space="preserve">    </w:t>
      </w:r>
      <w:r w:rsidR="00930D58" w:rsidRPr="003962ED">
        <w:rPr>
          <w:rFonts w:ascii="Calibri" w:hAnsi="Calibri" w:cs="Calibri"/>
          <w:b/>
          <w:sz w:val="19"/>
          <w:szCs w:val="19"/>
          <w:u w:val="single"/>
          <w:lang w:val="en-GB"/>
        </w:rPr>
        <w:t>Use of the models in water management</w:t>
      </w:r>
      <w:r w:rsidRPr="003962ED">
        <w:rPr>
          <w:rFonts w:ascii="Calibri" w:hAnsi="Calibri" w:cs="Calibri"/>
          <w:b/>
          <w:sz w:val="19"/>
          <w:szCs w:val="19"/>
          <w:u w:val="single"/>
          <w:lang w:val="en-GB"/>
        </w:rPr>
        <w:t xml:space="preserve"> </w:t>
      </w:r>
    </w:p>
    <w:p w14:paraId="33824001" w14:textId="3AF1CD18" w:rsidR="003D5F0E" w:rsidRPr="00A659DD" w:rsidRDefault="00623213" w:rsidP="00685380">
      <w:pPr>
        <w:jc w:val="both"/>
        <w:rPr>
          <w:rFonts w:ascii="Calibri" w:hAnsi="Calibri" w:cs="Calibri"/>
          <w:sz w:val="19"/>
          <w:szCs w:val="19"/>
          <w:lang/>
        </w:rPr>
      </w:pPr>
      <w:r>
        <w:rPr>
          <w:rFonts w:ascii="Calibri" w:hAnsi="Calibri" w:cs="Calibri"/>
          <w:sz w:val="19"/>
          <w:szCs w:val="19"/>
          <w:lang w:val="en-US"/>
        </w:rPr>
        <w:t xml:space="preserve">As mentioned before, </w:t>
      </w:r>
      <w:r w:rsidR="003D5F0E">
        <w:rPr>
          <w:rFonts w:ascii="Calibri" w:hAnsi="Calibri" w:cs="Calibri"/>
          <w:sz w:val="19"/>
          <w:szCs w:val="19"/>
          <w:lang w:val="en-US"/>
        </w:rPr>
        <w:t>even though the need for a more ecological realistic approach ha</w:t>
      </w:r>
      <w:r w:rsidR="00823665">
        <w:rPr>
          <w:rFonts w:ascii="Calibri" w:hAnsi="Calibri" w:cs="Calibri"/>
          <w:sz w:val="19"/>
          <w:szCs w:val="19"/>
          <w:lang w:val="en-US"/>
        </w:rPr>
        <w:t>s</w:t>
      </w:r>
      <w:r w:rsidR="003D5F0E">
        <w:rPr>
          <w:rFonts w:ascii="Calibri" w:hAnsi="Calibri" w:cs="Calibri"/>
          <w:sz w:val="19"/>
          <w:szCs w:val="19"/>
          <w:lang w:val="en-US"/>
        </w:rPr>
        <w:t xml:space="preserve"> been recognized in WFD</w:t>
      </w:r>
      <w:r w:rsidR="003D5F0E">
        <w:rPr>
          <w:lang w:val="en-US"/>
        </w:rPr>
        <w:t xml:space="preserve"> </w:t>
      </w:r>
      <w:r w:rsidR="003D5F0E">
        <w:rPr>
          <w:rFonts w:ascii="Calibri" w:hAnsi="Calibri" w:cs="Calibri"/>
          <w:sz w:val="19"/>
          <w:szCs w:val="19"/>
          <w:lang w:val="en-US"/>
        </w:rPr>
        <w:t xml:space="preserve">and the scientific communities </w:t>
      </w:r>
      <w:r w:rsidR="003D5F0E">
        <w:rPr>
          <w:rFonts w:ascii="Calibri" w:hAnsi="Calibri" w:cs="Calibri"/>
          <w:sz w:val="19"/>
          <w:szCs w:val="19"/>
          <w:lang w:val="en-US"/>
        </w:rPr>
        <w:fldChar w:fldCharType="begin">
          <w:fldData xml:space="preserve">PEVuZE5vdGU+PENpdGU+PEF1dGhvcj5EaXJlY3RpdmU8L0F1dGhvcj48WWVhcj4yMDAwPC9ZZWFy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=
</w:fldData>
        </w:fldChar>
      </w:r>
      <w:r w:rsidR="00797262">
        <w:rPr>
          <w:rFonts w:ascii="Calibri" w:hAnsi="Calibri" w:cs="Calibri"/>
          <w:sz w:val="19"/>
          <w:szCs w:val="19"/>
          <w:lang w:val="en-US"/>
        </w:rPr>
        <w:instrText xml:space="preserve"> ADDIN EN.CITE </w:instrText>
      </w:r>
      <w:r w:rsidR="00797262">
        <w:rPr>
          <w:rFonts w:ascii="Calibri" w:hAnsi="Calibri" w:cs="Calibri"/>
          <w:sz w:val="19"/>
          <w:szCs w:val="19"/>
          <w:lang w:val="en-US"/>
        </w:rPr>
        <w:fldChar w:fldCharType="begin">
          <w:fldData xml:space="preserve">PEVuZE5vdGU+PENpdGU+PEF1dGhvcj5EaXJlY3RpdmU8L0F1dGhvcj48WWVhcj4yMDAwPC9ZZWFy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=
</w:fldData>
        </w:fldChar>
      </w:r>
      <w:r w:rsidR="00797262">
        <w:rPr>
          <w:rFonts w:ascii="Calibri" w:hAnsi="Calibri" w:cs="Calibri"/>
          <w:sz w:val="19"/>
          <w:szCs w:val="19"/>
          <w:lang w:val="en-US"/>
        </w:rPr>
        <w:instrText xml:space="preserve"> ADDIN EN.CITE.DATA </w:instrText>
      </w:r>
      <w:r w:rsidR="00797262">
        <w:rPr>
          <w:rFonts w:ascii="Calibri" w:hAnsi="Calibri" w:cs="Calibri"/>
          <w:sz w:val="19"/>
          <w:szCs w:val="19"/>
          <w:lang w:val="en-US"/>
        </w:rPr>
      </w:r>
      <w:r w:rsidR="00797262">
        <w:rPr>
          <w:rFonts w:ascii="Calibri" w:hAnsi="Calibri" w:cs="Calibri"/>
          <w:sz w:val="19"/>
          <w:szCs w:val="19"/>
          <w:lang w:val="en-US"/>
        </w:rPr>
        <w:fldChar w:fldCharType="end"/>
      </w:r>
      <w:r w:rsidR="003D5F0E">
        <w:rPr>
          <w:rFonts w:ascii="Calibri" w:hAnsi="Calibri" w:cs="Calibri"/>
          <w:sz w:val="19"/>
          <w:szCs w:val="19"/>
          <w:lang w:val="en-US"/>
        </w:rPr>
      </w:r>
      <w:r w:rsidR="003D5F0E">
        <w:rPr>
          <w:rFonts w:ascii="Calibri" w:hAnsi="Calibri" w:cs="Calibri"/>
          <w:sz w:val="19"/>
          <w:szCs w:val="19"/>
          <w:lang w:val="en-US"/>
        </w:rPr>
        <w:fldChar w:fldCharType="separate"/>
      </w:r>
      <w:r w:rsidR="00797262">
        <w:rPr>
          <w:rFonts w:ascii="Calibri" w:hAnsi="Calibri" w:cs="Calibri"/>
          <w:noProof/>
          <w:sz w:val="19"/>
          <w:szCs w:val="19"/>
          <w:lang w:val="en-US"/>
        </w:rPr>
        <w:t>[8, 21, 24, 25, 55-57]</w:t>
      </w:r>
      <w:r w:rsidR="003D5F0E">
        <w:rPr>
          <w:rFonts w:ascii="Calibri" w:hAnsi="Calibri" w:cs="Calibri"/>
          <w:sz w:val="19"/>
          <w:szCs w:val="19"/>
          <w:lang w:val="en-US"/>
        </w:rPr>
        <w:fldChar w:fldCharType="end"/>
      </w:r>
      <w:r w:rsidR="003D5F0E">
        <w:rPr>
          <w:rFonts w:ascii="Calibri" w:hAnsi="Calibri" w:cs="Calibri"/>
          <w:sz w:val="19"/>
          <w:szCs w:val="19"/>
          <w:lang w:val="en-US"/>
        </w:rPr>
        <w:t>,  t</w:t>
      </w:r>
      <w:r>
        <w:rPr>
          <w:rFonts w:ascii="Calibri" w:hAnsi="Calibri" w:cs="Calibri"/>
          <w:sz w:val="19"/>
          <w:szCs w:val="19"/>
          <w:lang w:val="en-US"/>
        </w:rPr>
        <w:t xml:space="preserve">he </w:t>
      </w:r>
      <w:r w:rsidR="00034878">
        <w:rPr>
          <w:rFonts w:ascii="Calibri" w:hAnsi="Calibri" w:cs="Calibri"/>
          <w:sz w:val="19"/>
          <w:szCs w:val="19"/>
          <w:lang w:val="en-US"/>
        </w:rPr>
        <w:t xml:space="preserve">assessment of multiple stressors </w:t>
      </w:r>
      <w:r w:rsidR="003D5F0E">
        <w:rPr>
          <w:rFonts w:ascii="Calibri" w:hAnsi="Calibri" w:cs="Calibri"/>
          <w:sz w:val="19"/>
          <w:szCs w:val="19"/>
          <w:lang w:val="en-US"/>
        </w:rPr>
        <w:t xml:space="preserve">have not </w:t>
      </w:r>
      <w:r w:rsidR="00034878">
        <w:rPr>
          <w:rFonts w:ascii="Calibri" w:hAnsi="Calibri" w:cs="Calibri"/>
          <w:sz w:val="19"/>
          <w:szCs w:val="19"/>
          <w:lang w:val="en-US"/>
        </w:rPr>
        <w:t xml:space="preserve">been </w:t>
      </w:r>
      <w:r>
        <w:rPr>
          <w:rFonts w:ascii="Calibri" w:hAnsi="Calibri" w:cs="Calibri"/>
          <w:sz w:val="19"/>
          <w:szCs w:val="19"/>
          <w:lang w:val="en-US"/>
        </w:rPr>
        <w:t>include</w:t>
      </w:r>
      <w:r w:rsidR="003D5F0E">
        <w:rPr>
          <w:rFonts w:ascii="Calibri" w:hAnsi="Calibri" w:cs="Calibri"/>
          <w:sz w:val="19"/>
          <w:szCs w:val="19"/>
          <w:lang w:val="en-US"/>
        </w:rPr>
        <w:t>d</w:t>
      </w:r>
      <w:r>
        <w:rPr>
          <w:rFonts w:ascii="Calibri" w:hAnsi="Calibri" w:cs="Calibri"/>
          <w:sz w:val="19"/>
          <w:szCs w:val="19"/>
          <w:lang w:val="en-US"/>
        </w:rPr>
        <w:t xml:space="preserve"> </w:t>
      </w:r>
      <w:r w:rsidR="003D5F0E">
        <w:rPr>
          <w:rFonts w:ascii="Calibri" w:hAnsi="Calibri" w:cs="Calibri"/>
          <w:sz w:val="19"/>
          <w:szCs w:val="19"/>
          <w:lang w:val="en-US"/>
        </w:rPr>
        <w:t xml:space="preserve">in </w:t>
      </w:r>
      <w:r w:rsidR="002111A5">
        <w:rPr>
          <w:rFonts w:ascii="Calibri" w:hAnsi="Calibri" w:cs="Calibri"/>
          <w:sz w:val="19"/>
          <w:szCs w:val="19"/>
          <w:lang w:val="en-US"/>
        </w:rPr>
        <w:t>the ERA framework</w:t>
      </w:r>
      <w:r w:rsidR="00034878">
        <w:rPr>
          <w:rFonts w:ascii="Calibri" w:hAnsi="Calibri" w:cs="Calibri"/>
          <w:sz w:val="19"/>
          <w:szCs w:val="19"/>
          <w:lang w:val="en-US"/>
        </w:rPr>
        <w:t xml:space="preserve"> </w:t>
      </w:r>
      <w:r w:rsidR="00034878">
        <w:rPr>
          <w:rFonts w:ascii="Calibri" w:hAnsi="Calibri" w:cs="Calibri"/>
          <w:sz w:val="19"/>
          <w:szCs w:val="19"/>
          <w:lang w:val="en-US"/>
        </w:rPr>
        <w:fldChar w:fldCharType="begin"/>
      </w:r>
      <w:r w:rsidR="00797262">
        <w:rPr>
          <w:rFonts w:ascii="Calibri" w:hAnsi="Calibri" w:cs="Calibri"/>
          <w:sz w:val="19"/>
          <w:szCs w:val="19"/>
          <w:lang w:val="en-US"/>
        </w:rPr>
        <w:instrText xml:space="preserve"> ADDIN EN.CITE &lt;EndNote&gt;&lt;Cite&gt;&lt;Author&gt;Dafforn&lt;/Author&gt;&lt;Year&gt;2016&lt;/Year&gt;&lt;RecNum&gt;248&lt;/RecNum&gt;&lt;DisplayText&gt;[58]&lt;/DisplayText&gt;&lt;record&gt;&lt;rec-number&gt;248&lt;/rec-number&gt;&lt;foreign-keys&gt;&lt;key app="EN" db-id="dvwawdsfrsatrqeez9p5axrcdfe5exedstww" timestamp="1618939764"&gt;248&lt;/key&gt;&lt;/foreign-keys&gt;&lt;ref-type name="Journal Article"&gt;17&lt;/ref-type&gt;&lt;contributors&gt;&lt;authors&gt;&lt;author&gt;Dafforn, KA&lt;/author&gt;&lt;author&gt;Johnston, EL&lt;/author&gt;&lt;author&gt;Ferguson, Alastair&lt;/author&gt;&lt;author&gt;Humphrey, CL&lt;/author&gt;&lt;author&gt;Monk, Wendy&lt;/author&gt;&lt;author&gt;Nichols, SJ&lt;/author&gt;&lt;author&gt;Simpson, SL&lt;/author&gt;&lt;author&gt;Tulbure, MG&lt;/author&gt;&lt;author&gt;Baird, DJ&lt;/author&gt;&lt;/authors&gt;&lt;/contributors&gt;&lt;titles&gt;&lt;title&gt;Big data opportunities and challenges for assessing multiple stressors across scales in aquatic ecosystems&lt;/title&gt;&lt;secondary-title&gt;Marine and Freshwater Research&lt;/secondary-title&gt;&lt;/titles&gt;&lt;periodical&gt;&lt;full-title&gt;Marine and Freshwater Research&lt;/full-title&gt;&lt;/periodical&gt;&lt;pages&gt;393-413&lt;/pages&gt;&lt;volume&gt;67&lt;/volume&gt;&lt;number&gt;4&lt;/number&gt;&lt;dates&gt;&lt;year&gt;2016&lt;/year&gt;&lt;/dates&gt;&lt;isbn&gt;1448-6059&lt;/isbn&gt;&lt;urls&gt;&lt;/urls&gt;&lt;/record&gt;&lt;/Cite&gt;&lt;/EndNote&gt;</w:instrText>
      </w:r>
      <w:r w:rsidR="00034878">
        <w:rPr>
          <w:rFonts w:ascii="Calibri" w:hAnsi="Calibri" w:cs="Calibri"/>
          <w:sz w:val="19"/>
          <w:szCs w:val="19"/>
          <w:lang w:val="en-US"/>
        </w:rPr>
        <w:fldChar w:fldCharType="separate"/>
      </w:r>
      <w:r w:rsidR="00797262">
        <w:rPr>
          <w:rFonts w:ascii="Calibri" w:hAnsi="Calibri" w:cs="Calibri"/>
          <w:noProof/>
          <w:sz w:val="19"/>
          <w:szCs w:val="19"/>
          <w:lang w:val="en-US"/>
        </w:rPr>
        <w:t>[58]</w:t>
      </w:r>
      <w:r w:rsidR="00034878">
        <w:rPr>
          <w:rFonts w:ascii="Calibri" w:hAnsi="Calibri" w:cs="Calibri"/>
          <w:sz w:val="19"/>
          <w:szCs w:val="19"/>
          <w:lang w:val="en-US"/>
        </w:rPr>
        <w:fldChar w:fldCharType="end"/>
      </w:r>
      <w:r>
        <w:rPr>
          <w:rFonts w:ascii="Calibri" w:hAnsi="Calibri" w:cs="Calibri"/>
          <w:sz w:val="19"/>
          <w:szCs w:val="19"/>
          <w:lang w:val="en-US"/>
        </w:rPr>
        <w:t xml:space="preserve">. </w:t>
      </w:r>
      <w:r w:rsidR="002111A5">
        <w:rPr>
          <w:rFonts w:ascii="Calibri" w:hAnsi="Calibri" w:cs="Calibri"/>
          <w:sz w:val="19"/>
          <w:szCs w:val="19"/>
          <w:lang w:val="en-US"/>
        </w:rPr>
        <w:t xml:space="preserve">To provide a practical tool for interactive stressor evaluation, </w:t>
      </w:r>
      <w:r w:rsidR="001B7F7F">
        <w:rPr>
          <w:rFonts w:ascii="Calibri" w:hAnsi="Calibri" w:cs="Calibri"/>
          <w:sz w:val="19"/>
          <w:szCs w:val="19"/>
          <w:lang w:val="en-US"/>
        </w:rPr>
        <w:t xml:space="preserve">I will </w:t>
      </w:r>
      <w:r w:rsidR="00034878">
        <w:rPr>
          <w:rFonts w:ascii="Calibri" w:hAnsi="Calibri" w:cs="Calibri"/>
          <w:sz w:val="19"/>
          <w:szCs w:val="19"/>
          <w:lang w:val="en-US"/>
        </w:rPr>
        <w:t xml:space="preserve">apply the models </w:t>
      </w:r>
      <w:r w:rsidR="00E63BF2">
        <w:rPr>
          <w:rFonts w:ascii="Calibri" w:hAnsi="Calibri" w:cs="Calibri"/>
          <w:sz w:val="19"/>
          <w:szCs w:val="19"/>
          <w:lang w:val="en-US"/>
        </w:rPr>
        <w:t>for several scenarios</w:t>
      </w:r>
      <w:r w:rsidR="00456E30">
        <w:rPr>
          <w:rFonts w:ascii="Calibri" w:hAnsi="Calibri" w:cs="Calibri"/>
          <w:sz w:val="19"/>
          <w:szCs w:val="19"/>
          <w:lang w:val="en-US"/>
        </w:rPr>
        <w:t xml:space="preserve"> identified in the </w:t>
      </w:r>
      <w:r w:rsidR="00446943">
        <w:rPr>
          <w:rFonts w:ascii="Calibri" w:hAnsi="Calibri" w:cs="Calibri"/>
          <w:sz w:val="19"/>
          <w:szCs w:val="19"/>
          <w:lang w:val="en-US"/>
        </w:rPr>
        <w:t>Netherlands</w:t>
      </w:r>
      <w:r w:rsidR="006D73E3">
        <w:rPr>
          <w:rFonts w:ascii="Calibri" w:hAnsi="Calibri" w:cs="Calibri"/>
          <w:sz w:val="19"/>
          <w:szCs w:val="19"/>
          <w:lang w:val="en-US"/>
        </w:rPr>
        <w:t>.</w:t>
      </w:r>
      <w:r w:rsidR="00E63BF2">
        <w:rPr>
          <w:rFonts w:ascii="Calibri" w:hAnsi="Calibri" w:cs="Calibri"/>
          <w:sz w:val="19"/>
          <w:szCs w:val="19"/>
          <w:lang w:val="en-US"/>
        </w:rPr>
        <w:t xml:space="preserve"> </w:t>
      </w:r>
      <w:r w:rsidR="006D73E3">
        <w:rPr>
          <w:rFonts w:ascii="Calibri" w:hAnsi="Calibri" w:cs="Calibri"/>
          <w:sz w:val="19"/>
          <w:szCs w:val="19"/>
          <w:lang w:val="en-US"/>
        </w:rPr>
        <w:t xml:space="preserve">For the pesticides, I will select typical </w:t>
      </w:r>
      <w:r w:rsidR="00E63BF2">
        <w:rPr>
          <w:rFonts w:ascii="Calibri" w:hAnsi="Calibri" w:cs="Calibri"/>
          <w:sz w:val="19"/>
          <w:szCs w:val="19"/>
          <w:lang w:val="en-US"/>
        </w:rPr>
        <w:t xml:space="preserve">pesticides exposure scenarios of surface water under various environmental characteristics developed in </w:t>
      </w:r>
      <w:r w:rsidR="00E63BF2" w:rsidRPr="00E63BF2">
        <w:rPr>
          <w:rFonts w:ascii="Calibri" w:hAnsi="Calibri" w:cs="Calibri"/>
          <w:sz w:val="19"/>
          <w:szCs w:val="19"/>
          <w:lang w:val="en-US"/>
        </w:rPr>
        <w:t xml:space="preserve">FOCUS </w:t>
      </w:r>
      <w:r w:rsidR="006D73E3">
        <w:rPr>
          <w:rFonts w:ascii="Calibri" w:hAnsi="Calibri" w:cs="Calibri"/>
          <w:sz w:val="19"/>
          <w:szCs w:val="19"/>
          <w:lang w:val="en-US"/>
        </w:rPr>
        <w:t>Surface Water Scenarios</w:t>
      </w:r>
      <w:r w:rsidR="00E63BF2">
        <w:rPr>
          <w:rFonts w:ascii="Calibri" w:hAnsi="Calibri" w:cs="Calibri"/>
          <w:sz w:val="19"/>
          <w:szCs w:val="19"/>
          <w:lang w:val="en-US"/>
        </w:rPr>
        <w:t xml:space="preserve"> combined with non-chemical stressors</w:t>
      </w:r>
      <w:r w:rsidR="006D73E3">
        <w:rPr>
          <w:rFonts w:ascii="Calibri" w:hAnsi="Calibri" w:cs="Calibri"/>
          <w:sz w:val="19"/>
          <w:szCs w:val="19"/>
          <w:lang w:val="en-US"/>
        </w:rPr>
        <w:t xml:space="preserve"> </w:t>
      </w:r>
      <w:r w:rsidR="006D73E3">
        <w:rPr>
          <w:rFonts w:ascii="Calibri" w:hAnsi="Calibri" w:cs="Calibri"/>
          <w:sz w:val="19"/>
          <w:szCs w:val="19"/>
          <w:lang w:val="en-US"/>
        </w:rPr>
        <w:fldChar w:fldCharType="begin"/>
      </w:r>
      <w:r w:rsidR="00797262">
        <w:rPr>
          <w:rFonts w:ascii="Calibri" w:hAnsi="Calibri" w:cs="Calibri"/>
          <w:sz w:val="19"/>
          <w:szCs w:val="19"/>
          <w:lang w:val="en-US"/>
        </w:rPr>
        <w:instrText xml:space="preserve"> ADDIN EN.CITE &lt;EndNote&gt;&lt;Cite&gt;&lt;Author&gt;FOCUS&lt;/Author&gt;&lt;Year&gt;2001&lt;/Year&gt;&lt;RecNum&gt;249&lt;/RecNum&gt;&lt;DisplayText&gt;[59, 60]&lt;/DisplayText&gt;&lt;record&gt;&lt;rec-number&gt;249&lt;/rec-number&gt;&lt;foreign-keys&gt;&lt;key app="EN" db-id="dvwawdsfrsatrqeez9p5axrcdfe5exedstww" timestamp="1619077246"&gt;249&lt;/key&gt;&lt;/foreign-keys&gt;&lt;ref-type name="Journal Article"&gt;17&lt;/ref-type&gt;&lt;contributors&gt;&lt;authors&gt;&lt;author&gt;FOCUS, EU&lt;/author&gt;&lt;/authors&gt;&lt;/contributors&gt;&lt;titles&gt;&lt;title&gt;FOCUS surface water scenarios in the EU evaluation process under 91/414/EEC&lt;/title&gt;&lt;secondary-title&gt;Report of the FOCUS Working Group on Surface Water Scenarios, EC Document Reference SANCO/4802/2001–rev&lt;/secondary-title&gt;&lt;/titles&gt;&lt;periodical&gt;&lt;full-title&gt;Report of the FOCUS Working Group on Surface Water Scenarios, EC Document Reference SANCO/4802/2001–rev&lt;/full-title&gt;&lt;/periodical&gt;&lt;volume&gt;2&lt;/volume&gt;&lt;dates&gt;&lt;year&gt;2001&lt;/year&gt;&lt;/dates&gt;&lt;urls&gt;&lt;/urls&gt;&lt;/record&gt;&lt;/Cite&gt;&lt;Cite&gt;&lt;Author&gt;Authority&lt;/Author&gt;&lt;Year&gt;2020&lt;/Year&gt;&lt;RecNum&gt;250&lt;/RecNum&gt;&lt;record&gt;&lt;rec-number&gt;250&lt;/rec-number&gt;&lt;foreign-keys&gt;&lt;key app="EN" db-id="dvwawdsfrsatrqeez9p5axrcdfe5exedstww" timestamp="1619078870"&gt;250&lt;/key&gt;&lt;/foreign-keys&gt;&lt;ref-type name="Journal Article"&gt;17&lt;/ref-type&gt;&lt;contributors&gt;&lt;authors&gt;&lt;author&gt;European Food Safety Authority&lt;/author&gt;&lt;author&gt;Adriaanse, Paulien&lt;/author&gt;&lt;author&gt;Boivin, Arnaud&lt;/author&gt;&lt;author&gt;Klein, Michael&lt;/author&gt;&lt;author&gt;Jarvis, Nick&lt;/author&gt;&lt;author&gt;Stemmer, Michael&lt;/author&gt;&lt;author&gt;Fait, Gabriella&lt;/author&gt;&lt;author&gt;Egsmose, Mark&lt;/author&gt;&lt;/authors&gt;&lt;/contributors&gt;&lt;titles&gt;&lt;title&gt;Scientific report of EFSA on the ‘repair action’of the FOCUS surface water scenarios&lt;/title&gt;&lt;secondary-title&gt;EFSA Journal&lt;/secondary-title&gt;&lt;/titles&gt;&lt;periodical&gt;&lt;full-title&gt;EFSA Journal&lt;/full-title&gt;&lt;/periodical&gt;&lt;pages&gt;e06119&lt;/pages&gt;&lt;volume&gt;18&lt;/volume&gt;&lt;number&gt;6&lt;/number&gt;&lt;dates&gt;&lt;year&gt;2020&lt;/year&gt;&lt;/dates&gt;&lt;isbn&gt;1831-4732&lt;/isbn&gt;&lt;urls&gt;&lt;/urls&gt;&lt;/record&gt;&lt;/Cite&gt;&lt;/EndNote&gt;</w:instrText>
      </w:r>
      <w:r w:rsidR="006D73E3">
        <w:rPr>
          <w:rFonts w:ascii="Calibri" w:hAnsi="Calibri" w:cs="Calibri"/>
          <w:sz w:val="19"/>
          <w:szCs w:val="19"/>
          <w:lang w:val="en-US"/>
        </w:rPr>
        <w:fldChar w:fldCharType="separate"/>
      </w:r>
      <w:r w:rsidR="00797262">
        <w:rPr>
          <w:rFonts w:ascii="Calibri" w:hAnsi="Calibri" w:cs="Calibri"/>
          <w:noProof/>
          <w:sz w:val="19"/>
          <w:szCs w:val="19"/>
          <w:lang w:val="en-US"/>
        </w:rPr>
        <w:t>[59, 60]</w:t>
      </w:r>
      <w:r w:rsidR="006D73E3">
        <w:rPr>
          <w:rFonts w:ascii="Calibri" w:hAnsi="Calibri" w:cs="Calibri"/>
          <w:sz w:val="19"/>
          <w:szCs w:val="19"/>
          <w:lang w:val="en-US"/>
        </w:rPr>
        <w:fldChar w:fldCharType="end"/>
      </w:r>
      <w:r w:rsidR="00E63BF2">
        <w:rPr>
          <w:rFonts w:ascii="Calibri" w:hAnsi="Calibri" w:cs="Calibri"/>
          <w:sz w:val="19"/>
          <w:szCs w:val="19"/>
          <w:lang w:val="en-US"/>
        </w:rPr>
        <w:t xml:space="preserve">. </w:t>
      </w:r>
      <w:r w:rsidR="00027E60">
        <w:rPr>
          <w:rFonts w:ascii="Calibri" w:hAnsi="Calibri" w:cs="Calibri"/>
          <w:sz w:val="19"/>
          <w:szCs w:val="19"/>
          <w:lang w:val="en-US"/>
        </w:rPr>
        <w:t>F</w:t>
      </w:r>
      <w:r w:rsidR="00E63BF2">
        <w:rPr>
          <w:rFonts w:ascii="Calibri" w:hAnsi="Calibri" w:cs="Calibri"/>
          <w:sz w:val="19"/>
          <w:szCs w:val="19"/>
          <w:lang w:val="en-US"/>
        </w:rPr>
        <w:t>or the pharmaceuticals, since the ditch we simulated is receiving efflu</w:t>
      </w:r>
      <w:r w:rsidR="006D73E3">
        <w:rPr>
          <w:rFonts w:ascii="Calibri" w:hAnsi="Calibri" w:cs="Calibri"/>
          <w:sz w:val="19"/>
          <w:szCs w:val="19"/>
          <w:lang w:val="en-US"/>
        </w:rPr>
        <w:t>ent</w:t>
      </w:r>
      <w:r w:rsidR="00E63BF2">
        <w:rPr>
          <w:rFonts w:ascii="Calibri" w:hAnsi="Calibri" w:cs="Calibri"/>
          <w:sz w:val="19"/>
          <w:szCs w:val="19"/>
          <w:lang w:val="en-US"/>
        </w:rPr>
        <w:t xml:space="preserve"> from UWWTP and represent the </w:t>
      </w:r>
      <w:r w:rsidR="006D73E3">
        <w:rPr>
          <w:rFonts w:ascii="Calibri" w:hAnsi="Calibri" w:cs="Calibri"/>
          <w:sz w:val="19"/>
          <w:szCs w:val="19"/>
          <w:lang w:val="en-US"/>
        </w:rPr>
        <w:t>worst case</w:t>
      </w:r>
      <w:r w:rsidR="00E63BF2">
        <w:rPr>
          <w:rFonts w:ascii="Calibri" w:hAnsi="Calibri" w:cs="Calibri"/>
          <w:sz w:val="19"/>
          <w:szCs w:val="19"/>
          <w:lang w:val="en-US"/>
        </w:rPr>
        <w:t xml:space="preserve">, </w:t>
      </w:r>
      <w:r w:rsidR="006D73E3">
        <w:rPr>
          <w:rFonts w:ascii="Calibri" w:hAnsi="Calibri" w:cs="Calibri"/>
          <w:sz w:val="19"/>
          <w:szCs w:val="19"/>
          <w:lang w:val="en-US"/>
        </w:rPr>
        <w:t xml:space="preserve">the safety of the chosen ditch implies the safety of other ditches. Therefore, we will combine </w:t>
      </w:r>
      <w:r w:rsidR="00E63BF2">
        <w:rPr>
          <w:rFonts w:ascii="Calibri" w:hAnsi="Calibri" w:cs="Calibri"/>
          <w:sz w:val="19"/>
          <w:szCs w:val="19"/>
          <w:lang w:val="en-US"/>
        </w:rPr>
        <w:t xml:space="preserve">other non-chemical stressors with pharmaceuticals </w:t>
      </w:r>
      <w:r w:rsidR="006D73E3">
        <w:rPr>
          <w:rFonts w:ascii="Calibri" w:hAnsi="Calibri" w:cs="Calibri"/>
          <w:sz w:val="19"/>
          <w:szCs w:val="19"/>
          <w:lang w:val="en-US"/>
        </w:rPr>
        <w:t xml:space="preserve">for the chosen case for application of the models. Then the results of modelling the stressor interaction effects on different scenarios will be summarized in a meta-model for easily </w:t>
      </w:r>
      <w:r w:rsidR="00456E30">
        <w:rPr>
          <w:rFonts w:ascii="Calibri" w:hAnsi="Calibri" w:cs="Calibri"/>
          <w:sz w:val="19"/>
          <w:szCs w:val="19"/>
          <w:lang w:val="en-US"/>
        </w:rPr>
        <w:t>use</w:t>
      </w:r>
      <w:r w:rsidR="006D73E3">
        <w:rPr>
          <w:rFonts w:ascii="Calibri" w:hAnsi="Calibri" w:cs="Calibri"/>
          <w:sz w:val="19"/>
          <w:szCs w:val="19"/>
          <w:lang w:val="en-US"/>
        </w:rPr>
        <w:t xml:space="preserve"> by other users like regulators. </w:t>
      </w:r>
      <w:r w:rsidR="00A659DD">
        <w:rPr>
          <w:rFonts w:ascii="Calibri" w:hAnsi="Calibri" w:cs="Calibri"/>
          <w:sz w:val="19"/>
          <w:szCs w:val="19"/>
          <w:lang w:val="en-US"/>
        </w:rPr>
        <w:t>If</w:t>
      </w:r>
      <w:r w:rsidR="00B7542E">
        <w:rPr>
          <w:rFonts w:ascii="Calibri" w:hAnsi="Calibri" w:cs="Calibri"/>
          <w:sz w:val="19"/>
          <w:szCs w:val="19"/>
          <w:lang w:val="en-US"/>
        </w:rPr>
        <w:t xml:space="preserve"> time is available, </w:t>
      </w:r>
      <w:r w:rsidR="00A659DD">
        <w:rPr>
          <w:rFonts w:ascii="Calibri" w:hAnsi="Calibri" w:cs="Calibri"/>
          <w:sz w:val="19"/>
          <w:szCs w:val="19"/>
          <w:lang w:val="en-US"/>
        </w:rPr>
        <w:t>it is possible to</w:t>
      </w:r>
      <w:r w:rsidR="00A659DD" w:rsidRPr="00A659DD">
        <w:rPr>
          <w:rFonts w:ascii="Calibri" w:hAnsi="Calibri" w:cs="Calibri"/>
          <w:sz w:val="19"/>
          <w:szCs w:val="19"/>
          <w:lang w:val="en-US"/>
        </w:rPr>
        <w:t xml:space="preserve"> </w:t>
      </w:r>
      <w:r w:rsidR="00A659DD">
        <w:rPr>
          <w:rFonts w:ascii="Calibri" w:hAnsi="Calibri" w:cs="Calibri"/>
          <w:sz w:val="19"/>
          <w:szCs w:val="19"/>
          <w:lang w:val="en-US"/>
        </w:rPr>
        <w:t xml:space="preserve">provide a </w:t>
      </w:r>
      <w:r w:rsidR="00A659DD" w:rsidRPr="00A659DD">
        <w:rPr>
          <w:rFonts w:ascii="Calibri" w:hAnsi="Calibri" w:cs="Calibri"/>
          <w:sz w:val="19"/>
          <w:szCs w:val="19"/>
          <w:lang w:val="en-US"/>
        </w:rPr>
        <w:t>graphical depiction</w:t>
      </w:r>
      <w:r w:rsidR="00A659DD">
        <w:rPr>
          <w:rFonts w:ascii="Calibri" w:hAnsi="Calibri" w:cs="Calibri"/>
          <w:sz w:val="19"/>
          <w:szCs w:val="19"/>
          <w:lang w:val="en-US"/>
        </w:rPr>
        <w:t xml:space="preserve"> integrat</w:t>
      </w:r>
      <w:r w:rsidR="00B7542E">
        <w:rPr>
          <w:rFonts w:ascii="Calibri" w:hAnsi="Calibri" w:cs="Calibri"/>
          <w:sz w:val="19"/>
          <w:szCs w:val="19"/>
          <w:lang w:val="en-US"/>
        </w:rPr>
        <w:t>ing</w:t>
      </w:r>
      <w:r w:rsidR="00A659DD">
        <w:rPr>
          <w:rFonts w:ascii="Calibri" w:hAnsi="Calibri" w:cs="Calibri"/>
          <w:sz w:val="19"/>
          <w:szCs w:val="19"/>
          <w:lang w:val="en-US"/>
        </w:rPr>
        <w:t xml:space="preserve"> the meta-modal data to </w:t>
      </w:r>
      <w:r w:rsidR="00A659DD" w:rsidRPr="00A659DD">
        <w:rPr>
          <w:rFonts w:ascii="Calibri" w:hAnsi="Calibri" w:cs="Calibri"/>
          <w:sz w:val="19"/>
          <w:szCs w:val="19"/>
          <w:lang w:val="en-US"/>
        </w:rPr>
        <w:t>Bayesian network</w:t>
      </w:r>
      <w:r w:rsidR="00A659DD">
        <w:rPr>
          <w:rFonts w:ascii="Calibri" w:hAnsi="Calibri" w:cs="Calibri"/>
          <w:sz w:val="19"/>
          <w:szCs w:val="19"/>
          <w:lang w:val="en-US"/>
        </w:rPr>
        <w:t xml:space="preserve"> </w:t>
      </w:r>
      <w:r w:rsidR="00A659DD">
        <w:rPr>
          <w:rFonts w:ascii="Calibri" w:hAnsi="Calibri" w:cs="Calibri"/>
          <w:sz w:val="19"/>
          <w:szCs w:val="19"/>
          <w:lang w:val="en-US"/>
        </w:rPr>
        <w:fldChar w:fldCharType="begin"/>
      </w:r>
      <w:r w:rsidR="00797262">
        <w:rPr>
          <w:rFonts w:ascii="Calibri" w:hAnsi="Calibri" w:cs="Calibri"/>
          <w:sz w:val="19"/>
          <w:szCs w:val="19"/>
          <w:lang w:val="en-US"/>
        </w:rPr>
        <w:instrText xml:space="preserve"> ADDIN EN.CITE &lt;EndNote&gt;&lt;Cite&gt;&lt;Author&gt;Mitchell&lt;/Author&gt;&lt;Year&gt;2021&lt;/Year&gt;&lt;RecNum&gt;253&lt;/RecNum&gt;&lt;DisplayText&gt;[61]&lt;/DisplayText&gt;&lt;record&gt;&lt;rec-number&gt;253&lt;/rec-number&gt;&lt;foreign-keys&gt;&lt;key app="EN" db-id="dvwawdsfrsatrqeez9p5axrcdfe5exedstww" timestamp="1620919804"&gt;253&lt;/key&gt;&lt;/foreign-keys&gt;&lt;ref-type name="Journal Article"&gt;17&lt;/ref-type&gt;&lt;contributors&gt;&lt;authors&gt;&lt;author&gt;Mitchell, Chelsea J&lt;/author&gt;&lt;author&gt;Lawrence, Eric&lt;/author&gt;&lt;author&gt;Chu, Valerie R&lt;/author&gt;&lt;author&gt;Harris, Meagan J&lt;/author&gt;&lt;author&gt;Landis, Wayne G&lt;/author&gt;&lt;author&gt;von Stackelberg, Katherine E&lt;/author&gt;&lt;author&gt;Stark, John D&lt;/author&gt;&lt;/authors&gt;&lt;/contributors&gt;&lt;titles&gt;&lt;title&gt;Integrating metapopulation dynamics into a Bayesian network relative risk model: Assessing risk of pesticides to Chinook salmon (Oncorhynchus tshawytscha) in an ecological context&lt;/title&gt;&lt;secondary-title&gt;Integrated Environmental Assessment and Management&lt;/secondary-title&gt;&lt;/titles&gt;&lt;periodical&gt;&lt;full-title&gt;Integrated environmental assessment and management&lt;/full-title&gt;&lt;/periodical&gt;&lt;pages&gt;95-109&lt;/pages&gt;&lt;volume&gt;17&lt;/volume&gt;&lt;number&gt;1&lt;/number&gt;&lt;dates&gt;&lt;year&gt;2021&lt;/year&gt;&lt;/dates&gt;&lt;isbn&gt;1551-3777&lt;/isbn&gt;&lt;urls&gt;&lt;/urls&gt;&lt;/record&gt;&lt;/Cite&gt;&lt;/EndNote&gt;</w:instrText>
      </w:r>
      <w:r w:rsidR="00A659DD">
        <w:rPr>
          <w:rFonts w:ascii="Calibri" w:hAnsi="Calibri" w:cs="Calibri"/>
          <w:sz w:val="19"/>
          <w:szCs w:val="19"/>
          <w:lang w:val="en-US"/>
        </w:rPr>
        <w:fldChar w:fldCharType="separate"/>
      </w:r>
      <w:r w:rsidR="00797262">
        <w:rPr>
          <w:rFonts w:ascii="Calibri" w:hAnsi="Calibri" w:cs="Calibri"/>
          <w:noProof/>
          <w:sz w:val="19"/>
          <w:szCs w:val="19"/>
          <w:lang w:val="en-US"/>
        </w:rPr>
        <w:t>[61]</w:t>
      </w:r>
      <w:r w:rsidR="00A659DD">
        <w:rPr>
          <w:rFonts w:ascii="Calibri" w:hAnsi="Calibri" w:cs="Calibri"/>
          <w:sz w:val="19"/>
          <w:szCs w:val="19"/>
          <w:lang w:val="en-US"/>
        </w:rPr>
        <w:fldChar w:fldCharType="end"/>
      </w:r>
      <w:r w:rsidR="00A659DD">
        <w:rPr>
          <w:rFonts w:ascii="Calibri" w:hAnsi="Calibri" w:cs="Calibri"/>
          <w:sz w:val="19"/>
          <w:szCs w:val="19"/>
          <w:lang w:val="en-US"/>
        </w:rPr>
        <w:t>.</w:t>
      </w:r>
    </w:p>
    <w:p w14:paraId="5281457A" w14:textId="71917F67" w:rsidR="000E240C" w:rsidRDefault="000E240C" w:rsidP="00685380">
      <w:pPr>
        <w:jc w:val="both"/>
        <w:rPr>
          <w:rFonts w:ascii="Calibri" w:hAnsi="Calibri" w:cs="Calibri"/>
          <w:sz w:val="19"/>
          <w:szCs w:val="19"/>
          <w:lang w:val="en-US" w:eastAsia="zh-CN"/>
        </w:rPr>
      </w:pPr>
    </w:p>
    <w:p w14:paraId="21B3B12E" w14:textId="062DCCBC" w:rsidR="003962ED" w:rsidRPr="003962ED" w:rsidRDefault="000E240C" w:rsidP="00685380">
      <w:pPr>
        <w:jc w:val="both"/>
        <w:rPr>
          <w:rFonts w:ascii="Calibri" w:hAnsi="Calibri" w:cs="Calibri"/>
          <w:b/>
          <w:bCs/>
          <w:sz w:val="19"/>
          <w:szCs w:val="19"/>
          <w:u w:val="single"/>
          <w:lang w:val="en-US"/>
        </w:rPr>
      </w:pPr>
      <w:r w:rsidRPr="003962ED">
        <w:rPr>
          <w:rFonts w:ascii="Calibri" w:hAnsi="Calibri" w:cs="Calibri"/>
          <w:b/>
          <w:bCs/>
          <w:sz w:val="19"/>
          <w:szCs w:val="19"/>
          <w:u w:val="single"/>
          <w:lang w:val="en-US"/>
        </w:rPr>
        <w:fldChar w:fldCharType="begin"/>
      </w:r>
      <w:r w:rsidRPr="003962ED">
        <w:rPr>
          <w:rFonts w:ascii="Calibri" w:hAnsi="Calibri" w:cs="Calibri"/>
          <w:b/>
          <w:bCs/>
          <w:sz w:val="19"/>
          <w:szCs w:val="19"/>
          <w:u w:val="single"/>
          <w:lang w:val="en-US" w:eastAsia="zh-CN"/>
        </w:rPr>
        <w:instrText xml:space="preserve"> </w:instrText>
      </w:r>
      <w:r w:rsidRPr="003962ED">
        <w:rPr>
          <w:rFonts w:ascii="Calibri" w:hAnsi="Calibri" w:cs="Calibri" w:hint="eastAsia"/>
          <w:b/>
          <w:bCs/>
          <w:sz w:val="19"/>
          <w:szCs w:val="19"/>
          <w:u w:val="single"/>
          <w:lang w:val="en-US" w:eastAsia="zh-CN"/>
        </w:rPr>
        <w:instrText>= 5 \* ROMAN</w:instrText>
      </w:r>
      <w:r w:rsidRPr="003962ED">
        <w:rPr>
          <w:rFonts w:ascii="Calibri" w:hAnsi="Calibri" w:cs="Calibri"/>
          <w:b/>
          <w:bCs/>
          <w:sz w:val="19"/>
          <w:szCs w:val="19"/>
          <w:u w:val="single"/>
          <w:lang w:val="en-US" w:eastAsia="zh-CN"/>
        </w:rPr>
        <w:instrText xml:space="preserve"> </w:instrText>
      </w:r>
      <w:r w:rsidRPr="003962ED">
        <w:rPr>
          <w:rFonts w:ascii="Calibri" w:hAnsi="Calibri" w:cs="Calibri"/>
          <w:b/>
          <w:bCs/>
          <w:sz w:val="19"/>
          <w:szCs w:val="19"/>
          <w:u w:val="single"/>
          <w:lang w:val="en-US"/>
        </w:rPr>
        <w:fldChar w:fldCharType="separate"/>
      </w:r>
      <w:r w:rsidRPr="003962ED">
        <w:rPr>
          <w:rFonts w:ascii="Calibri" w:hAnsi="Calibri" w:cs="Calibri"/>
          <w:b/>
          <w:bCs/>
          <w:noProof/>
          <w:sz w:val="19"/>
          <w:szCs w:val="19"/>
          <w:u w:val="single"/>
          <w:lang w:val="en-US" w:eastAsia="zh-CN"/>
        </w:rPr>
        <w:t>V</w:t>
      </w:r>
      <w:r w:rsidRPr="003962ED">
        <w:rPr>
          <w:rFonts w:ascii="Calibri" w:hAnsi="Calibri" w:cs="Calibri"/>
          <w:b/>
          <w:bCs/>
          <w:sz w:val="19"/>
          <w:szCs w:val="19"/>
          <w:u w:val="single"/>
          <w:lang w:val="en-US"/>
        </w:rPr>
        <w:fldChar w:fldCharType="end"/>
      </w:r>
      <w:r w:rsidRPr="003962ED">
        <w:rPr>
          <w:rFonts w:ascii="Calibri" w:hAnsi="Calibri" w:cs="Calibri"/>
          <w:b/>
          <w:bCs/>
          <w:sz w:val="19"/>
          <w:szCs w:val="19"/>
          <w:u w:val="single"/>
          <w:lang w:val="en-US"/>
        </w:rPr>
        <w:t xml:space="preserve">    timetable of the project</w:t>
      </w:r>
    </w:p>
    <w:tbl>
      <w:tblPr>
        <w:tblStyle w:val="TableGrid"/>
        <w:tblW w:w="9057" w:type="dxa"/>
        <w:tblLayout w:type="fixed"/>
        <w:tblLook w:val="04A0" w:firstRow="1" w:lastRow="0" w:firstColumn="1" w:lastColumn="0" w:noHBand="0" w:noVBand="1"/>
      </w:tblPr>
      <w:tblGrid>
        <w:gridCol w:w="279"/>
        <w:gridCol w:w="6514"/>
        <w:gridCol w:w="283"/>
        <w:gridCol w:w="283"/>
        <w:gridCol w:w="283"/>
        <w:gridCol w:w="283"/>
        <w:gridCol w:w="282"/>
        <w:gridCol w:w="284"/>
        <w:gridCol w:w="283"/>
        <w:gridCol w:w="283"/>
      </w:tblGrid>
      <w:tr w:rsidR="003B64AB" w:rsidRPr="003962ED" w14:paraId="43EA353D" w14:textId="77777777" w:rsidTr="00446943">
        <w:trPr>
          <w:trHeight w:hRule="exact" w:val="284"/>
        </w:trPr>
        <w:tc>
          <w:tcPr>
            <w:tcW w:w="6793" w:type="dxa"/>
            <w:gridSpan w:val="2"/>
            <w:tcBorders>
              <w:top w:val="single" w:sz="12" w:space="0" w:color="auto"/>
              <w:left w:val="single" w:sz="12" w:space="0" w:color="auto"/>
            </w:tcBorders>
            <w:noWrap/>
            <w:hideMark/>
          </w:tcPr>
          <w:p w14:paraId="657092DB" w14:textId="77777777" w:rsidR="003B64AB" w:rsidRPr="003962ED" w:rsidRDefault="003B64AB"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year</w:t>
            </w:r>
          </w:p>
        </w:tc>
        <w:tc>
          <w:tcPr>
            <w:tcW w:w="566" w:type="dxa"/>
            <w:gridSpan w:val="2"/>
            <w:tcBorders>
              <w:top w:val="single" w:sz="12" w:space="0" w:color="auto"/>
            </w:tcBorders>
            <w:noWrap/>
            <w:hideMark/>
          </w:tcPr>
          <w:p w14:paraId="2ABEC416" w14:textId="77777777" w:rsidR="003B64AB" w:rsidRPr="003962ED" w:rsidRDefault="003B64AB" w:rsidP="00446943">
            <w:pPr>
              <w:spacing w:line="260" w:lineRule="atLeast"/>
              <w:jc w:val="center"/>
              <w:rPr>
                <w:rFonts w:asciiTheme="minorHAnsi" w:hAnsiTheme="minorHAnsi" w:cstheme="minorHAnsi"/>
                <w:sz w:val="16"/>
                <w:szCs w:val="16"/>
              </w:rPr>
            </w:pPr>
            <w:r w:rsidRPr="003962ED">
              <w:rPr>
                <w:rFonts w:asciiTheme="minorHAnsi" w:hAnsiTheme="minorHAnsi" w:cstheme="minorHAnsi"/>
                <w:sz w:val="16"/>
                <w:szCs w:val="16"/>
              </w:rPr>
              <w:t>1</w:t>
            </w:r>
          </w:p>
        </w:tc>
        <w:tc>
          <w:tcPr>
            <w:tcW w:w="566" w:type="dxa"/>
            <w:gridSpan w:val="2"/>
            <w:tcBorders>
              <w:top w:val="single" w:sz="12" w:space="0" w:color="auto"/>
            </w:tcBorders>
            <w:noWrap/>
            <w:hideMark/>
          </w:tcPr>
          <w:p w14:paraId="73754260" w14:textId="77777777" w:rsidR="003B64AB" w:rsidRPr="003962ED" w:rsidRDefault="003B64AB" w:rsidP="00446943">
            <w:pPr>
              <w:spacing w:line="260" w:lineRule="atLeast"/>
              <w:jc w:val="center"/>
              <w:rPr>
                <w:rFonts w:asciiTheme="minorHAnsi" w:hAnsiTheme="minorHAnsi" w:cstheme="minorHAnsi"/>
                <w:sz w:val="16"/>
                <w:szCs w:val="16"/>
              </w:rPr>
            </w:pPr>
            <w:r w:rsidRPr="003962ED">
              <w:rPr>
                <w:rFonts w:asciiTheme="minorHAnsi" w:hAnsiTheme="minorHAnsi" w:cstheme="minorHAnsi"/>
                <w:sz w:val="16"/>
                <w:szCs w:val="16"/>
              </w:rPr>
              <w:t>2</w:t>
            </w:r>
          </w:p>
        </w:tc>
        <w:tc>
          <w:tcPr>
            <w:tcW w:w="566" w:type="dxa"/>
            <w:gridSpan w:val="2"/>
            <w:tcBorders>
              <w:top w:val="single" w:sz="12" w:space="0" w:color="auto"/>
              <w:right w:val="single" w:sz="8" w:space="0" w:color="auto"/>
            </w:tcBorders>
            <w:noWrap/>
            <w:hideMark/>
          </w:tcPr>
          <w:p w14:paraId="3CCF8599" w14:textId="1BE261CB" w:rsidR="003B64AB" w:rsidRPr="003962ED" w:rsidRDefault="003B64AB" w:rsidP="00446943">
            <w:pPr>
              <w:spacing w:line="260" w:lineRule="atLeast"/>
              <w:jc w:val="center"/>
              <w:rPr>
                <w:rFonts w:asciiTheme="minorHAnsi" w:hAnsiTheme="minorHAnsi" w:cstheme="minorHAnsi"/>
                <w:sz w:val="16"/>
                <w:szCs w:val="16"/>
              </w:rPr>
            </w:pPr>
            <w:r w:rsidRPr="003962ED">
              <w:rPr>
                <w:rFonts w:asciiTheme="minorHAnsi" w:hAnsiTheme="minorHAnsi" w:cstheme="minorHAnsi"/>
                <w:sz w:val="16"/>
                <w:szCs w:val="16"/>
              </w:rPr>
              <w:t>3</w:t>
            </w:r>
          </w:p>
        </w:tc>
        <w:tc>
          <w:tcPr>
            <w:tcW w:w="566" w:type="dxa"/>
            <w:gridSpan w:val="2"/>
            <w:tcBorders>
              <w:top w:val="single" w:sz="12" w:space="0" w:color="auto"/>
              <w:left w:val="single" w:sz="8" w:space="0" w:color="auto"/>
              <w:right w:val="single" w:sz="12" w:space="0" w:color="auto"/>
            </w:tcBorders>
          </w:tcPr>
          <w:p w14:paraId="7B1DDE68" w14:textId="07E7854D" w:rsidR="003B64AB" w:rsidRPr="003962ED" w:rsidRDefault="003B64AB" w:rsidP="00446943">
            <w:pPr>
              <w:spacing w:line="260" w:lineRule="atLeast"/>
              <w:jc w:val="center"/>
              <w:rPr>
                <w:rFonts w:asciiTheme="minorHAnsi" w:hAnsiTheme="minorHAnsi" w:cstheme="minorHAnsi"/>
                <w:sz w:val="16"/>
                <w:szCs w:val="16"/>
              </w:rPr>
            </w:pPr>
            <w:r w:rsidRPr="003962ED">
              <w:rPr>
                <w:rFonts w:asciiTheme="minorHAnsi" w:hAnsiTheme="minorHAnsi" w:cstheme="minorHAnsi"/>
                <w:sz w:val="16"/>
                <w:szCs w:val="16"/>
              </w:rPr>
              <w:t>4</w:t>
            </w:r>
          </w:p>
        </w:tc>
      </w:tr>
      <w:tr w:rsidR="001B7F7F" w:rsidRPr="003962ED" w14:paraId="27295B46" w14:textId="77777777" w:rsidTr="00446943">
        <w:trPr>
          <w:trHeight w:hRule="exact" w:val="284"/>
        </w:trPr>
        <w:tc>
          <w:tcPr>
            <w:tcW w:w="6793" w:type="dxa"/>
            <w:gridSpan w:val="2"/>
            <w:tcBorders>
              <w:left w:val="single" w:sz="12" w:space="0" w:color="auto"/>
              <w:bottom w:val="single" w:sz="12" w:space="0" w:color="auto"/>
            </w:tcBorders>
            <w:noWrap/>
            <w:hideMark/>
          </w:tcPr>
          <w:p w14:paraId="0B094FF0" w14:textId="77777777"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semester</w:t>
            </w:r>
          </w:p>
        </w:tc>
        <w:tc>
          <w:tcPr>
            <w:tcW w:w="283" w:type="dxa"/>
            <w:tcBorders>
              <w:bottom w:val="single" w:sz="12" w:space="0" w:color="auto"/>
            </w:tcBorders>
            <w:noWrap/>
            <w:hideMark/>
          </w:tcPr>
          <w:p w14:paraId="7F4C5771" w14:textId="77777777" w:rsidR="000E240C" w:rsidRPr="003962ED" w:rsidRDefault="000E240C" w:rsidP="00446943">
            <w:pPr>
              <w:spacing w:line="260" w:lineRule="atLeast"/>
              <w:jc w:val="center"/>
              <w:rPr>
                <w:rFonts w:asciiTheme="minorHAnsi" w:hAnsiTheme="minorHAnsi" w:cstheme="minorHAnsi"/>
                <w:sz w:val="16"/>
                <w:szCs w:val="16"/>
              </w:rPr>
            </w:pPr>
            <w:r w:rsidRPr="003962ED">
              <w:rPr>
                <w:rFonts w:asciiTheme="minorHAnsi" w:hAnsiTheme="minorHAnsi" w:cstheme="minorHAnsi"/>
                <w:sz w:val="16"/>
                <w:szCs w:val="16"/>
              </w:rPr>
              <w:t>1</w:t>
            </w:r>
          </w:p>
        </w:tc>
        <w:tc>
          <w:tcPr>
            <w:tcW w:w="283" w:type="dxa"/>
            <w:tcBorders>
              <w:bottom w:val="single" w:sz="12" w:space="0" w:color="auto"/>
            </w:tcBorders>
            <w:noWrap/>
            <w:hideMark/>
          </w:tcPr>
          <w:p w14:paraId="2EC37F2A" w14:textId="77777777" w:rsidR="000E240C" w:rsidRPr="003962ED" w:rsidRDefault="000E240C" w:rsidP="00446943">
            <w:pPr>
              <w:spacing w:line="260" w:lineRule="atLeast"/>
              <w:jc w:val="center"/>
              <w:rPr>
                <w:rFonts w:asciiTheme="minorHAnsi" w:hAnsiTheme="minorHAnsi" w:cstheme="minorHAnsi"/>
                <w:sz w:val="16"/>
                <w:szCs w:val="16"/>
              </w:rPr>
            </w:pPr>
            <w:r w:rsidRPr="003962ED">
              <w:rPr>
                <w:rFonts w:asciiTheme="minorHAnsi" w:hAnsiTheme="minorHAnsi" w:cstheme="minorHAnsi"/>
                <w:sz w:val="16"/>
                <w:szCs w:val="16"/>
              </w:rPr>
              <w:t>2</w:t>
            </w:r>
          </w:p>
        </w:tc>
        <w:tc>
          <w:tcPr>
            <w:tcW w:w="283" w:type="dxa"/>
            <w:tcBorders>
              <w:bottom w:val="single" w:sz="12" w:space="0" w:color="auto"/>
            </w:tcBorders>
            <w:noWrap/>
            <w:hideMark/>
          </w:tcPr>
          <w:p w14:paraId="1CF24481" w14:textId="77777777" w:rsidR="000E240C" w:rsidRPr="003962ED" w:rsidRDefault="000E240C" w:rsidP="00446943">
            <w:pPr>
              <w:spacing w:line="260" w:lineRule="atLeast"/>
              <w:jc w:val="center"/>
              <w:rPr>
                <w:rFonts w:asciiTheme="minorHAnsi" w:hAnsiTheme="minorHAnsi" w:cstheme="minorHAnsi"/>
                <w:sz w:val="16"/>
                <w:szCs w:val="16"/>
              </w:rPr>
            </w:pPr>
            <w:r w:rsidRPr="003962ED">
              <w:rPr>
                <w:rFonts w:asciiTheme="minorHAnsi" w:hAnsiTheme="minorHAnsi" w:cstheme="minorHAnsi"/>
                <w:sz w:val="16"/>
                <w:szCs w:val="16"/>
              </w:rPr>
              <w:t>1</w:t>
            </w:r>
          </w:p>
        </w:tc>
        <w:tc>
          <w:tcPr>
            <w:tcW w:w="283" w:type="dxa"/>
            <w:tcBorders>
              <w:bottom w:val="single" w:sz="12" w:space="0" w:color="auto"/>
            </w:tcBorders>
            <w:noWrap/>
            <w:hideMark/>
          </w:tcPr>
          <w:p w14:paraId="153ABEF7" w14:textId="77777777" w:rsidR="000E240C" w:rsidRPr="003962ED" w:rsidRDefault="000E240C" w:rsidP="00446943">
            <w:pPr>
              <w:spacing w:line="260" w:lineRule="atLeast"/>
              <w:jc w:val="center"/>
              <w:rPr>
                <w:rFonts w:asciiTheme="minorHAnsi" w:hAnsiTheme="minorHAnsi" w:cstheme="minorHAnsi"/>
                <w:sz w:val="16"/>
                <w:szCs w:val="16"/>
              </w:rPr>
            </w:pPr>
            <w:r w:rsidRPr="003962ED">
              <w:rPr>
                <w:rFonts w:asciiTheme="minorHAnsi" w:hAnsiTheme="minorHAnsi" w:cstheme="minorHAnsi"/>
                <w:sz w:val="16"/>
                <w:szCs w:val="16"/>
              </w:rPr>
              <w:t>2</w:t>
            </w:r>
          </w:p>
        </w:tc>
        <w:tc>
          <w:tcPr>
            <w:tcW w:w="282" w:type="dxa"/>
            <w:tcBorders>
              <w:bottom w:val="single" w:sz="12" w:space="0" w:color="auto"/>
            </w:tcBorders>
            <w:noWrap/>
            <w:hideMark/>
          </w:tcPr>
          <w:p w14:paraId="09BCC2C1" w14:textId="77777777" w:rsidR="000E240C" w:rsidRPr="003962ED" w:rsidRDefault="000E240C" w:rsidP="00446943">
            <w:pPr>
              <w:spacing w:line="260" w:lineRule="atLeast"/>
              <w:jc w:val="center"/>
              <w:rPr>
                <w:rFonts w:asciiTheme="minorHAnsi" w:hAnsiTheme="minorHAnsi" w:cstheme="minorHAnsi"/>
                <w:sz w:val="16"/>
                <w:szCs w:val="16"/>
              </w:rPr>
            </w:pPr>
            <w:r w:rsidRPr="003962ED">
              <w:rPr>
                <w:rFonts w:asciiTheme="minorHAnsi" w:hAnsiTheme="minorHAnsi" w:cstheme="minorHAnsi"/>
                <w:sz w:val="16"/>
                <w:szCs w:val="16"/>
              </w:rPr>
              <w:t>1</w:t>
            </w:r>
          </w:p>
        </w:tc>
        <w:tc>
          <w:tcPr>
            <w:tcW w:w="284" w:type="dxa"/>
            <w:tcBorders>
              <w:bottom w:val="single" w:sz="12" w:space="0" w:color="auto"/>
            </w:tcBorders>
            <w:noWrap/>
            <w:hideMark/>
          </w:tcPr>
          <w:p w14:paraId="2988225B" w14:textId="77777777" w:rsidR="000E240C" w:rsidRPr="003962ED" w:rsidRDefault="000E240C" w:rsidP="00446943">
            <w:pPr>
              <w:spacing w:line="260" w:lineRule="atLeast"/>
              <w:jc w:val="center"/>
              <w:rPr>
                <w:rFonts w:asciiTheme="minorHAnsi" w:hAnsiTheme="minorHAnsi" w:cstheme="minorHAnsi"/>
                <w:sz w:val="16"/>
                <w:szCs w:val="16"/>
              </w:rPr>
            </w:pPr>
            <w:r w:rsidRPr="003962ED">
              <w:rPr>
                <w:rFonts w:asciiTheme="minorHAnsi" w:hAnsiTheme="minorHAnsi" w:cstheme="minorHAnsi"/>
                <w:sz w:val="16"/>
                <w:szCs w:val="16"/>
              </w:rPr>
              <w:t>2</w:t>
            </w:r>
          </w:p>
        </w:tc>
        <w:tc>
          <w:tcPr>
            <w:tcW w:w="283" w:type="dxa"/>
            <w:tcBorders>
              <w:bottom w:val="single" w:sz="12" w:space="0" w:color="auto"/>
            </w:tcBorders>
            <w:noWrap/>
            <w:hideMark/>
          </w:tcPr>
          <w:p w14:paraId="669AD865" w14:textId="77777777" w:rsidR="000E240C" w:rsidRPr="003962ED" w:rsidRDefault="000E240C" w:rsidP="00446943">
            <w:pPr>
              <w:spacing w:line="260" w:lineRule="atLeast"/>
              <w:jc w:val="center"/>
              <w:rPr>
                <w:rFonts w:asciiTheme="minorHAnsi" w:hAnsiTheme="minorHAnsi" w:cstheme="minorHAnsi"/>
                <w:sz w:val="16"/>
                <w:szCs w:val="16"/>
              </w:rPr>
            </w:pPr>
            <w:r w:rsidRPr="003962ED">
              <w:rPr>
                <w:rFonts w:asciiTheme="minorHAnsi" w:hAnsiTheme="minorHAnsi" w:cstheme="minorHAnsi"/>
                <w:sz w:val="16"/>
                <w:szCs w:val="16"/>
              </w:rPr>
              <w:t>1</w:t>
            </w:r>
          </w:p>
        </w:tc>
        <w:tc>
          <w:tcPr>
            <w:tcW w:w="283" w:type="dxa"/>
            <w:tcBorders>
              <w:bottom w:val="single" w:sz="12" w:space="0" w:color="auto"/>
              <w:right w:val="single" w:sz="12" w:space="0" w:color="auto"/>
            </w:tcBorders>
            <w:noWrap/>
            <w:hideMark/>
          </w:tcPr>
          <w:p w14:paraId="5D6C84A3" w14:textId="77777777" w:rsidR="000E240C" w:rsidRPr="003962ED" w:rsidRDefault="000E240C" w:rsidP="00446943">
            <w:pPr>
              <w:spacing w:line="260" w:lineRule="atLeast"/>
              <w:jc w:val="center"/>
              <w:rPr>
                <w:rFonts w:asciiTheme="minorHAnsi" w:hAnsiTheme="minorHAnsi" w:cstheme="minorHAnsi"/>
                <w:sz w:val="16"/>
                <w:szCs w:val="16"/>
              </w:rPr>
            </w:pPr>
            <w:r w:rsidRPr="003962ED">
              <w:rPr>
                <w:rFonts w:asciiTheme="minorHAnsi" w:hAnsiTheme="minorHAnsi" w:cstheme="minorHAnsi"/>
                <w:sz w:val="16"/>
                <w:szCs w:val="16"/>
              </w:rPr>
              <w:t>2</w:t>
            </w:r>
          </w:p>
        </w:tc>
      </w:tr>
      <w:tr w:rsidR="003B64AB" w:rsidRPr="003962ED" w14:paraId="4539FB25" w14:textId="77777777" w:rsidTr="00361A80">
        <w:trPr>
          <w:trHeight w:hRule="exact" w:val="284"/>
        </w:trPr>
        <w:tc>
          <w:tcPr>
            <w:tcW w:w="6793" w:type="dxa"/>
            <w:gridSpan w:val="2"/>
            <w:tcBorders>
              <w:top w:val="single" w:sz="12" w:space="0" w:color="auto"/>
              <w:left w:val="single" w:sz="12" w:space="0" w:color="auto"/>
              <w:bottom w:val="single" w:sz="4" w:space="0" w:color="auto"/>
            </w:tcBorders>
            <w:shd w:val="clear" w:color="auto" w:fill="EAF1DD" w:themeFill="accent3" w:themeFillTint="33"/>
            <w:noWrap/>
            <w:hideMark/>
          </w:tcPr>
          <w:p w14:paraId="789F6225" w14:textId="6D5214D7"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objective 1: scenario identification</w:t>
            </w:r>
          </w:p>
        </w:tc>
        <w:tc>
          <w:tcPr>
            <w:tcW w:w="283" w:type="dxa"/>
            <w:tcBorders>
              <w:top w:val="single" w:sz="12" w:space="0" w:color="auto"/>
            </w:tcBorders>
            <w:shd w:val="clear" w:color="auto" w:fill="D6E3BC" w:themeFill="accent3" w:themeFillTint="66"/>
            <w:noWrap/>
            <w:hideMark/>
          </w:tcPr>
          <w:p w14:paraId="15851DDB" w14:textId="00F67FE9"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shd w:val="clear" w:color="auto" w:fill="auto"/>
            <w:noWrap/>
            <w:hideMark/>
          </w:tcPr>
          <w:p w14:paraId="2ED70A24" w14:textId="0B95AE3E"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noWrap/>
            <w:hideMark/>
          </w:tcPr>
          <w:p w14:paraId="0AACC7AB" w14:textId="084A3487"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noWrap/>
            <w:hideMark/>
          </w:tcPr>
          <w:p w14:paraId="2174B4A1" w14:textId="21CDE045" w:rsidR="000E240C" w:rsidRPr="003962ED" w:rsidRDefault="000E240C" w:rsidP="00361A80">
            <w:pPr>
              <w:spacing w:line="260" w:lineRule="atLeast"/>
              <w:rPr>
                <w:rFonts w:asciiTheme="minorHAnsi" w:hAnsiTheme="minorHAnsi" w:cstheme="minorHAnsi"/>
                <w:sz w:val="16"/>
                <w:szCs w:val="16"/>
              </w:rPr>
            </w:pPr>
          </w:p>
        </w:tc>
        <w:tc>
          <w:tcPr>
            <w:tcW w:w="282" w:type="dxa"/>
            <w:tcBorders>
              <w:top w:val="single" w:sz="12" w:space="0" w:color="auto"/>
            </w:tcBorders>
            <w:noWrap/>
            <w:hideMark/>
          </w:tcPr>
          <w:p w14:paraId="15423F3C" w14:textId="72218241" w:rsidR="000E240C" w:rsidRPr="003962ED" w:rsidRDefault="000E240C" w:rsidP="00361A80">
            <w:pPr>
              <w:spacing w:line="260" w:lineRule="atLeast"/>
              <w:rPr>
                <w:rFonts w:asciiTheme="minorHAnsi" w:hAnsiTheme="minorHAnsi" w:cstheme="minorHAnsi"/>
                <w:sz w:val="16"/>
                <w:szCs w:val="16"/>
              </w:rPr>
            </w:pPr>
          </w:p>
        </w:tc>
        <w:tc>
          <w:tcPr>
            <w:tcW w:w="284" w:type="dxa"/>
            <w:tcBorders>
              <w:top w:val="single" w:sz="12" w:space="0" w:color="auto"/>
            </w:tcBorders>
            <w:noWrap/>
            <w:hideMark/>
          </w:tcPr>
          <w:p w14:paraId="2980A3DC" w14:textId="0A8EEF3D"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noWrap/>
            <w:hideMark/>
          </w:tcPr>
          <w:p w14:paraId="471AF834" w14:textId="287CBD85"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right w:val="single" w:sz="12" w:space="0" w:color="auto"/>
            </w:tcBorders>
            <w:noWrap/>
            <w:hideMark/>
          </w:tcPr>
          <w:p w14:paraId="70B0AF17" w14:textId="547F604C" w:rsidR="000E240C" w:rsidRPr="003962ED" w:rsidRDefault="000E240C" w:rsidP="00361A80">
            <w:pPr>
              <w:spacing w:line="260" w:lineRule="atLeast"/>
              <w:rPr>
                <w:rFonts w:asciiTheme="minorHAnsi" w:hAnsiTheme="minorHAnsi" w:cstheme="minorHAnsi"/>
                <w:sz w:val="16"/>
                <w:szCs w:val="16"/>
              </w:rPr>
            </w:pPr>
          </w:p>
        </w:tc>
      </w:tr>
      <w:tr w:rsidR="001B7F7F" w:rsidRPr="001A6110" w14:paraId="6CB0A331" w14:textId="77777777" w:rsidTr="00361A80">
        <w:trPr>
          <w:trHeight w:hRule="exact" w:val="284"/>
        </w:trPr>
        <w:tc>
          <w:tcPr>
            <w:tcW w:w="279" w:type="dxa"/>
            <w:tcBorders>
              <w:left w:val="single" w:sz="12" w:space="0" w:color="auto"/>
              <w:bottom w:val="single" w:sz="4" w:space="0" w:color="auto"/>
              <w:right w:val="nil"/>
            </w:tcBorders>
            <w:noWrap/>
            <w:hideMark/>
          </w:tcPr>
          <w:p w14:paraId="5C648299" w14:textId="359E1A4D" w:rsidR="000E240C" w:rsidRPr="003962ED" w:rsidRDefault="000E240C" w:rsidP="00361A80">
            <w:pPr>
              <w:spacing w:line="260" w:lineRule="atLeast"/>
              <w:rPr>
                <w:rFonts w:asciiTheme="minorHAnsi" w:hAnsiTheme="minorHAnsi" w:cstheme="minorHAnsi"/>
                <w:sz w:val="16"/>
                <w:szCs w:val="16"/>
                <w:lang w:val="en-GB"/>
              </w:rPr>
            </w:pPr>
          </w:p>
        </w:tc>
        <w:tc>
          <w:tcPr>
            <w:tcW w:w="6514" w:type="dxa"/>
            <w:tcBorders>
              <w:left w:val="nil"/>
              <w:bottom w:val="single" w:sz="4" w:space="0" w:color="auto"/>
            </w:tcBorders>
            <w:noWrap/>
            <w:hideMark/>
          </w:tcPr>
          <w:p w14:paraId="16F2FE5A" w14:textId="6315C1E8"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1.1 literature review</w:t>
            </w:r>
            <w:r w:rsidR="00446943">
              <w:rPr>
                <w:rFonts w:asciiTheme="minorHAnsi" w:hAnsiTheme="minorHAnsi" w:cstheme="minorHAnsi"/>
                <w:sz w:val="16"/>
                <w:szCs w:val="16"/>
                <w:lang w:val="en-GB"/>
              </w:rPr>
              <w:t xml:space="preserve"> and</w:t>
            </w:r>
            <w:r w:rsidRPr="003962ED">
              <w:rPr>
                <w:rFonts w:asciiTheme="minorHAnsi" w:hAnsiTheme="minorHAnsi" w:cstheme="minorHAnsi"/>
                <w:sz w:val="16"/>
                <w:szCs w:val="16"/>
                <w:lang w:val="en-GB"/>
              </w:rPr>
              <w:t xml:space="preserve"> </w:t>
            </w:r>
            <w:r w:rsidR="00446943" w:rsidRPr="003962ED">
              <w:rPr>
                <w:rFonts w:asciiTheme="minorHAnsi" w:hAnsiTheme="minorHAnsi" w:cstheme="minorHAnsi"/>
                <w:sz w:val="16"/>
                <w:szCs w:val="16"/>
                <w:lang w:val="en-GB"/>
              </w:rPr>
              <w:t xml:space="preserve">data collection </w:t>
            </w:r>
            <w:r w:rsidRPr="003962ED">
              <w:rPr>
                <w:rFonts w:asciiTheme="minorHAnsi" w:hAnsiTheme="minorHAnsi" w:cstheme="minorHAnsi"/>
                <w:sz w:val="16"/>
                <w:szCs w:val="16"/>
                <w:lang w:val="en-GB"/>
              </w:rPr>
              <w:t>to identify stressor type</w:t>
            </w:r>
            <w:r w:rsidR="00446943">
              <w:rPr>
                <w:rFonts w:asciiTheme="minorHAnsi" w:hAnsiTheme="minorHAnsi" w:cstheme="minorHAnsi"/>
                <w:sz w:val="16"/>
                <w:szCs w:val="16"/>
                <w:lang w:val="en-GB"/>
              </w:rPr>
              <w:t xml:space="preserve"> and </w:t>
            </w:r>
            <w:r w:rsidR="00446943" w:rsidRPr="003962ED">
              <w:rPr>
                <w:rFonts w:asciiTheme="minorHAnsi" w:hAnsiTheme="minorHAnsi" w:cstheme="minorHAnsi"/>
                <w:sz w:val="16"/>
                <w:szCs w:val="16"/>
                <w:lang w:val="en-GB"/>
              </w:rPr>
              <w:t xml:space="preserve">physicochemical </w:t>
            </w:r>
            <w:r w:rsidR="00446943">
              <w:rPr>
                <w:rFonts w:asciiTheme="minorHAnsi" w:hAnsiTheme="minorHAnsi" w:cstheme="minorHAnsi"/>
                <w:sz w:val="16"/>
                <w:szCs w:val="16"/>
                <w:lang w:val="en-GB"/>
              </w:rPr>
              <w:t>variables</w:t>
            </w:r>
          </w:p>
        </w:tc>
        <w:tc>
          <w:tcPr>
            <w:tcW w:w="283" w:type="dxa"/>
            <w:shd w:val="clear" w:color="auto" w:fill="9BBB59" w:themeFill="accent3"/>
            <w:noWrap/>
            <w:hideMark/>
          </w:tcPr>
          <w:p w14:paraId="03148336" w14:textId="0D63DBE2" w:rsidR="000E240C" w:rsidRPr="001A6110" w:rsidRDefault="000E240C" w:rsidP="00361A80">
            <w:pPr>
              <w:spacing w:line="260" w:lineRule="atLeast"/>
              <w:rPr>
                <w:rFonts w:asciiTheme="minorHAnsi" w:hAnsiTheme="minorHAnsi" w:cstheme="minorHAnsi"/>
                <w:sz w:val="16"/>
                <w:szCs w:val="16"/>
                <w:lang w:val="en-GB"/>
              </w:rPr>
            </w:pPr>
          </w:p>
        </w:tc>
        <w:tc>
          <w:tcPr>
            <w:tcW w:w="283" w:type="dxa"/>
            <w:noWrap/>
            <w:hideMark/>
          </w:tcPr>
          <w:p w14:paraId="44FA7127" w14:textId="4AF733C2" w:rsidR="000E240C" w:rsidRPr="001A6110" w:rsidRDefault="000E240C" w:rsidP="00361A80">
            <w:pPr>
              <w:spacing w:line="260" w:lineRule="atLeast"/>
              <w:rPr>
                <w:rFonts w:asciiTheme="minorHAnsi" w:hAnsiTheme="minorHAnsi" w:cstheme="minorHAnsi"/>
                <w:sz w:val="16"/>
                <w:szCs w:val="16"/>
                <w:lang w:val="en-GB"/>
              </w:rPr>
            </w:pPr>
          </w:p>
        </w:tc>
        <w:tc>
          <w:tcPr>
            <w:tcW w:w="283" w:type="dxa"/>
            <w:noWrap/>
            <w:hideMark/>
          </w:tcPr>
          <w:p w14:paraId="56D3CA66" w14:textId="08897E55" w:rsidR="000E240C" w:rsidRPr="001A6110" w:rsidRDefault="000E240C" w:rsidP="00361A80">
            <w:pPr>
              <w:spacing w:line="260" w:lineRule="atLeast"/>
              <w:rPr>
                <w:rFonts w:asciiTheme="minorHAnsi" w:hAnsiTheme="minorHAnsi" w:cstheme="minorHAnsi"/>
                <w:sz w:val="16"/>
                <w:szCs w:val="16"/>
                <w:lang w:val="en-GB"/>
              </w:rPr>
            </w:pPr>
          </w:p>
        </w:tc>
        <w:tc>
          <w:tcPr>
            <w:tcW w:w="283" w:type="dxa"/>
            <w:noWrap/>
            <w:hideMark/>
          </w:tcPr>
          <w:p w14:paraId="160884BF" w14:textId="1DC04917" w:rsidR="000E240C" w:rsidRPr="001A6110" w:rsidRDefault="000E240C" w:rsidP="00361A80">
            <w:pPr>
              <w:spacing w:line="260" w:lineRule="atLeast"/>
              <w:rPr>
                <w:rFonts w:asciiTheme="minorHAnsi" w:hAnsiTheme="minorHAnsi" w:cstheme="minorHAnsi"/>
                <w:sz w:val="16"/>
                <w:szCs w:val="16"/>
                <w:lang w:val="en-GB"/>
              </w:rPr>
            </w:pPr>
          </w:p>
        </w:tc>
        <w:tc>
          <w:tcPr>
            <w:tcW w:w="282" w:type="dxa"/>
            <w:noWrap/>
            <w:hideMark/>
          </w:tcPr>
          <w:p w14:paraId="5FD9571F" w14:textId="74C0B265" w:rsidR="000E240C" w:rsidRPr="001A6110" w:rsidRDefault="000E240C" w:rsidP="00361A80">
            <w:pPr>
              <w:spacing w:line="260" w:lineRule="atLeast"/>
              <w:rPr>
                <w:rFonts w:asciiTheme="minorHAnsi" w:hAnsiTheme="minorHAnsi" w:cstheme="minorHAnsi"/>
                <w:sz w:val="16"/>
                <w:szCs w:val="16"/>
                <w:lang w:val="en-GB"/>
              </w:rPr>
            </w:pPr>
          </w:p>
        </w:tc>
        <w:tc>
          <w:tcPr>
            <w:tcW w:w="284" w:type="dxa"/>
            <w:noWrap/>
            <w:hideMark/>
          </w:tcPr>
          <w:p w14:paraId="2FF021E5" w14:textId="1F88D1FE" w:rsidR="000E240C" w:rsidRPr="001A6110" w:rsidRDefault="000E240C" w:rsidP="00361A80">
            <w:pPr>
              <w:spacing w:line="260" w:lineRule="atLeast"/>
              <w:rPr>
                <w:rFonts w:asciiTheme="minorHAnsi" w:hAnsiTheme="minorHAnsi" w:cstheme="minorHAnsi"/>
                <w:sz w:val="16"/>
                <w:szCs w:val="16"/>
                <w:lang w:val="en-GB"/>
              </w:rPr>
            </w:pPr>
          </w:p>
        </w:tc>
        <w:tc>
          <w:tcPr>
            <w:tcW w:w="283" w:type="dxa"/>
            <w:noWrap/>
            <w:hideMark/>
          </w:tcPr>
          <w:p w14:paraId="2A511BAB" w14:textId="5EECB624"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right w:val="single" w:sz="12" w:space="0" w:color="auto"/>
            </w:tcBorders>
            <w:noWrap/>
            <w:hideMark/>
          </w:tcPr>
          <w:p w14:paraId="049F41EC" w14:textId="3A147E1C" w:rsidR="000E240C" w:rsidRPr="001A6110" w:rsidRDefault="000E240C" w:rsidP="00361A80">
            <w:pPr>
              <w:spacing w:line="260" w:lineRule="atLeast"/>
              <w:rPr>
                <w:rFonts w:asciiTheme="minorHAnsi" w:hAnsiTheme="minorHAnsi" w:cstheme="minorHAnsi"/>
                <w:sz w:val="16"/>
                <w:szCs w:val="16"/>
                <w:lang w:val="en-GB"/>
              </w:rPr>
            </w:pPr>
          </w:p>
        </w:tc>
      </w:tr>
      <w:tr w:rsidR="001B7F7F" w:rsidRPr="001A6110" w14:paraId="169BEDC0" w14:textId="77777777" w:rsidTr="00361A80">
        <w:trPr>
          <w:trHeight w:hRule="exact" w:val="284"/>
        </w:trPr>
        <w:tc>
          <w:tcPr>
            <w:tcW w:w="279" w:type="dxa"/>
            <w:tcBorders>
              <w:left w:val="single" w:sz="12" w:space="0" w:color="auto"/>
              <w:bottom w:val="single" w:sz="12" w:space="0" w:color="auto"/>
              <w:right w:val="nil"/>
            </w:tcBorders>
            <w:noWrap/>
            <w:hideMark/>
          </w:tcPr>
          <w:p w14:paraId="418BD476" w14:textId="01937DF3" w:rsidR="000E240C" w:rsidRPr="003962ED" w:rsidRDefault="000E240C" w:rsidP="00361A80">
            <w:pPr>
              <w:spacing w:line="260" w:lineRule="atLeast"/>
              <w:rPr>
                <w:rFonts w:asciiTheme="minorHAnsi" w:hAnsiTheme="minorHAnsi" w:cstheme="minorHAnsi"/>
                <w:sz w:val="16"/>
                <w:szCs w:val="16"/>
                <w:lang w:val="en-GB"/>
              </w:rPr>
            </w:pPr>
          </w:p>
        </w:tc>
        <w:tc>
          <w:tcPr>
            <w:tcW w:w="6514" w:type="dxa"/>
            <w:tcBorders>
              <w:left w:val="nil"/>
              <w:bottom w:val="single" w:sz="12" w:space="0" w:color="auto"/>
            </w:tcBorders>
            <w:noWrap/>
            <w:hideMark/>
          </w:tcPr>
          <w:p w14:paraId="2C628EE1" w14:textId="67FBBF14"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1.</w:t>
            </w:r>
            <w:r w:rsidR="00446943">
              <w:rPr>
                <w:rFonts w:asciiTheme="minorHAnsi" w:hAnsiTheme="minorHAnsi" w:cstheme="minorHAnsi"/>
                <w:sz w:val="16"/>
                <w:szCs w:val="16"/>
                <w:lang w:val="en-GB"/>
              </w:rPr>
              <w:t>2</w:t>
            </w:r>
            <w:r w:rsidRPr="003962ED">
              <w:rPr>
                <w:rFonts w:asciiTheme="minorHAnsi" w:hAnsiTheme="minorHAnsi" w:cstheme="minorHAnsi"/>
                <w:sz w:val="16"/>
                <w:szCs w:val="16"/>
                <w:lang w:val="en-GB"/>
              </w:rPr>
              <w:t xml:space="preserve"> field study of ecological </w:t>
            </w:r>
            <w:r w:rsidR="008A062C" w:rsidRPr="003962ED">
              <w:rPr>
                <w:rFonts w:asciiTheme="minorHAnsi" w:hAnsiTheme="minorHAnsi" w:cstheme="minorHAnsi"/>
                <w:sz w:val="16"/>
                <w:szCs w:val="16"/>
                <w:lang w:val="en-GB"/>
              </w:rPr>
              <w:t>characteristics</w:t>
            </w:r>
          </w:p>
        </w:tc>
        <w:tc>
          <w:tcPr>
            <w:tcW w:w="283" w:type="dxa"/>
            <w:tcBorders>
              <w:bottom w:val="single" w:sz="12" w:space="0" w:color="auto"/>
            </w:tcBorders>
            <w:shd w:val="clear" w:color="auto" w:fill="9BBB59" w:themeFill="accent3"/>
            <w:noWrap/>
            <w:hideMark/>
          </w:tcPr>
          <w:p w14:paraId="5C1029AD" w14:textId="27770208"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auto"/>
            <w:noWrap/>
            <w:hideMark/>
          </w:tcPr>
          <w:p w14:paraId="731BA6D0" w14:textId="1B95BDB8"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noWrap/>
            <w:hideMark/>
          </w:tcPr>
          <w:p w14:paraId="06DB7905" w14:textId="5A9BFEA4"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noWrap/>
            <w:hideMark/>
          </w:tcPr>
          <w:p w14:paraId="2CBE673F" w14:textId="2D84C404" w:rsidR="000E240C" w:rsidRPr="001A6110" w:rsidRDefault="000E240C" w:rsidP="00361A80">
            <w:pPr>
              <w:spacing w:line="260" w:lineRule="atLeast"/>
              <w:rPr>
                <w:rFonts w:asciiTheme="minorHAnsi" w:hAnsiTheme="minorHAnsi" w:cstheme="minorHAnsi"/>
                <w:sz w:val="16"/>
                <w:szCs w:val="16"/>
                <w:lang w:val="en-GB"/>
              </w:rPr>
            </w:pPr>
          </w:p>
        </w:tc>
        <w:tc>
          <w:tcPr>
            <w:tcW w:w="282" w:type="dxa"/>
            <w:tcBorders>
              <w:bottom w:val="single" w:sz="12" w:space="0" w:color="auto"/>
            </w:tcBorders>
            <w:noWrap/>
            <w:hideMark/>
          </w:tcPr>
          <w:p w14:paraId="1F8B98BB" w14:textId="596094EF" w:rsidR="000E240C" w:rsidRPr="001A6110" w:rsidRDefault="000E240C" w:rsidP="00361A80">
            <w:pPr>
              <w:spacing w:line="260" w:lineRule="atLeast"/>
              <w:rPr>
                <w:rFonts w:asciiTheme="minorHAnsi" w:hAnsiTheme="minorHAnsi" w:cstheme="minorHAnsi"/>
                <w:sz w:val="16"/>
                <w:szCs w:val="16"/>
                <w:lang w:val="en-GB"/>
              </w:rPr>
            </w:pPr>
          </w:p>
        </w:tc>
        <w:tc>
          <w:tcPr>
            <w:tcW w:w="284" w:type="dxa"/>
            <w:tcBorders>
              <w:bottom w:val="single" w:sz="12" w:space="0" w:color="auto"/>
            </w:tcBorders>
            <w:noWrap/>
            <w:hideMark/>
          </w:tcPr>
          <w:p w14:paraId="496F044A" w14:textId="693E799A"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noWrap/>
            <w:hideMark/>
          </w:tcPr>
          <w:p w14:paraId="43047A3A" w14:textId="1CCBEE8D"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right w:val="single" w:sz="12" w:space="0" w:color="auto"/>
            </w:tcBorders>
            <w:noWrap/>
            <w:hideMark/>
          </w:tcPr>
          <w:p w14:paraId="1DD1D9C4" w14:textId="568B5663" w:rsidR="000E240C" w:rsidRPr="001A6110" w:rsidRDefault="000E240C" w:rsidP="00361A80">
            <w:pPr>
              <w:spacing w:line="260" w:lineRule="atLeast"/>
              <w:rPr>
                <w:rFonts w:asciiTheme="minorHAnsi" w:hAnsiTheme="minorHAnsi" w:cstheme="minorHAnsi"/>
                <w:sz w:val="16"/>
                <w:szCs w:val="16"/>
                <w:lang w:val="en-GB"/>
              </w:rPr>
            </w:pPr>
          </w:p>
        </w:tc>
      </w:tr>
      <w:tr w:rsidR="003B64AB" w:rsidRPr="003962ED" w14:paraId="0E2DFE8D" w14:textId="77777777" w:rsidTr="00361A80">
        <w:trPr>
          <w:trHeight w:hRule="exact" w:val="284"/>
        </w:trPr>
        <w:tc>
          <w:tcPr>
            <w:tcW w:w="6793" w:type="dxa"/>
            <w:gridSpan w:val="2"/>
            <w:tcBorders>
              <w:top w:val="single" w:sz="12" w:space="0" w:color="auto"/>
              <w:left w:val="single" w:sz="12" w:space="0" w:color="auto"/>
              <w:bottom w:val="single" w:sz="4" w:space="0" w:color="auto"/>
            </w:tcBorders>
            <w:shd w:val="clear" w:color="auto" w:fill="EAF1DD" w:themeFill="accent3" w:themeFillTint="33"/>
            <w:noWrap/>
            <w:hideMark/>
          </w:tcPr>
          <w:p w14:paraId="76FCA568" w14:textId="77777777"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objective 2: experiments</w:t>
            </w:r>
          </w:p>
        </w:tc>
        <w:tc>
          <w:tcPr>
            <w:tcW w:w="283" w:type="dxa"/>
            <w:tcBorders>
              <w:top w:val="single" w:sz="12" w:space="0" w:color="auto"/>
            </w:tcBorders>
            <w:noWrap/>
            <w:hideMark/>
          </w:tcPr>
          <w:p w14:paraId="55626BA2" w14:textId="3A7DF286"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shd w:val="clear" w:color="auto" w:fill="D6E3BC" w:themeFill="accent3" w:themeFillTint="66"/>
            <w:noWrap/>
            <w:hideMark/>
          </w:tcPr>
          <w:p w14:paraId="3BC81293" w14:textId="0CCDE15D"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shd w:val="clear" w:color="auto" w:fill="D6E3BC" w:themeFill="accent3" w:themeFillTint="66"/>
            <w:noWrap/>
            <w:hideMark/>
          </w:tcPr>
          <w:p w14:paraId="057D5A63" w14:textId="514B68BA"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shd w:val="clear" w:color="auto" w:fill="D6E3BC" w:themeFill="accent3" w:themeFillTint="66"/>
            <w:noWrap/>
            <w:hideMark/>
          </w:tcPr>
          <w:p w14:paraId="3501384B" w14:textId="54FD8D66" w:rsidR="000E240C" w:rsidRPr="003962ED" w:rsidRDefault="000E240C" w:rsidP="00361A80">
            <w:pPr>
              <w:spacing w:line="260" w:lineRule="atLeast"/>
              <w:rPr>
                <w:rFonts w:asciiTheme="minorHAnsi" w:hAnsiTheme="minorHAnsi" w:cstheme="minorHAnsi"/>
                <w:sz w:val="16"/>
                <w:szCs w:val="16"/>
              </w:rPr>
            </w:pPr>
          </w:p>
        </w:tc>
        <w:tc>
          <w:tcPr>
            <w:tcW w:w="282" w:type="dxa"/>
            <w:tcBorders>
              <w:top w:val="single" w:sz="12" w:space="0" w:color="auto"/>
            </w:tcBorders>
            <w:shd w:val="clear" w:color="auto" w:fill="auto"/>
            <w:noWrap/>
            <w:hideMark/>
          </w:tcPr>
          <w:p w14:paraId="0AD97528" w14:textId="1E265620" w:rsidR="000E240C" w:rsidRPr="003962ED" w:rsidRDefault="000E240C" w:rsidP="00361A80">
            <w:pPr>
              <w:spacing w:line="260" w:lineRule="atLeast"/>
              <w:rPr>
                <w:rFonts w:asciiTheme="minorHAnsi" w:hAnsiTheme="minorHAnsi" w:cstheme="minorHAnsi"/>
                <w:sz w:val="16"/>
                <w:szCs w:val="16"/>
              </w:rPr>
            </w:pPr>
          </w:p>
        </w:tc>
        <w:tc>
          <w:tcPr>
            <w:tcW w:w="284" w:type="dxa"/>
            <w:tcBorders>
              <w:top w:val="single" w:sz="12" w:space="0" w:color="auto"/>
            </w:tcBorders>
            <w:noWrap/>
            <w:hideMark/>
          </w:tcPr>
          <w:p w14:paraId="53704630" w14:textId="3FC2DBD2"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noWrap/>
            <w:hideMark/>
          </w:tcPr>
          <w:p w14:paraId="1541844B" w14:textId="3177EB18"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right w:val="single" w:sz="12" w:space="0" w:color="auto"/>
            </w:tcBorders>
            <w:noWrap/>
            <w:hideMark/>
          </w:tcPr>
          <w:p w14:paraId="0D7CF775" w14:textId="6082CF75" w:rsidR="000E240C" w:rsidRPr="003962ED" w:rsidRDefault="000E240C" w:rsidP="00361A80">
            <w:pPr>
              <w:spacing w:line="260" w:lineRule="atLeast"/>
              <w:rPr>
                <w:rFonts w:asciiTheme="minorHAnsi" w:hAnsiTheme="minorHAnsi" w:cstheme="minorHAnsi"/>
                <w:sz w:val="16"/>
                <w:szCs w:val="16"/>
              </w:rPr>
            </w:pPr>
          </w:p>
        </w:tc>
      </w:tr>
      <w:tr w:rsidR="001B7F7F" w:rsidRPr="003962ED" w14:paraId="77ADF3B3" w14:textId="77777777" w:rsidTr="00361A80">
        <w:trPr>
          <w:trHeight w:hRule="exact" w:val="284"/>
        </w:trPr>
        <w:tc>
          <w:tcPr>
            <w:tcW w:w="279" w:type="dxa"/>
            <w:tcBorders>
              <w:left w:val="single" w:sz="12" w:space="0" w:color="auto"/>
              <w:bottom w:val="single" w:sz="4" w:space="0" w:color="auto"/>
              <w:right w:val="nil"/>
            </w:tcBorders>
            <w:noWrap/>
            <w:hideMark/>
          </w:tcPr>
          <w:p w14:paraId="158B1FCC" w14:textId="155DB03F" w:rsidR="000E240C" w:rsidRPr="003962ED" w:rsidRDefault="000E240C" w:rsidP="00361A80">
            <w:pPr>
              <w:spacing w:line="260" w:lineRule="atLeast"/>
              <w:rPr>
                <w:rFonts w:asciiTheme="minorHAnsi" w:hAnsiTheme="minorHAnsi" w:cstheme="minorHAnsi"/>
                <w:sz w:val="16"/>
                <w:szCs w:val="16"/>
                <w:lang w:val="en-GB"/>
              </w:rPr>
            </w:pPr>
          </w:p>
        </w:tc>
        <w:tc>
          <w:tcPr>
            <w:tcW w:w="6514" w:type="dxa"/>
            <w:tcBorders>
              <w:left w:val="nil"/>
              <w:bottom w:val="single" w:sz="4" w:space="0" w:color="auto"/>
            </w:tcBorders>
            <w:noWrap/>
            <w:hideMark/>
          </w:tcPr>
          <w:p w14:paraId="154F8DE8" w14:textId="003D6880"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 xml:space="preserve">2.1 </w:t>
            </w:r>
            <w:r w:rsidR="008A062C" w:rsidRPr="003962ED">
              <w:rPr>
                <w:rFonts w:asciiTheme="minorHAnsi" w:hAnsiTheme="minorHAnsi" w:cstheme="minorHAnsi"/>
                <w:sz w:val="16"/>
                <w:szCs w:val="16"/>
                <w:lang w:val="en-GB"/>
              </w:rPr>
              <w:t>laboratory</w:t>
            </w:r>
            <w:r w:rsidRPr="003962ED">
              <w:rPr>
                <w:rFonts w:asciiTheme="minorHAnsi" w:hAnsiTheme="minorHAnsi" w:cstheme="minorHAnsi"/>
                <w:sz w:val="16"/>
                <w:szCs w:val="16"/>
                <w:lang w:val="en-GB"/>
              </w:rPr>
              <w:t xml:space="preserve"> experiment</w:t>
            </w:r>
            <w:r w:rsidR="008A062C" w:rsidRPr="003962ED">
              <w:rPr>
                <w:rFonts w:asciiTheme="minorHAnsi" w:hAnsiTheme="minorHAnsi" w:cstheme="minorHAnsi"/>
                <w:sz w:val="16"/>
                <w:szCs w:val="16"/>
                <w:lang w:val="en-GB"/>
              </w:rPr>
              <w:t>s</w:t>
            </w:r>
          </w:p>
        </w:tc>
        <w:tc>
          <w:tcPr>
            <w:tcW w:w="283" w:type="dxa"/>
            <w:noWrap/>
            <w:hideMark/>
          </w:tcPr>
          <w:p w14:paraId="2803CAFC" w14:textId="463F1436" w:rsidR="000E240C" w:rsidRPr="003962ED" w:rsidRDefault="000E240C" w:rsidP="00361A80">
            <w:pPr>
              <w:spacing w:line="260" w:lineRule="atLeast"/>
              <w:rPr>
                <w:rFonts w:asciiTheme="minorHAnsi" w:hAnsiTheme="minorHAnsi" w:cstheme="minorHAnsi"/>
                <w:sz w:val="16"/>
                <w:szCs w:val="16"/>
              </w:rPr>
            </w:pPr>
          </w:p>
        </w:tc>
        <w:tc>
          <w:tcPr>
            <w:tcW w:w="283" w:type="dxa"/>
            <w:shd w:val="clear" w:color="auto" w:fill="9BBB59" w:themeFill="accent3"/>
            <w:noWrap/>
            <w:hideMark/>
          </w:tcPr>
          <w:p w14:paraId="348EE6E3" w14:textId="7CF745B6" w:rsidR="000E240C" w:rsidRPr="003962ED" w:rsidRDefault="000E240C" w:rsidP="00361A80">
            <w:pPr>
              <w:spacing w:line="260" w:lineRule="atLeast"/>
              <w:rPr>
                <w:rFonts w:asciiTheme="minorHAnsi" w:hAnsiTheme="minorHAnsi" w:cstheme="minorHAnsi"/>
                <w:sz w:val="16"/>
                <w:szCs w:val="16"/>
              </w:rPr>
            </w:pPr>
          </w:p>
        </w:tc>
        <w:tc>
          <w:tcPr>
            <w:tcW w:w="283" w:type="dxa"/>
            <w:shd w:val="clear" w:color="auto" w:fill="auto"/>
            <w:noWrap/>
            <w:hideMark/>
          </w:tcPr>
          <w:p w14:paraId="693C54ED" w14:textId="353A5F1D" w:rsidR="000E240C" w:rsidRPr="003962ED" w:rsidRDefault="000E240C" w:rsidP="00361A80">
            <w:pPr>
              <w:spacing w:line="260" w:lineRule="atLeast"/>
              <w:rPr>
                <w:rFonts w:asciiTheme="minorHAnsi" w:hAnsiTheme="minorHAnsi" w:cstheme="minorHAnsi"/>
                <w:sz w:val="16"/>
                <w:szCs w:val="16"/>
              </w:rPr>
            </w:pPr>
          </w:p>
        </w:tc>
        <w:tc>
          <w:tcPr>
            <w:tcW w:w="283" w:type="dxa"/>
            <w:shd w:val="clear" w:color="auto" w:fill="auto"/>
            <w:noWrap/>
            <w:hideMark/>
          </w:tcPr>
          <w:p w14:paraId="4A92E65B" w14:textId="1B5FA917" w:rsidR="000E240C" w:rsidRPr="003962ED" w:rsidRDefault="000E240C" w:rsidP="00361A80">
            <w:pPr>
              <w:spacing w:line="260" w:lineRule="atLeast"/>
              <w:rPr>
                <w:rFonts w:asciiTheme="minorHAnsi" w:hAnsiTheme="minorHAnsi" w:cstheme="minorHAnsi"/>
                <w:sz w:val="16"/>
                <w:szCs w:val="16"/>
              </w:rPr>
            </w:pPr>
          </w:p>
        </w:tc>
        <w:tc>
          <w:tcPr>
            <w:tcW w:w="282" w:type="dxa"/>
            <w:shd w:val="clear" w:color="auto" w:fill="auto"/>
            <w:noWrap/>
            <w:hideMark/>
          </w:tcPr>
          <w:p w14:paraId="009C1E3C" w14:textId="3FE68AC2" w:rsidR="000E240C" w:rsidRPr="003962ED" w:rsidRDefault="000E240C" w:rsidP="00361A80">
            <w:pPr>
              <w:spacing w:line="260" w:lineRule="atLeast"/>
              <w:rPr>
                <w:rFonts w:asciiTheme="minorHAnsi" w:hAnsiTheme="minorHAnsi" w:cstheme="minorHAnsi"/>
                <w:sz w:val="16"/>
                <w:szCs w:val="16"/>
              </w:rPr>
            </w:pPr>
          </w:p>
        </w:tc>
        <w:tc>
          <w:tcPr>
            <w:tcW w:w="284" w:type="dxa"/>
            <w:shd w:val="clear" w:color="auto" w:fill="auto"/>
            <w:noWrap/>
            <w:hideMark/>
          </w:tcPr>
          <w:p w14:paraId="004089DD" w14:textId="0A65FF2F" w:rsidR="000E240C" w:rsidRPr="003962ED" w:rsidRDefault="000E240C" w:rsidP="00361A80">
            <w:pPr>
              <w:spacing w:line="260" w:lineRule="atLeast"/>
              <w:rPr>
                <w:rFonts w:asciiTheme="minorHAnsi" w:hAnsiTheme="minorHAnsi" w:cstheme="minorHAnsi"/>
                <w:sz w:val="16"/>
                <w:szCs w:val="16"/>
              </w:rPr>
            </w:pPr>
          </w:p>
        </w:tc>
        <w:tc>
          <w:tcPr>
            <w:tcW w:w="283" w:type="dxa"/>
            <w:shd w:val="clear" w:color="auto" w:fill="auto"/>
            <w:noWrap/>
            <w:hideMark/>
          </w:tcPr>
          <w:p w14:paraId="46F5A140" w14:textId="05FB653A" w:rsidR="000E240C" w:rsidRPr="003962ED" w:rsidRDefault="000E240C" w:rsidP="00361A80">
            <w:pPr>
              <w:spacing w:line="260" w:lineRule="atLeast"/>
              <w:rPr>
                <w:rFonts w:asciiTheme="minorHAnsi" w:hAnsiTheme="minorHAnsi" w:cstheme="minorHAnsi"/>
                <w:sz w:val="16"/>
                <w:szCs w:val="16"/>
              </w:rPr>
            </w:pPr>
          </w:p>
        </w:tc>
        <w:tc>
          <w:tcPr>
            <w:tcW w:w="283" w:type="dxa"/>
            <w:tcBorders>
              <w:right w:val="single" w:sz="12" w:space="0" w:color="auto"/>
            </w:tcBorders>
            <w:shd w:val="clear" w:color="auto" w:fill="auto"/>
            <w:noWrap/>
            <w:hideMark/>
          </w:tcPr>
          <w:p w14:paraId="583801E8" w14:textId="1867098F" w:rsidR="000E240C" w:rsidRPr="003962ED" w:rsidRDefault="000E240C" w:rsidP="00361A80">
            <w:pPr>
              <w:spacing w:line="260" w:lineRule="atLeast"/>
              <w:rPr>
                <w:rFonts w:asciiTheme="minorHAnsi" w:hAnsiTheme="minorHAnsi" w:cstheme="minorHAnsi"/>
                <w:sz w:val="16"/>
                <w:szCs w:val="16"/>
              </w:rPr>
            </w:pPr>
          </w:p>
        </w:tc>
      </w:tr>
      <w:tr w:rsidR="001B7F7F" w:rsidRPr="003962ED" w14:paraId="0BECED45" w14:textId="77777777" w:rsidTr="00361A80">
        <w:trPr>
          <w:trHeight w:hRule="exact" w:val="284"/>
        </w:trPr>
        <w:tc>
          <w:tcPr>
            <w:tcW w:w="279" w:type="dxa"/>
            <w:tcBorders>
              <w:left w:val="single" w:sz="12" w:space="0" w:color="auto"/>
              <w:bottom w:val="single" w:sz="4" w:space="0" w:color="auto"/>
              <w:right w:val="nil"/>
            </w:tcBorders>
            <w:noWrap/>
            <w:hideMark/>
          </w:tcPr>
          <w:p w14:paraId="676B12BC" w14:textId="43E68239" w:rsidR="000E240C" w:rsidRPr="003962ED" w:rsidRDefault="000E240C" w:rsidP="00361A80">
            <w:pPr>
              <w:spacing w:line="260" w:lineRule="atLeast"/>
              <w:rPr>
                <w:rFonts w:asciiTheme="minorHAnsi" w:hAnsiTheme="minorHAnsi" w:cstheme="minorHAnsi"/>
                <w:sz w:val="16"/>
                <w:szCs w:val="16"/>
                <w:lang w:val="en-GB"/>
              </w:rPr>
            </w:pPr>
          </w:p>
        </w:tc>
        <w:tc>
          <w:tcPr>
            <w:tcW w:w="6514" w:type="dxa"/>
            <w:tcBorders>
              <w:left w:val="nil"/>
              <w:bottom w:val="single" w:sz="4" w:space="0" w:color="auto"/>
            </w:tcBorders>
            <w:noWrap/>
            <w:hideMark/>
          </w:tcPr>
          <w:p w14:paraId="11BAA81E" w14:textId="4EDEA721"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 xml:space="preserve">2.2. mesocosm </w:t>
            </w:r>
            <w:r w:rsidR="008A062C" w:rsidRPr="003962ED">
              <w:rPr>
                <w:rFonts w:asciiTheme="minorHAnsi" w:hAnsiTheme="minorHAnsi" w:cstheme="minorHAnsi"/>
                <w:sz w:val="16"/>
                <w:szCs w:val="16"/>
                <w:lang w:val="en-GB"/>
              </w:rPr>
              <w:t>experiments</w:t>
            </w:r>
          </w:p>
        </w:tc>
        <w:tc>
          <w:tcPr>
            <w:tcW w:w="283" w:type="dxa"/>
            <w:noWrap/>
            <w:hideMark/>
          </w:tcPr>
          <w:p w14:paraId="40D03701" w14:textId="7D1EA549" w:rsidR="000E240C" w:rsidRPr="003962ED" w:rsidRDefault="000E240C" w:rsidP="00361A80">
            <w:pPr>
              <w:spacing w:line="260" w:lineRule="atLeast"/>
              <w:rPr>
                <w:rFonts w:asciiTheme="minorHAnsi" w:hAnsiTheme="minorHAnsi" w:cstheme="minorHAnsi"/>
                <w:sz w:val="16"/>
                <w:szCs w:val="16"/>
              </w:rPr>
            </w:pPr>
          </w:p>
        </w:tc>
        <w:tc>
          <w:tcPr>
            <w:tcW w:w="283" w:type="dxa"/>
            <w:shd w:val="clear" w:color="auto" w:fill="auto"/>
            <w:noWrap/>
            <w:hideMark/>
          </w:tcPr>
          <w:p w14:paraId="0EDAEC5F" w14:textId="1BB7E6E5" w:rsidR="000E240C" w:rsidRPr="003962ED" w:rsidRDefault="000E240C" w:rsidP="00361A80">
            <w:pPr>
              <w:spacing w:line="260" w:lineRule="atLeast"/>
              <w:rPr>
                <w:rFonts w:asciiTheme="minorHAnsi" w:hAnsiTheme="minorHAnsi" w:cstheme="minorHAnsi"/>
                <w:sz w:val="16"/>
                <w:szCs w:val="16"/>
              </w:rPr>
            </w:pPr>
          </w:p>
        </w:tc>
        <w:tc>
          <w:tcPr>
            <w:tcW w:w="283" w:type="dxa"/>
            <w:shd w:val="clear" w:color="auto" w:fill="9BBB59" w:themeFill="accent3"/>
            <w:noWrap/>
            <w:hideMark/>
          </w:tcPr>
          <w:p w14:paraId="7FAAA52A" w14:textId="79219EF4" w:rsidR="000E240C" w:rsidRPr="003962ED" w:rsidRDefault="000E240C" w:rsidP="00361A80">
            <w:pPr>
              <w:spacing w:line="260" w:lineRule="atLeast"/>
              <w:rPr>
                <w:rFonts w:asciiTheme="minorHAnsi" w:hAnsiTheme="minorHAnsi" w:cstheme="minorHAnsi"/>
                <w:sz w:val="16"/>
                <w:szCs w:val="16"/>
              </w:rPr>
            </w:pPr>
          </w:p>
        </w:tc>
        <w:tc>
          <w:tcPr>
            <w:tcW w:w="283" w:type="dxa"/>
            <w:shd w:val="clear" w:color="auto" w:fill="auto"/>
            <w:noWrap/>
            <w:hideMark/>
          </w:tcPr>
          <w:p w14:paraId="508F465A" w14:textId="19DBE696" w:rsidR="000E240C" w:rsidRPr="003962ED" w:rsidRDefault="000E240C" w:rsidP="00361A80">
            <w:pPr>
              <w:spacing w:line="260" w:lineRule="atLeast"/>
              <w:rPr>
                <w:rFonts w:asciiTheme="minorHAnsi" w:hAnsiTheme="minorHAnsi" w:cstheme="minorHAnsi"/>
                <w:sz w:val="16"/>
                <w:szCs w:val="16"/>
              </w:rPr>
            </w:pPr>
          </w:p>
        </w:tc>
        <w:tc>
          <w:tcPr>
            <w:tcW w:w="282" w:type="dxa"/>
            <w:shd w:val="clear" w:color="auto" w:fill="auto"/>
            <w:noWrap/>
            <w:hideMark/>
          </w:tcPr>
          <w:p w14:paraId="238ABB8C" w14:textId="2429CA5B" w:rsidR="000E240C" w:rsidRPr="003962ED" w:rsidRDefault="000E240C" w:rsidP="00361A80">
            <w:pPr>
              <w:spacing w:line="260" w:lineRule="atLeast"/>
              <w:rPr>
                <w:rFonts w:asciiTheme="minorHAnsi" w:hAnsiTheme="minorHAnsi" w:cstheme="minorHAnsi"/>
                <w:sz w:val="16"/>
                <w:szCs w:val="16"/>
              </w:rPr>
            </w:pPr>
          </w:p>
        </w:tc>
        <w:tc>
          <w:tcPr>
            <w:tcW w:w="284" w:type="dxa"/>
            <w:shd w:val="clear" w:color="auto" w:fill="auto"/>
            <w:noWrap/>
            <w:hideMark/>
          </w:tcPr>
          <w:p w14:paraId="1C499CF7" w14:textId="7244D1EF" w:rsidR="000E240C" w:rsidRPr="003962ED" w:rsidRDefault="000E240C" w:rsidP="00361A80">
            <w:pPr>
              <w:spacing w:line="260" w:lineRule="atLeast"/>
              <w:rPr>
                <w:rFonts w:asciiTheme="minorHAnsi" w:hAnsiTheme="minorHAnsi" w:cstheme="minorHAnsi"/>
                <w:sz w:val="16"/>
                <w:szCs w:val="16"/>
              </w:rPr>
            </w:pPr>
          </w:p>
        </w:tc>
        <w:tc>
          <w:tcPr>
            <w:tcW w:w="283" w:type="dxa"/>
            <w:shd w:val="clear" w:color="auto" w:fill="auto"/>
            <w:noWrap/>
            <w:hideMark/>
          </w:tcPr>
          <w:p w14:paraId="4F175E8F" w14:textId="5536A599" w:rsidR="000E240C" w:rsidRPr="003962ED" w:rsidRDefault="000E240C" w:rsidP="00361A80">
            <w:pPr>
              <w:spacing w:line="260" w:lineRule="atLeast"/>
              <w:rPr>
                <w:rFonts w:asciiTheme="minorHAnsi" w:hAnsiTheme="minorHAnsi" w:cstheme="minorHAnsi"/>
                <w:sz w:val="16"/>
                <w:szCs w:val="16"/>
              </w:rPr>
            </w:pPr>
          </w:p>
        </w:tc>
        <w:tc>
          <w:tcPr>
            <w:tcW w:w="283" w:type="dxa"/>
            <w:tcBorders>
              <w:right w:val="single" w:sz="12" w:space="0" w:color="auto"/>
            </w:tcBorders>
            <w:shd w:val="clear" w:color="auto" w:fill="auto"/>
            <w:noWrap/>
            <w:hideMark/>
          </w:tcPr>
          <w:p w14:paraId="4E9381F2" w14:textId="2C7BCE74" w:rsidR="000E240C" w:rsidRPr="003962ED" w:rsidRDefault="000E240C" w:rsidP="00361A80">
            <w:pPr>
              <w:spacing w:line="260" w:lineRule="atLeast"/>
              <w:rPr>
                <w:rFonts w:asciiTheme="minorHAnsi" w:hAnsiTheme="minorHAnsi" w:cstheme="minorHAnsi"/>
                <w:sz w:val="16"/>
                <w:szCs w:val="16"/>
              </w:rPr>
            </w:pPr>
          </w:p>
        </w:tc>
      </w:tr>
      <w:tr w:rsidR="001B7F7F" w:rsidRPr="001A6110" w14:paraId="7AB3FE81" w14:textId="77777777" w:rsidTr="00361A80">
        <w:trPr>
          <w:trHeight w:hRule="exact" w:val="284"/>
        </w:trPr>
        <w:tc>
          <w:tcPr>
            <w:tcW w:w="279" w:type="dxa"/>
            <w:tcBorders>
              <w:left w:val="single" w:sz="12" w:space="0" w:color="auto"/>
              <w:bottom w:val="single" w:sz="12" w:space="0" w:color="auto"/>
              <w:right w:val="nil"/>
            </w:tcBorders>
            <w:noWrap/>
            <w:hideMark/>
          </w:tcPr>
          <w:p w14:paraId="1B572711" w14:textId="24ABF2E3" w:rsidR="000E240C" w:rsidRPr="003962ED" w:rsidRDefault="000E240C" w:rsidP="00361A80">
            <w:pPr>
              <w:spacing w:line="260" w:lineRule="atLeast"/>
              <w:rPr>
                <w:rFonts w:asciiTheme="minorHAnsi" w:hAnsiTheme="minorHAnsi" w:cstheme="minorHAnsi"/>
                <w:sz w:val="16"/>
                <w:szCs w:val="16"/>
                <w:lang w:val="en-GB"/>
              </w:rPr>
            </w:pPr>
          </w:p>
        </w:tc>
        <w:tc>
          <w:tcPr>
            <w:tcW w:w="6514" w:type="dxa"/>
            <w:tcBorders>
              <w:left w:val="nil"/>
              <w:bottom w:val="single" w:sz="12" w:space="0" w:color="auto"/>
            </w:tcBorders>
            <w:noWrap/>
            <w:hideMark/>
          </w:tcPr>
          <w:p w14:paraId="79827716" w14:textId="7391B186"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 xml:space="preserve">2.3 </w:t>
            </w:r>
            <w:r w:rsidR="008A062C" w:rsidRPr="003962ED">
              <w:rPr>
                <w:rFonts w:asciiTheme="minorHAnsi" w:hAnsiTheme="minorHAnsi" w:cstheme="minorHAnsi"/>
                <w:sz w:val="16"/>
                <w:szCs w:val="16"/>
                <w:lang w:val="en-GB"/>
              </w:rPr>
              <w:t xml:space="preserve">preparation of </w:t>
            </w:r>
            <w:r w:rsidRPr="003962ED">
              <w:rPr>
                <w:rFonts w:asciiTheme="minorHAnsi" w:hAnsiTheme="minorHAnsi" w:cstheme="minorHAnsi"/>
                <w:sz w:val="16"/>
                <w:szCs w:val="16"/>
                <w:lang w:val="en-GB"/>
              </w:rPr>
              <w:t>scientific publication of the experiments</w:t>
            </w:r>
          </w:p>
        </w:tc>
        <w:tc>
          <w:tcPr>
            <w:tcW w:w="283" w:type="dxa"/>
            <w:tcBorders>
              <w:bottom w:val="single" w:sz="12" w:space="0" w:color="auto"/>
            </w:tcBorders>
            <w:noWrap/>
            <w:hideMark/>
          </w:tcPr>
          <w:p w14:paraId="1D1F84E0" w14:textId="37545153"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auto"/>
            <w:noWrap/>
            <w:hideMark/>
          </w:tcPr>
          <w:p w14:paraId="5D393ED8" w14:textId="38C0A981"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auto"/>
            <w:noWrap/>
            <w:hideMark/>
          </w:tcPr>
          <w:p w14:paraId="782CCA85" w14:textId="52339739"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9BBB59" w:themeFill="accent3"/>
            <w:noWrap/>
            <w:hideMark/>
          </w:tcPr>
          <w:p w14:paraId="6962394A" w14:textId="203D4BFD" w:rsidR="000E240C" w:rsidRPr="001A6110" w:rsidRDefault="000E240C" w:rsidP="00361A80">
            <w:pPr>
              <w:spacing w:line="260" w:lineRule="atLeast"/>
              <w:rPr>
                <w:rFonts w:asciiTheme="minorHAnsi" w:hAnsiTheme="minorHAnsi" w:cstheme="minorHAnsi"/>
                <w:sz w:val="16"/>
                <w:szCs w:val="16"/>
                <w:lang w:val="en-GB"/>
              </w:rPr>
            </w:pPr>
          </w:p>
        </w:tc>
        <w:tc>
          <w:tcPr>
            <w:tcW w:w="282" w:type="dxa"/>
            <w:tcBorders>
              <w:bottom w:val="single" w:sz="12" w:space="0" w:color="auto"/>
            </w:tcBorders>
            <w:shd w:val="clear" w:color="auto" w:fill="auto"/>
            <w:noWrap/>
            <w:hideMark/>
          </w:tcPr>
          <w:p w14:paraId="783CB827" w14:textId="6A98DA10" w:rsidR="000E240C" w:rsidRPr="001A6110" w:rsidRDefault="000E240C" w:rsidP="00361A80">
            <w:pPr>
              <w:spacing w:line="260" w:lineRule="atLeast"/>
              <w:rPr>
                <w:rFonts w:asciiTheme="minorHAnsi" w:hAnsiTheme="minorHAnsi" w:cstheme="minorHAnsi"/>
                <w:sz w:val="16"/>
                <w:szCs w:val="16"/>
                <w:lang w:val="en-GB"/>
              </w:rPr>
            </w:pPr>
          </w:p>
        </w:tc>
        <w:tc>
          <w:tcPr>
            <w:tcW w:w="284" w:type="dxa"/>
            <w:tcBorders>
              <w:bottom w:val="single" w:sz="12" w:space="0" w:color="auto"/>
            </w:tcBorders>
            <w:shd w:val="clear" w:color="auto" w:fill="auto"/>
            <w:noWrap/>
            <w:hideMark/>
          </w:tcPr>
          <w:p w14:paraId="4C719C10" w14:textId="04F277A6"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auto"/>
            <w:noWrap/>
            <w:hideMark/>
          </w:tcPr>
          <w:p w14:paraId="3D7D013B" w14:textId="64E4DAFE"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right w:val="single" w:sz="12" w:space="0" w:color="auto"/>
            </w:tcBorders>
            <w:shd w:val="clear" w:color="auto" w:fill="auto"/>
            <w:noWrap/>
            <w:hideMark/>
          </w:tcPr>
          <w:p w14:paraId="7FA51217" w14:textId="3AB22B40" w:rsidR="000E240C" w:rsidRPr="001A6110" w:rsidRDefault="000E240C" w:rsidP="00361A80">
            <w:pPr>
              <w:spacing w:line="260" w:lineRule="atLeast"/>
              <w:rPr>
                <w:rFonts w:asciiTheme="minorHAnsi" w:hAnsiTheme="minorHAnsi" w:cstheme="minorHAnsi"/>
                <w:sz w:val="16"/>
                <w:szCs w:val="16"/>
                <w:lang w:val="en-GB"/>
              </w:rPr>
            </w:pPr>
          </w:p>
        </w:tc>
      </w:tr>
      <w:tr w:rsidR="003B64AB" w:rsidRPr="003962ED" w14:paraId="3D8DFDFA" w14:textId="77777777" w:rsidTr="00361A80">
        <w:trPr>
          <w:trHeight w:hRule="exact" w:val="284"/>
        </w:trPr>
        <w:tc>
          <w:tcPr>
            <w:tcW w:w="6793" w:type="dxa"/>
            <w:gridSpan w:val="2"/>
            <w:tcBorders>
              <w:top w:val="single" w:sz="12" w:space="0" w:color="auto"/>
              <w:left w:val="single" w:sz="12" w:space="0" w:color="auto"/>
              <w:bottom w:val="single" w:sz="4" w:space="0" w:color="auto"/>
            </w:tcBorders>
            <w:shd w:val="clear" w:color="auto" w:fill="EAF1DD" w:themeFill="accent3" w:themeFillTint="33"/>
            <w:noWrap/>
            <w:hideMark/>
          </w:tcPr>
          <w:p w14:paraId="66378855" w14:textId="77777777"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objective 3: modelling</w:t>
            </w:r>
          </w:p>
        </w:tc>
        <w:tc>
          <w:tcPr>
            <w:tcW w:w="283" w:type="dxa"/>
            <w:tcBorders>
              <w:top w:val="single" w:sz="12" w:space="0" w:color="auto"/>
            </w:tcBorders>
            <w:noWrap/>
            <w:hideMark/>
          </w:tcPr>
          <w:p w14:paraId="7B760D40" w14:textId="6031FC15"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shd w:val="clear" w:color="auto" w:fill="auto"/>
            <w:noWrap/>
            <w:hideMark/>
          </w:tcPr>
          <w:p w14:paraId="7AE7516C" w14:textId="78A0968E"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shd w:val="clear" w:color="auto" w:fill="auto"/>
            <w:noWrap/>
            <w:hideMark/>
          </w:tcPr>
          <w:p w14:paraId="172BA222" w14:textId="43BCB920"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shd w:val="clear" w:color="auto" w:fill="auto"/>
            <w:noWrap/>
            <w:hideMark/>
          </w:tcPr>
          <w:p w14:paraId="7FF7BC9A" w14:textId="3A16DE10" w:rsidR="000E240C" w:rsidRPr="003962ED" w:rsidRDefault="000E240C" w:rsidP="00361A80">
            <w:pPr>
              <w:spacing w:line="260" w:lineRule="atLeast"/>
              <w:rPr>
                <w:rFonts w:asciiTheme="minorHAnsi" w:hAnsiTheme="minorHAnsi" w:cstheme="minorHAnsi"/>
                <w:sz w:val="16"/>
                <w:szCs w:val="16"/>
              </w:rPr>
            </w:pPr>
          </w:p>
        </w:tc>
        <w:tc>
          <w:tcPr>
            <w:tcW w:w="282" w:type="dxa"/>
            <w:tcBorders>
              <w:top w:val="single" w:sz="12" w:space="0" w:color="auto"/>
            </w:tcBorders>
            <w:shd w:val="clear" w:color="auto" w:fill="D6E3BC" w:themeFill="accent3" w:themeFillTint="66"/>
            <w:noWrap/>
            <w:hideMark/>
          </w:tcPr>
          <w:p w14:paraId="5E0B605F" w14:textId="1A51D2B3" w:rsidR="000E240C" w:rsidRPr="003962ED" w:rsidRDefault="000E240C" w:rsidP="00361A80">
            <w:pPr>
              <w:spacing w:line="260" w:lineRule="atLeast"/>
              <w:rPr>
                <w:rFonts w:asciiTheme="minorHAnsi" w:hAnsiTheme="minorHAnsi" w:cstheme="minorHAnsi"/>
                <w:sz w:val="16"/>
                <w:szCs w:val="16"/>
              </w:rPr>
            </w:pPr>
          </w:p>
        </w:tc>
        <w:tc>
          <w:tcPr>
            <w:tcW w:w="284" w:type="dxa"/>
            <w:tcBorders>
              <w:top w:val="single" w:sz="12" w:space="0" w:color="auto"/>
            </w:tcBorders>
            <w:shd w:val="clear" w:color="auto" w:fill="D6E3BC" w:themeFill="accent3" w:themeFillTint="66"/>
            <w:noWrap/>
            <w:hideMark/>
          </w:tcPr>
          <w:p w14:paraId="757D033C" w14:textId="500CCA0F"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shd w:val="clear" w:color="auto" w:fill="auto"/>
            <w:noWrap/>
            <w:hideMark/>
          </w:tcPr>
          <w:p w14:paraId="57F2161F" w14:textId="15B081A9"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right w:val="single" w:sz="12" w:space="0" w:color="auto"/>
            </w:tcBorders>
            <w:shd w:val="clear" w:color="auto" w:fill="auto"/>
            <w:noWrap/>
            <w:hideMark/>
          </w:tcPr>
          <w:p w14:paraId="7D4790E1" w14:textId="2F6AEC90" w:rsidR="000E240C" w:rsidRPr="003962ED" w:rsidRDefault="000E240C" w:rsidP="00361A80">
            <w:pPr>
              <w:spacing w:line="260" w:lineRule="atLeast"/>
              <w:rPr>
                <w:rFonts w:asciiTheme="minorHAnsi" w:hAnsiTheme="minorHAnsi" w:cstheme="minorHAnsi"/>
                <w:sz w:val="16"/>
                <w:szCs w:val="16"/>
              </w:rPr>
            </w:pPr>
          </w:p>
        </w:tc>
      </w:tr>
      <w:tr w:rsidR="001B7F7F" w:rsidRPr="003962ED" w14:paraId="29F5FF00" w14:textId="77777777" w:rsidTr="00361A80">
        <w:trPr>
          <w:trHeight w:hRule="exact" w:val="284"/>
        </w:trPr>
        <w:tc>
          <w:tcPr>
            <w:tcW w:w="279" w:type="dxa"/>
            <w:tcBorders>
              <w:left w:val="single" w:sz="12" w:space="0" w:color="auto"/>
              <w:bottom w:val="single" w:sz="4" w:space="0" w:color="auto"/>
              <w:right w:val="nil"/>
            </w:tcBorders>
            <w:noWrap/>
            <w:hideMark/>
          </w:tcPr>
          <w:p w14:paraId="0B552B94" w14:textId="340224AF" w:rsidR="000E240C" w:rsidRPr="003962ED" w:rsidRDefault="000E240C" w:rsidP="00361A80">
            <w:pPr>
              <w:spacing w:line="260" w:lineRule="atLeast"/>
              <w:rPr>
                <w:rFonts w:asciiTheme="minorHAnsi" w:hAnsiTheme="minorHAnsi" w:cstheme="minorHAnsi"/>
                <w:sz w:val="16"/>
                <w:szCs w:val="16"/>
                <w:lang w:val="en-GB"/>
              </w:rPr>
            </w:pPr>
          </w:p>
        </w:tc>
        <w:tc>
          <w:tcPr>
            <w:tcW w:w="6514" w:type="dxa"/>
            <w:tcBorders>
              <w:left w:val="nil"/>
              <w:bottom w:val="single" w:sz="4" w:space="0" w:color="auto"/>
            </w:tcBorders>
            <w:noWrap/>
            <w:hideMark/>
          </w:tcPr>
          <w:p w14:paraId="5D757261" w14:textId="77777777"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3.1 model building and validation</w:t>
            </w:r>
          </w:p>
        </w:tc>
        <w:tc>
          <w:tcPr>
            <w:tcW w:w="283" w:type="dxa"/>
            <w:noWrap/>
            <w:hideMark/>
          </w:tcPr>
          <w:p w14:paraId="7DB1D41E" w14:textId="51461548" w:rsidR="000E240C" w:rsidRPr="003962ED" w:rsidRDefault="000E240C" w:rsidP="00361A80">
            <w:pPr>
              <w:spacing w:line="260" w:lineRule="atLeast"/>
              <w:rPr>
                <w:rFonts w:asciiTheme="minorHAnsi" w:hAnsiTheme="minorHAnsi" w:cstheme="minorHAnsi"/>
                <w:sz w:val="16"/>
                <w:szCs w:val="16"/>
              </w:rPr>
            </w:pPr>
          </w:p>
        </w:tc>
        <w:tc>
          <w:tcPr>
            <w:tcW w:w="283" w:type="dxa"/>
            <w:shd w:val="clear" w:color="auto" w:fill="auto"/>
            <w:noWrap/>
            <w:hideMark/>
          </w:tcPr>
          <w:p w14:paraId="2A237DC8" w14:textId="08AB3E7B" w:rsidR="000E240C" w:rsidRPr="003962ED" w:rsidRDefault="000E240C" w:rsidP="00361A80">
            <w:pPr>
              <w:spacing w:line="260" w:lineRule="atLeast"/>
              <w:rPr>
                <w:rFonts w:asciiTheme="minorHAnsi" w:hAnsiTheme="minorHAnsi" w:cstheme="minorHAnsi"/>
                <w:sz w:val="16"/>
                <w:szCs w:val="16"/>
              </w:rPr>
            </w:pPr>
          </w:p>
        </w:tc>
        <w:tc>
          <w:tcPr>
            <w:tcW w:w="283" w:type="dxa"/>
            <w:shd w:val="clear" w:color="auto" w:fill="auto"/>
            <w:noWrap/>
            <w:hideMark/>
          </w:tcPr>
          <w:p w14:paraId="2E9D374D" w14:textId="2C88A790" w:rsidR="000E240C" w:rsidRPr="003962ED" w:rsidRDefault="000E240C" w:rsidP="00361A80">
            <w:pPr>
              <w:spacing w:line="260" w:lineRule="atLeast"/>
              <w:rPr>
                <w:rFonts w:asciiTheme="minorHAnsi" w:hAnsiTheme="minorHAnsi" w:cstheme="minorHAnsi"/>
                <w:sz w:val="16"/>
                <w:szCs w:val="16"/>
              </w:rPr>
            </w:pPr>
          </w:p>
        </w:tc>
        <w:tc>
          <w:tcPr>
            <w:tcW w:w="283" w:type="dxa"/>
            <w:shd w:val="clear" w:color="auto" w:fill="auto"/>
            <w:noWrap/>
            <w:hideMark/>
          </w:tcPr>
          <w:p w14:paraId="605F500D" w14:textId="1190FF9B" w:rsidR="000E240C" w:rsidRPr="003962ED" w:rsidRDefault="000E240C" w:rsidP="00361A80">
            <w:pPr>
              <w:spacing w:line="260" w:lineRule="atLeast"/>
              <w:rPr>
                <w:rFonts w:asciiTheme="minorHAnsi" w:hAnsiTheme="minorHAnsi" w:cstheme="minorHAnsi"/>
                <w:sz w:val="16"/>
                <w:szCs w:val="16"/>
              </w:rPr>
            </w:pPr>
          </w:p>
        </w:tc>
        <w:tc>
          <w:tcPr>
            <w:tcW w:w="282" w:type="dxa"/>
            <w:shd w:val="clear" w:color="auto" w:fill="9BBB59" w:themeFill="accent3"/>
            <w:noWrap/>
            <w:hideMark/>
          </w:tcPr>
          <w:p w14:paraId="438EDCB6" w14:textId="02AA8AF2" w:rsidR="000E240C" w:rsidRPr="003962ED" w:rsidRDefault="000E240C" w:rsidP="00361A80">
            <w:pPr>
              <w:spacing w:line="260" w:lineRule="atLeast"/>
              <w:rPr>
                <w:rFonts w:asciiTheme="minorHAnsi" w:hAnsiTheme="minorHAnsi" w:cstheme="minorHAnsi"/>
                <w:sz w:val="16"/>
                <w:szCs w:val="16"/>
              </w:rPr>
            </w:pPr>
          </w:p>
        </w:tc>
        <w:tc>
          <w:tcPr>
            <w:tcW w:w="284" w:type="dxa"/>
            <w:shd w:val="clear" w:color="auto" w:fill="auto"/>
            <w:noWrap/>
            <w:hideMark/>
          </w:tcPr>
          <w:p w14:paraId="5AB611B9" w14:textId="63A10AC7" w:rsidR="000E240C" w:rsidRPr="003962ED" w:rsidRDefault="000E240C" w:rsidP="00361A80">
            <w:pPr>
              <w:spacing w:line="260" w:lineRule="atLeast"/>
              <w:rPr>
                <w:rFonts w:asciiTheme="minorHAnsi" w:hAnsiTheme="minorHAnsi" w:cstheme="minorHAnsi"/>
                <w:sz w:val="16"/>
                <w:szCs w:val="16"/>
              </w:rPr>
            </w:pPr>
          </w:p>
        </w:tc>
        <w:tc>
          <w:tcPr>
            <w:tcW w:w="283" w:type="dxa"/>
            <w:shd w:val="clear" w:color="auto" w:fill="auto"/>
            <w:noWrap/>
            <w:hideMark/>
          </w:tcPr>
          <w:p w14:paraId="15D2DDB8" w14:textId="34275C39" w:rsidR="000E240C" w:rsidRPr="003962ED" w:rsidRDefault="000E240C" w:rsidP="00361A80">
            <w:pPr>
              <w:spacing w:line="260" w:lineRule="atLeast"/>
              <w:rPr>
                <w:rFonts w:asciiTheme="minorHAnsi" w:hAnsiTheme="minorHAnsi" w:cstheme="minorHAnsi"/>
                <w:sz w:val="16"/>
                <w:szCs w:val="16"/>
              </w:rPr>
            </w:pPr>
          </w:p>
        </w:tc>
        <w:tc>
          <w:tcPr>
            <w:tcW w:w="283" w:type="dxa"/>
            <w:tcBorders>
              <w:right w:val="single" w:sz="12" w:space="0" w:color="auto"/>
            </w:tcBorders>
            <w:shd w:val="clear" w:color="auto" w:fill="auto"/>
            <w:noWrap/>
            <w:hideMark/>
          </w:tcPr>
          <w:p w14:paraId="5590AAD1" w14:textId="6509BEB6" w:rsidR="000E240C" w:rsidRPr="003962ED" w:rsidRDefault="000E240C" w:rsidP="00361A80">
            <w:pPr>
              <w:spacing w:line="260" w:lineRule="atLeast"/>
              <w:rPr>
                <w:rFonts w:asciiTheme="minorHAnsi" w:hAnsiTheme="minorHAnsi" w:cstheme="minorHAnsi"/>
                <w:sz w:val="16"/>
                <w:szCs w:val="16"/>
              </w:rPr>
            </w:pPr>
          </w:p>
        </w:tc>
      </w:tr>
      <w:tr w:rsidR="001B7F7F" w:rsidRPr="001A6110" w14:paraId="4B280BA6" w14:textId="77777777" w:rsidTr="00361A80">
        <w:trPr>
          <w:trHeight w:hRule="exact" w:val="284"/>
        </w:trPr>
        <w:tc>
          <w:tcPr>
            <w:tcW w:w="279" w:type="dxa"/>
            <w:tcBorders>
              <w:left w:val="single" w:sz="12" w:space="0" w:color="auto"/>
              <w:bottom w:val="single" w:sz="12" w:space="0" w:color="auto"/>
              <w:right w:val="nil"/>
            </w:tcBorders>
            <w:noWrap/>
            <w:hideMark/>
          </w:tcPr>
          <w:p w14:paraId="5D446C21" w14:textId="41E63B50" w:rsidR="000E240C" w:rsidRPr="003962ED" w:rsidRDefault="000E240C" w:rsidP="00361A80">
            <w:pPr>
              <w:spacing w:line="260" w:lineRule="atLeast"/>
              <w:rPr>
                <w:rFonts w:asciiTheme="minorHAnsi" w:hAnsiTheme="minorHAnsi" w:cstheme="minorHAnsi"/>
                <w:sz w:val="16"/>
                <w:szCs w:val="16"/>
                <w:lang w:val="en-GB"/>
              </w:rPr>
            </w:pPr>
          </w:p>
        </w:tc>
        <w:tc>
          <w:tcPr>
            <w:tcW w:w="6514" w:type="dxa"/>
            <w:tcBorders>
              <w:left w:val="nil"/>
              <w:bottom w:val="single" w:sz="12" w:space="0" w:color="auto"/>
            </w:tcBorders>
            <w:noWrap/>
            <w:hideMark/>
          </w:tcPr>
          <w:p w14:paraId="24F5129E" w14:textId="387E34D2"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 xml:space="preserve">3.2 </w:t>
            </w:r>
            <w:r w:rsidR="008A062C" w:rsidRPr="003962ED">
              <w:rPr>
                <w:rFonts w:asciiTheme="minorHAnsi" w:hAnsiTheme="minorHAnsi" w:cstheme="minorHAnsi"/>
                <w:sz w:val="16"/>
                <w:szCs w:val="16"/>
                <w:lang w:val="en-GB"/>
              </w:rPr>
              <w:t xml:space="preserve">preparation of </w:t>
            </w:r>
            <w:r w:rsidRPr="003962ED">
              <w:rPr>
                <w:rFonts w:asciiTheme="minorHAnsi" w:hAnsiTheme="minorHAnsi" w:cstheme="minorHAnsi"/>
                <w:sz w:val="16"/>
                <w:szCs w:val="16"/>
                <w:lang w:val="en-GB"/>
              </w:rPr>
              <w:t>sc</w:t>
            </w:r>
            <w:r w:rsidR="008A062C" w:rsidRPr="003962ED">
              <w:rPr>
                <w:rFonts w:asciiTheme="minorHAnsi" w:hAnsiTheme="minorHAnsi" w:cstheme="minorHAnsi"/>
                <w:sz w:val="16"/>
                <w:szCs w:val="16"/>
                <w:lang w:val="en-GB"/>
              </w:rPr>
              <w:t>i</w:t>
            </w:r>
            <w:r w:rsidRPr="003962ED">
              <w:rPr>
                <w:rFonts w:asciiTheme="minorHAnsi" w:hAnsiTheme="minorHAnsi" w:cstheme="minorHAnsi"/>
                <w:sz w:val="16"/>
                <w:szCs w:val="16"/>
                <w:lang w:val="en-GB"/>
              </w:rPr>
              <w:t>entific publication of modelling</w:t>
            </w:r>
          </w:p>
        </w:tc>
        <w:tc>
          <w:tcPr>
            <w:tcW w:w="283" w:type="dxa"/>
            <w:tcBorders>
              <w:bottom w:val="single" w:sz="12" w:space="0" w:color="auto"/>
            </w:tcBorders>
            <w:noWrap/>
            <w:hideMark/>
          </w:tcPr>
          <w:p w14:paraId="68D80F10" w14:textId="5CBD1E13"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auto"/>
            <w:noWrap/>
            <w:hideMark/>
          </w:tcPr>
          <w:p w14:paraId="43C6C695" w14:textId="5E37AB2C"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auto"/>
            <w:noWrap/>
            <w:hideMark/>
          </w:tcPr>
          <w:p w14:paraId="3BBD1FF1" w14:textId="18AEA2E2"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auto"/>
            <w:noWrap/>
            <w:hideMark/>
          </w:tcPr>
          <w:p w14:paraId="617F23E9" w14:textId="7EAB8127" w:rsidR="000E240C" w:rsidRPr="001A6110" w:rsidRDefault="000E240C" w:rsidP="00361A80">
            <w:pPr>
              <w:spacing w:line="260" w:lineRule="atLeast"/>
              <w:rPr>
                <w:rFonts w:asciiTheme="minorHAnsi" w:hAnsiTheme="minorHAnsi" w:cstheme="minorHAnsi"/>
                <w:sz w:val="16"/>
                <w:szCs w:val="16"/>
                <w:lang w:val="en-GB"/>
              </w:rPr>
            </w:pPr>
          </w:p>
        </w:tc>
        <w:tc>
          <w:tcPr>
            <w:tcW w:w="282" w:type="dxa"/>
            <w:tcBorders>
              <w:bottom w:val="single" w:sz="12" w:space="0" w:color="auto"/>
            </w:tcBorders>
            <w:shd w:val="clear" w:color="auto" w:fill="auto"/>
            <w:noWrap/>
            <w:hideMark/>
          </w:tcPr>
          <w:p w14:paraId="659186CC" w14:textId="1486B932" w:rsidR="000E240C" w:rsidRPr="001A6110" w:rsidRDefault="000E240C" w:rsidP="00361A80">
            <w:pPr>
              <w:spacing w:line="260" w:lineRule="atLeast"/>
              <w:rPr>
                <w:rFonts w:asciiTheme="minorHAnsi" w:hAnsiTheme="minorHAnsi" w:cstheme="minorHAnsi"/>
                <w:sz w:val="16"/>
                <w:szCs w:val="16"/>
                <w:lang w:val="en-GB"/>
              </w:rPr>
            </w:pPr>
          </w:p>
        </w:tc>
        <w:tc>
          <w:tcPr>
            <w:tcW w:w="284" w:type="dxa"/>
            <w:tcBorders>
              <w:bottom w:val="single" w:sz="12" w:space="0" w:color="auto"/>
            </w:tcBorders>
            <w:shd w:val="clear" w:color="auto" w:fill="9BBB59" w:themeFill="accent3"/>
            <w:noWrap/>
            <w:hideMark/>
          </w:tcPr>
          <w:p w14:paraId="1AED2231" w14:textId="0F7B68BE"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auto"/>
            <w:noWrap/>
            <w:hideMark/>
          </w:tcPr>
          <w:p w14:paraId="164582BA" w14:textId="0C6DEFA2" w:rsidR="000E240C" w:rsidRPr="001A6110" w:rsidRDefault="000E240C" w:rsidP="00361A80">
            <w:pPr>
              <w:spacing w:line="260" w:lineRule="atLeast"/>
              <w:rPr>
                <w:rFonts w:asciiTheme="minorHAnsi" w:hAnsiTheme="minorHAnsi" w:cstheme="minorHAnsi"/>
                <w:sz w:val="16"/>
                <w:szCs w:val="16"/>
                <w:lang w:val="en-GB"/>
              </w:rPr>
            </w:pPr>
          </w:p>
        </w:tc>
        <w:tc>
          <w:tcPr>
            <w:tcW w:w="283" w:type="dxa"/>
            <w:tcBorders>
              <w:bottom w:val="single" w:sz="12" w:space="0" w:color="auto"/>
              <w:right w:val="single" w:sz="12" w:space="0" w:color="auto"/>
            </w:tcBorders>
            <w:shd w:val="clear" w:color="auto" w:fill="auto"/>
            <w:noWrap/>
            <w:hideMark/>
          </w:tcPr>
          <w:p w14:paraId="03B4D3A5" w14:textId="708ECC93" w:rsidR="000E240C" w:rsidRPr="001A6110" w:rsidRDefault="000E240C" w:rsidP="00361A80">
            <w:pPr>
              <w:spacing w:line="260" w:lineRule="atLeast"/>
              <w:rPr>
                <w:rFonts w:asciiTheme="minorHAnsi" w:hAnsiTheme="minorHAnsi" w:cstheme="minorHAnsi"/>
                <w:sz w:val="16"/>
                <w:szCs w:val="16"/>
                <w:lang w:val="en-GB"/>
              </w:rPr>
            </w:pPr>
          </w:p>
        </w:tc>
      </w:tr>
      <w:tr w:rsidR="003B64AB" w:rsidRPr="003962ED" w14:paraId="7E5213E4" w14:textId="77777777" w:rsidTr="00361A80">
        <w:trPr>
          <w:trHeight w:hRule="exact" w:val="284"/>
        </w:trPr>
        <w:tc>
          <w:tcPr>
            <w:tcW w:w="6793" w:type="dxa"/>
            <w:gridSpan w:val="2"/>
            <w:tcBorders>
              <w:top w:val="single" w:sz="12" w:space="0" w:color="auto"/>
              <w:left w:val="single" w:sz="12" w:space="0" w:color="auto"/>
            </w:tcBorders>
            <w:shd w:val="clear" w:color="auto" w:fill="EAF1DD" w:themeFill="accent3" w:themeFillTint="33"/>
            <w:noWrap/>
            <w:hideMark/>
          </w:tcPr>
          <w:p w14:paraId="5A53CDAC" w14:textId="62152449"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objective 4: regulation protocol</w:t>
            </w:r>
          </w:p>
        </w:tc>
        <w:tc>
          <w:tcPr>
            <w:tcW w:w="283" w:type="dxa"/>
            <w:tcBorders>
              <w:top w:val="single" w:sz="12" w:space="0" w:color="auto"/>
            </w:tcBorders>
            <w:noWrap/>
            <w:hideMark/>
          </w:tcPr>
          <w:p w14:paraId="5C062EAD" w14:textId="314B227B"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shd w:val="clear" w:color="auto" w:fill="auto"/>
            <w:noWrap/>
            <w:hideMark/>
          </w:tcPr>
          <w:p w14:paraId="743991F7" w14:textId="2A76A4EC"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shd w:val="clear" w:color="auto" w:fill="auto"/>
            <w:noWrap/>
            <w:hideMark/>
          </w:tcPr>
          <w:p w14:paraId="5FA198E1" w14:textId="24A1BC37"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shd w:val="clear" w:color="auto" w:fill="auto"/>
            <w:noWrap/>
            <w:hideMark/>
          </w:tcPr>
          <w:p w14:paraId="5572DC29" w14:textId="6BBE5295" w:rsidR="000E240C" w:rsidRPr="003962ED" w:rsidRDefault="000E240C" w:rsidP="00361A80">
            <w:pPr>
              <w:spacing w:line="260" w:lineRule="atLeast"/>
              <w:rPr>
                <w:rFonts w:asciiTheme="minorHAnsi" w:hAnsiTheme="minorHAnsi" w:cstheme="minorHAnsi"/>
                <w:sz w:val="16"/>
                <w:szCs w:val="16"/>
              </w:rPr>
            </w:pPr>
          </w:p>
        </w:tc>
        <w:tc>
          <w:tcPr>
            <w:tcW w:w="282" w:type="dxa"/>
            <w:tcBorders>
              <w:top w:val="single" w:sz="12" w:space="0" w:color="auto"/>
            </w:tcBorders>
            <w:shd w:val="clear" w:color="auto" w:fill="auto"/>
            <w:noWrap/>
            <w:hideMark/>
          </w:tcPr>
          <w:p w14:paraId="3274E45E" w14:textId="7F731EB4" w:rsidR="000E240C" w:rsidRPr="003962ED" w:rsidRDefault="000E240C" w:rsidP="00361A80">
            <w:pPr>
              <w:spacing w:line="260" w:lineRule="atLeast"/>
              <w:rPr>
                <w:rFonts w:asciiTheme="minorHAnsi" w:hAnsiTheme="minorHAnsi" w:cstheme="minorHAnsi"/>
                <w:sz w:val="16"/>
                <w:szCs w:val="16"/>
              </w:rPr>
            </w:pPr>
          </w:p>
        </w:tc>
        <w:tc>
          <w:tcPr>
            <w:tcW w:w="284" w:type="dxa"/>
            <w:tcBorders>
              <w:top w:val="single" w:sz="12" w:space="0" w:color="auto"/>
            </w:tcBorders>
            <w:shd w:val="clear" w:color="auto" w:fill="auto"/>
            <w:noWrap/>
            <w:hideMark/>
          </w:tcPr>
          <w:p w14:paraId="4969AAF6" w14:textId="7E6DD3E7"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tcBorders>
            <w:shd w:val="clear" w:color="auto" w:fill="D6E3BC" w:themeFill="accent3" w:themeFillTint="66"/>
            <w:noWrap/>
            <w:hideMark/>
          </w:tcPr>
          <w:p w14:paraId="75D07DC6" w14:textId="56673024"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right w:val="single" w:sz="12" w:space="0" w:color="auto"/>
            </w:tcBorders>
            <w:shd w:val="clear" w:color="auto" w:fill="D6E3BC" w:themeFill="accent3" w:themeFillTint="66"/>
            <w:noWrap/>
            <w:hideMark/>
          </w:tcPr>
          <w:p w14:paraId="5A761009" w14:textId="4FAEAC38" w:rsidR="000E240C" w:rsidRPr="003962ED" w:rsidRDefault="000E240C" w:rsidP="00361A80">
            <w:pPr>
              <w:spacing w:line="260" w:lineRule="atLeast"/>
              <w:rPr>
                <w:rFonts w:asciiTheme="minorHAnsi" w:hAnsiTheme="minorHAnsi" w:cstheme="minorHAnsi"/>
                <w:sz w:val="16"/>
                <w:szCs w:val="16"/>
              </w:rPr>
            </w:pPr>
          </w:p>
        </w:tc>
      </w:tr>
      <w:tr w:rsidR="001B7F7F" w:rsidRPr="003962ED" w14:paraId="4C1D80D0" w14:textId="77777777" w:rsidTr="00361A80">
        <w:trPr>
          <w:trHeight w:hRule="exact" w:val="284"/>
        </w:trPr>
        <w:tc>
          <w:tcPr>
            <w:tcW w:w="279" w:type="dxa"/>
            <w:tcBorders>
              <w:left w:val="single" w:sz="12" w:space="0" w:color="auto"/>
              <w:bottom w:val="single" w:sz="4" w:space="0" w:color="auto"/>
              <w:right w:val="nil"/>
            </w:tcBorders>
            <w:noWrap/>
            <w:hideMark/>
          </w:tcPr>
          <w:p w14:paraId="0C845580" w14:textId="7B11C3B2" w:rsidR="008A062C" w:rsidRPr="003962ED" w:rsidRDefault="008A062C" w:rsidP="00361A80">
            <w:pPr>
              <w:spacing w:line="260" w:lineRule="atLeast"/>
              <w:rPr>
                <w:rFonts w:asciiTheme="minorHAnsi" w:hAnsiTheme="minorHAnsi" w:cstheme="minorHAnsi"/>
                <w:sz w:val="16"/>
                <w:szCs w:val="16"/>
                <w:lang w:val="en-GB"/>
              </w:rPr>
            </w:pPr>
          </w:p>
        </w:tc>
        <w:tc>
          <w:tcPr>
            <w:tcW w:w="6514" w:type="dxa"/>
            <w:tcBorders>
              <w:left w:val="nil"/>
              <w:bottom w:val="single" w:sz="4" w:space="0" w:color="auto"/>
            </w:tcBorders>
            <w:noWrap/>
            <w:hideMark/>
          </w:tcPr>
          <w:p w14:paraId="4BD0BD95" w14:textId="0B8D7432" w:rsidR="008A062C" w:rsidRPr="003962ED" w:rsidRDefault="008A062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 xml:space="preserve">4.1 </w:t>
            </w:r>
            <w:r w:rsidR="00456E30">
              <w:rPr>
                <w:rFonts w:asciiTheme="minorHAnsi" w:hAnsiTheme="minorHAnsi" w:cstheme="minorHAnsi"/>
                <w:sz w:val="16"/>
                <w:szCs w:val="16"/>
                <w:lang w:val="en-GB"/>
              </w:rPr>
              <w:t>model application for other scenarios</w:t>
            </w:r>
          </w:p>
        </w:tc>
        <w:tc>
          <w:tcPr>
            <w:tcW w:w="283" w:type="dxa"/>
            <w:noWrap/>
            <w:hideMark/>
          </w:tcPr>
          <w:p w14:paraId="2205CBCE" w14:textId="738D7E52" w:rsidR="008A062C" w:rsidRPr="003962ED" w:rsidRDefault="008A062C" w:rsidP="00361A80">
            <w:pPr>
              <w:spacing w:line="260" w:lineRule="atLeast"/>
              <w:rPr>
                <w:rFonts w:asciiTheme="minorHAnsi" w:hAnsiTheme="minorHAnsi" w:cstheme="minorHAnsi"/>
                <w:sz w:val="16"/>
                <w:szCs w:val="16"/>
              </w:rPr>
            </w:pPr>
          </w:p>
        </w:tc>
        <w:tc>
          <w:tcPr>
            <w:tcW w:w="283" w:type="dxa"/>
            <w:shd w:val="clear" w:color="auto" w:fill="auto"/>
            <w:noWrap/>
            <w:hideMark/>
          </w:tcPr>
          <w:p w14:paraId="53686D09" w14:textId="1633F6F8" w:rsidR="008A062C" w:rsidRPr="003962ED" w:rsidRDefault="008A062C" w:rsidP="00361A80">
            <w:pPr>
              <w:spacing w:line="260" w:lineRule="atLeast"/>
              <w:rPr>
                <w:rFonts w:asciiTheme="minorHAnsi" w:hAnsiTheme="minorHAnsi" w:cstheme="minorHAnsi"/>
                <w:sz w:val="16"/>
                <w:szCs w:val="16"/>
              </w:rPr>
            </w:pPr>
          </w:p>
        </w:tc>
        <w:tc>
          <w:tcPr>
            <w:tcW w:w="283" w:type="dxa"/>
            <w:shd w:val="clear" w:color="auto" w:fill="auto"/>
            <w:noWrap/>
            <w:hideMark/>
          </w:tcPr>
          <w:p w14:paraId="682BCBE2" w14:textId="62964037" w:rsidR="008A062C" w:rsidRPr="003962ED" w:rsidRDefault="008A062C" w:rsidP="00361A80">
            <w:pPr>
              <w:spacing w:line="260" w:lineRule="atLeast"/>
              <w:rPr>
                <w:rFonts w:asciiTheme="minorHAnsi" w:hAnsiTheme="minorHAnsi" w:cstheme="minorHAnsi"/>
                <w:sz w:val="16"/>
                <w:szCs w:val="16"/>
              </w:rPr>
            </w:pPr>
          </w:p>
        </w:tc>
        <w:tc>
          <w:tcPr>
            <w:tcW w:w="283" w:type="dxa"/>
            <w:shd w:val="clear" w:color="auto" w:fill="auto"/>
            <w:noWrap/>
            <w:hideMark/>
          </w:tcPr>
          <w:p w14:paraId="7339803B" w14:textId="392A59B2" w:rsidR="008A062C" w:rsidRPr="003962ED" w:rsidRDefault="008A062C" w:rsidP="00361A80">
            <w:pPr>
              <w:spacing w:line="260" w:lineRule="atLeast"/>
              <w:rPr>
                <w:rFonts w:asciiTheme="minorHAnsi" w:hAnsiTheme="minorHAnsi" w:cstheme="minorHAnsi"/>
                <w:sz w:val="16"/>
                <w:szCs w:val="16"/>
              </w:rPr>
            </w:pPr>
          </w:p>
        </w:tc>
        <w:tc>
          <w:tcPr>
            <w:tcW w:w="282" w:type="dxa"/>
            <w:shd w:val="clear" w:color="auto" w:fill="auto"/>
            <w:noWrap/>
            <w:hideMark/>
          </w:tcPr>
          <w:p w14:paraId="7FF93D2F" w14:textId="28BFC1BB" w:rsidR="008A062C" w:rsidRPr="003962ED" w:rsidRDefault="008A062C" w:rsidP="00361A80">
            <w:pPr>
              <w:spacing w:line="260" w:lineRule="atLeast"/>
              <w:rPr>
                <w:rFonts w:asciiTheme="minorHAnsi" w:hAnsiTheme="minorHAnsi" w:cstheme="minorHAnsi"/>
                <w:sz w:val="16"/>
                <w:szCs w:val="16"/>
              </w:rPr>
            </w:pPr>
          </w:p>
        </w:tc>
        <w:tc>
          <w:tcPr>
            <w:tcW w:w="284" w:type="dxa"/>
            <w:shd w:val="clear" w:color="auto" w:fill="auto"/>
            <w:noWrap/>
            <w:hideMark/>
          </w:tcPr>
          <w:p w14:paraId="17AD27B1" w14:textId="5F77E206" w:rsidR="008A062C" w:rsidRPr="003962ED" w:rsidRDefault="008A062C" w:rsidP="00361A80">
            <w:pPr>
              <w:spacing w:line="260" w:lineRule="atLeast"/>
              <w:rPr>
                <w:rFonts w:asciiTheme="minorHAnsi" w:hAnsiTheme="minorHAnsi" w:cstheme="minorHAnsi"/>
                <w:sz w:val="16"/>
                <w:szCs w:val="16"/>
              </w:rPr>
            </w:pPr>
          </w:p>
        </w:tc>
        <w:tc>
          <w:tcPr>
            <w:tcW w:w="283" w:type="dxa"/>
            <w:shd w:val="clear" w:color="auto" w:fill="9BBB59" w:themeFill="accent3"/>
            <w:noWrap/>
            <w:hideMark/>
          </w:tcPr>
          <w:p w14:paraId="68D86F44" w14:textId="1526D7C6" w:rsidR="008A062C" w:rsidRPr="003962ED" w:rsidRDefault="008A062C" w:rsidP="00361A80">
            <w:pPr>
              <w:spacing w:line="260" w:lineRule="atLeast"/>
              <w:rPr>
                <w:rFonts w:asciiTheme="minorHAnsi" w:hAnsiTheme="minorHAnsi" w:cstheme="minorHAnsi"/>
                <w:sz w:val="16"/>
                <w:szCs w:val="16"/>
              </w:rPr>
            </w:pPr>
          </w:p>
        </w:tc>
        <w:tc>
          <w:tcPr>
            <w:tcW w:w="283" w:type="dxa"/>
            <w:tcBorders>
              <w:right w:val="single" w:sz="12" w:space="0" w:color="auto"/>
            </w:tcBorders>
            <w:shd w:val="clear" w:color="auto" w:fill="auto"/>
            <w:noWrap/>
            <w:hideMark/>
          </w:tcPr>
          <w:p w14:paraId="523165DC" w14:textId="0E30875F" w:rsidR="008A062C" w:rsidRPr="003962ED" w:rsidRDefault="008A062C" w:rsidP="00361A80">
            <w:pPr>
              <w:spacing w:line="260" w:lineRule="atLeast"/>
              <w:rPr>
                <w:rFonts w:asciiTheme="minorHAnsi" w:hAnsiTheme="minorHAnsi" w:cstheme="minorHAnsi"/>
                <w:sz w:val="16"/>
                <w:szCs w:val="16"/>
              </w:rPr>
            </w:pPr>
          </w:p>
        </w:tc>
      </w:tr>
      <w:tr w:rsidR="001B7F7F" w:rsidRPr="001A6110" w14:paraId="3F3F78C9" w14:textId="77777777" w:rsidTr="00361A80">
        <w:trPr>
          <w:trHeight w:hRule="exact" w:val="284"/>
        </w:trPr>
        <w:tc>
          <w:tcPr>
            <w:tcW w:w="279" w:type="dxa"/>
            <w:tcBorders>
              <w:left w:val="single" w:sz="12" w:space="0" w:color="auto"/>
              <w:bottom w:val="single" w:sz="12" w:space="0" w:color="auto"/>
              <w:right w:val="nil"/>
            </w:tcBorders>
            <w:noWrap/>
            <w:hideMark/>
          </w:tcPr>
          <w:p w14:paraId="0DE06DD3" w14:textId="76C60314" w:rsidR="008A062C" w:rsidRPr="003962ED" w:rsidRDefault="008A062C" w:rsidP="00361A80">
            <w:pPr>
              <w:spacing w:line="260" w:lineRule="atLeast"/>
              <w:rPr>
                <w:rFonts w:asciiTheme="minorHAnsi" w:hAnsiTheme="minorHAnsi" w:cstheme="minorHAnsi"/>
                <w:sz w:val="16"/>
                <w:szCs w:val="16"/>
                <w:lang w:val="en-GB"/>
              </w:rPr>
            </w:pPr>
          </w:p>
        </w:tc>
        <w:tc>
          <w:tcPr>
            <w:tcW w:w="6514" w:type="dxa"/>
            <w:tcBorders>
              <w:left w:val="nil"/>
              <w:bottom w:val="single" w:sz="12" w:space="0" w:color="auto"/>
            </w:tcBorders>
            <w:noWrap/>
            <w:hideMark/>
          </w:tcPr>
          <w:p w14:paraId="75E1FC22" w14:textId="2570FF9E" w:rsidR="008A062C" w:rsidRPr="003962ED" w:rsidRDefault="008A062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 xml:space="preserve">4.2 </w:t>
            </w:r>
            <w:r w:rsidR="00456E30">
              <w:rPr>
                <w:rFonts w:asciiTheme="minorHAnsi" w:hAnsiTheme="minorHAnsi" w:cstheme="minorHAnsi"/>
                <w:sz w:val="16"/>
                <w:szCs w:val="16"/>
                <w:lang w:val="en-GB"/>
              </w:rPr>
              <w:t>meta-model built up</w:t>
            </w:r>
          </w:p>
        </w:tc>
        <w:tc>
          <w:tcPr>
            <w:tcW w:w="283" w:type="dxa"/>
            <w:tcBorders>
              <w:bottom w:val="single" w:sz="12" w:space="0" w:color="auto"/>
            </w:tcBorders>
            <w:noWrap/>
            <w:hideMark/>
          </w:tcPr>
          <w:p w14:paraId="7992A54D" w14:textId="7B0B12DB" w:rsidR="008A062C" w:rsidRPr="001A6110" w:rsidRDefault="008A062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auto"/>
            <w:noWrap/>
            <w:hideMark/>
          </w:tcPr>
          <w:p w14:paraId="09DC6C0B" w14:textId="72DF602E" w:rsidR="008A062C" w:rsidRPr="001A6110" w:rsidRDefault="008A062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auto"/>
            <w:noWrap/>
            <w:hideMark/>
          </w:tcPr>
          <w:p w14:paraId="68299937" w14:textId="7E79B207" w:rsidR="008A062C" w:rsidRPr="001A6110" w:rsidRDefault="008A062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auto"/>
            <w:noWrap/>
            <w:hideMark/>
          </w:tcPr>
          <w:p w14:paraId="1EE7CE2A" w14:textId="1DAFB759" w:rsidR="008A062C" w:rsidRPr="001A6110" w:rsidRDefault="008A062C" w:rsidP="00361A80">
            <w:pPr>
              <w:spacing w:line="260" w:lineRule="atLeast"/>
              <w:rPr>
                <w:rFonts w:asciiTheme="minorHAnsi" w:hAnsiTheme="minorHAnsi" w:cstheme="minorHAnsi"/>
                <w:sz w:val="16"/>
                <w:szCs w:val="16"/>
                <w:lang w:val="en-GB"/>
              </w:rPr>
            </w:pPr>
          </w:p>
        </w:tc>
        <w:tc>
          <w:tcPr>
            <w:tcW w:w="282" w:type="dxa"/>
            <w:tcBorders>
              <w:bottom w:val="single" w:sz="12" w:space="0" w:color="auto"/>
            </w:tcBorders>
            <w:shd w:val="clear" w:color="auto" w:fill="auto"/>
            <w:noWrap/>
            <w:hideMark/>
          </w:tcPr>
          <w:p w14:paraId="3DDCEC69" w14:textId="79198E19" w:rsidR="008A062C" w:rsidRPr="001A6110" w:rsidRDefault="008A062C" w:rsidP="00361A80">
            <w:pPr>
              <w:spacing w:line="260" w:lineRule="atLeast"/>
              <w:rPr>
                <w:rFonts w:asciiTheme="minorHAnsi" w:hAnsiTheme="minorHAnsi" w:cstheme="minorHAnsi"/>
                <w:sz w:val="16"/>
                <w:szCs w:val="16"/>
                <w:lang w:val="en-GB"/>
              </w:rPr>
            </w:pPr>
          </w:p>
        </w:tc>
        <w:tc>
          <w:tcPr>
            <w:tcW w:w="284" w:type="dxa"/>
            <w:tcBorders>
              <w:bottom w:val="single" w:sz="12" w:space="0" w:color="auto"/>
            </w:tcBorders>
            <w:shd w:val="clear" w:color="auto" w:fill="auto"/>
            <w:noWrap/>
            <w:hideMark/>
          </w:tcPr>
          <w:p w14:paraId="5F66591A" w14:textId="646D3AD5" w:rsidR="008A062C" w:rsidRPr="001A6110" w:rsidRDefault="008A062C" w:rsidP="00361A80">
            <w:pPr>
              <w:spacing w:line="260" w:lineRule="atLeast"/>
              <w:rPr>
                <w:rFonts w:asciiTheme="minorHAnsi" w:hAnsiTheme="minorHAnsi" w:cstheme="minorHAnsi"/>
                <w:sz w:val="16"/>
                <w:szCs w:val="16"/>
                <w:lang w:val="en-GB"/>
              </w:rPr>
            </w:pPr>
          </w:p>
        </w:tc>
        <w:tc>
          <w:tcPr>
            <w:tcW w:w="283" w:type="dxa"/>
            <w:tcBorders>
              <w:bottom w:val="single" w:sz="12" w:space="0" w:color="auto"/>
            </w:tcBorders>
            <w:shd w:val="clear" w:color="auto" w:fill="9BBB59" w:themeFill="accent3"/>
            <w:noWrap/>
            <w:hideMark/>
          </w:tcPr>
          <w:p w14:paraId="747515EE" w14:textId="4D76F0FE" w:rsidR="008A062C" w:rsidRPr="001A6110" w:rsidRDefault="008A062C" w:rsidP="00361A80">
            <w:pPr>
              <w:spacing w:line="260" w:lineRule="atLeast"/>
              <w:rPr>
                <w:rFonts w:asciiTheme="minorHAnsi" w:hAnsiTheme="minorHAnsi" w:cstheme="minorHAnsi"/>
                <w:sz w:val="16"/>
                <w:szCs w:val="16"/>
                <w:lang w:val="en-GB"/>
              </w:rPr>
            </w:pPr>
          </w:p>
        </w:tc>
        <w:tc>
          <w:tcPr>
            <w:tcW w:w="283" w:type="dxa"/>
            <w:tcBorders>
              <w:bottom w:val="single" w:sz="12" w:space="0" w:color="auto"/>
              <w:right w:val="single" w:sz="12" w:space="0" w:color="auto"/>
            </w:tcBorders>
            <w:shd w:val="clear" w:color="auto" w:fill="9BBB59" w:themeFill="accent3"/>
            <w:noWrap/>
            <w:hideMark/>
          </w:tcPr>
          <w:p w14:paraId="4AD74359" w14:textId="67082487" w:rsidR="008A062C" w:rsidRPr="001A6110" w:rsidRDefault="008A062C" w:rsidP="00361A80">
            <w:pPr>
              <w:spacing w:line="260" w:lineRule="atLeast"/>
              <w:rPr>
                <w:rFonts w:asciiTheme="minorHAnsi" w:hAnsiTheme="minorHAnsi" w:cstheme="minorHAnsi"/>
                <w:sz w:val="16"/>
                <w:szCs w:val="16"/>
                <w:lang w:val="en-GB"/>
              </w:rPr>
            </w:pPr>
          </w:p>
        </w:tc>
      </w:tr>
      <w:tr w:rsidR="003B64AB" w:rsidRPr="003962ED" w14:paraId="62ED0156" w14:textId="77777777" w:rsidTr="00361A80">
        <w:trPr>
          <w:trHeight w:hRule="exact" w:val="284"/>
        </w:trPr>
        <w:tc>
          <w:tcPr>
            <w:tcW w:w="6793" w:type="dxa"/>
            <w:gridSpan w:val="2"/>
            <w:tcBorders>
              <w:top w:val="single" w:sz="12" w:space="0" w:color="auto"/>
              <w:left w:val="single" w:sz="12" w:space="0" w:color="auto"/>
              <w:bottom w:val="single" w:sz="12" w:space="0" w:color="auto"/>
            </w:tcBorders>
            <w:shd w:val="clear" w:color="auto" w:fill="EAF1DD" w:themeFill="accent3" w:themeFillTint="33"/>
            <w:noWrap/>
            <w:hideMark/>
          </w:tcPr>
          <w:p w14:paraId="2DD1FDE0" w14:textId="77777777" w:rsidR="000E240C" w:rsidRPr="003962ED" w:rsidRDefault="000E240C" w:rsidP="00361A80">
            <w:pPr>
              <w:spacing w:line="260" w:lineRule="atLeast"/>
              <w:rPr>
                <w:rFonts w:asciiTheme="minorHAnsi" w:hAnsiTheme="minorHAnsi" w:cstheme="minorHAnsi"/>
                <w:sz w:val="16"/>
                <w:szCs w:val="16"/>
                <w:lang w:val="en-GB"/>
              </w:rPr>
            </w:pPr>
            <w:r w:rsidRPr="003962ED">
              <w:rPr>
                <w:rFonts w:asciiTheme="minorHAnsi" w:hAnsiTheme="minorHAnsi" w:cstheme="minorHAnsi"/>
                <w:sz w:val="16"/>
                <w:szCs w:val="16"/>
                <w:lang w:val="en-GB"/>
              </w:rPr>
              <w:t>PhD thesis writing</w:t>
            </w:r>
          </w:p>
        </w:tc>
        <w:tc>
          <w:tcPr>
            <w:tcW w:w="283" w:type="dxa"/>
            <w:tcBorders>
              <w:top w:val="single" w:sz="12" w:space="0" w:color="auto"/>
              <w:bottom w:val="single" w:sz="12" w:space="0" w:color="auto"/>
            </w:tcBorders>
            <w:shd w:val="clear" w:color="auto" w:fill="EAF1DD" w:themeFill="accent3" w:themeFillTint="33"/>
            <w:noWrap/>
            <w:hideMark/>
          </w:tcPr>
          <w:p w14:paraId="6C055184" w14:textId="3E6E2A3B"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bottom w:val="single" w:sz="12" w:space="0" w:color="auto"/>
            </w:tcBorders>
            <w:shd w:val="clear" w:color="auto" w:fill="auto"/>
            <w:noWrap/>
            <w:hideMark/>
          </w:tcPr>
          <w:p w14:paraId="2315184F" w14:textId="2356F573"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bottom w:val="single" w:sz="12" w:space="0" w:color="auto"/>
            </w:tcBorders>
            <w:shd w:val="clear" w:color="auto" w:fill="auto"/>
            <w:noWrap/>
            <w:hideMark/>
          </w:tcPr>
          <w:p w14:paraId="7B526324" w14:textId="5A12F25A"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bottom w:val="single" w:sz="12" w:space="0" w:color="auto"/>
            </w:tcBorders>
            <w:shd w:val="clear" w:color="auto" w:fill="D6E3BC" w:themeFill="accent3" w:themeFillTint="66"/>
            <w:noWrap/>
            <w:hideMark/>
          </w:tcPr>
          <w:p w14:paraId="22B2511E" w14:textId="23E83BAB" w:rsidR="000E240C" w:rsidRPr="003962ED" w:rsidRDefault="000E240C" w:rsidP="00361A80">
            <w:pPr>
              <w:spacing w:line="260" w:lineRule="atLeast"/>
              <w:rPr>
                <w:rFonts w:asciiTheme="minorHAnsi" w:hAnsiTheme="minorHAnsi" w:cstheme="minorHAnsi"/>
                <w:sz w:val="16"/>
                <w:szCs w:val="16"/>
              </w:rPr>
            </w:pPr>
          </w:p>
        </w:tc>
        <w:tc>
          <w:tcPr>
            <w:tcW w:w="282" w:type="dxa"/>
            <w:tcBorders>
              <w:top w:val="single" w:sz="12" w:space="0" w:color="auto"/>
              <w:bottom w:val="single" w:sz="12" w:space="0" w:color="auto"/>
            </w:tcBorders>
            <w:shd w:val="clear" w:color="auto" w:fill="auto"/>
            <w:noWrap/>
            <w:hideMark/>
          </w:tcPr>
          <w:p w14:paraId="2DDEBB40" w14:textId="1F45C1DA" w:rsidR="000E240C" w:rsidRPr="003962ED" w:rsidRDefault="000E240C" w:rsidP="00361A80">
            <w:pPr>
              <w:spacing w:line="260" w:lineRule="atLeast"/>
              <w:rPr>
                <w:rFonts w:asciiTheme="minorHAnsi" w:hAnsiTheme="minorHAnsi" w:cstheme="minorHAnsi"/>
                <w:sz w:val="16"/>
                <w:szCs w:val="16"/>
              </w:rPr>
            </w:pPr>
          </w:p>
        </w:tc>
        <w:tc>
          <w:tcPr>
            <w:tcW w:w="284" w:type="dxa"/>
            <w:tcBorders>
              <w:top w:val="single" w:sz="12" w:space="0" w:color="auto"/>
              <w:bottom w:val="single" w:sz="12" w:space="0" w:color="auto"/>
            </w:tcBorders>
            <w:shd w:val="clear" w:color="auto" w:fill="D6E3BC" w:themeFill="accent3" w:themeFillTint="66"/>
            <w:noWrap/>
            <w:hideMark/>
          </w:tcPr>
          <w:p w14:paraId="54C24770" w14:textId="522A7A8C"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bottom w:val="single" w:sz="12" w:space="0" w:color="auto"/>
            </w:tcBorders>
            <w:shd w:val="clear" w:color="auto" w:fill="auto"/>
            <w:noWrap/>
            <w:hideMark/>
          </w:tcPr>
          <w:p w14:paraId="3C3B6E93" w14:textId="42AC2919" w:rsidR="000E240C" w:rsidRPr="003962ED" w:rsidRDefault="000E240C" w:rsidP="00361A80">
            <w:pPr>
              <w:spacing w:line="260" w:lineRule="atLeast"/>
              <w:rPr>
                <w:rFonts w:asciiTheme="minorHAnsi" w:hAnsiTheme="minorHAnsi" w:cstheme="minorHAnsi"/>
                <w:sz w:val="16"/>
                <w:szCs w:val="16"/>
              </w:rPr>
            </w:pPr>
          </w:p>
        </w:tc>
        <w:tc>
          <w:tcPr>
            <w:tcW w:w="283" w:type="dxa"/>
            <w:tcBorders>
              <w:top w:val="single" w:sz="12" w:space="0" w:color="auto"/>
              <w:bottom w:val="single" w:sz="12" w:space="0" w:color="auto"/>
              <w:right w:val="single" w:sz="12" w:space="0" w:color="auto"/>
            </w:tcBorders>
            <w:shd w:val="clear" w:color="auto" w:fill="D6E3BC" w:themeFill="accent3" w:themeFillTint="66"/>
            <w:noWrap/>
            <w:hideMark/>
          </w:tcPr>
          <w:p w14:paraId="4F0DE3E7" w14:textId="61B16E8F" w:rsidR="000E240C" w:rsidRPr="003962ED" w:rsidRDefault="000E240C" w:rsidP="00361A80">
            <w:pPr>
              <w:spacing w:line="260" w:lineRule="atLeast"/>
              <w:rPr>
                <w:rFonts w:asciiTheme="minorHAnsi" w:hAnsiTheme="minorHAnsi" w:cstheme="minorHAnsi"/>
                <w:sz w:val="16"/>
                <w:szCs w:val="16"/>
              </w:rPr>
            </w:pPr>
          </w:p>
        </w:tc>
      </w:tr>
    </w:tbl>
    <w:p w14:paraId="639E3328" w14:textId="77777777" w:rsidR="008D4EF1" w:rsidRPr="000654EB" w:rsidRDefault="008D4EF1" w:rsidP="00685380">
      <w:pPr>
        <w:jc w:val="both"/>
        <w:rPr>
          <w:rFonts w:ascii="Calibri" w:hAnsi="Calibri" w:cs="Calibri"/>
          <w:color w:val="4F81BD" w:themeColor="accent1"/>
          <w:sz w:val="19"/>
          <w:szCs w:val="19"/>
        </w:rPr>
      </w:pPr>
    </w:p>
    <w:p w14:paraId="054FC50E" w14:textId="77777777" w:rsidR="00913851" w:rsidRPr="005950E0" w:rsidRDefault="00913851" w:rsidP="00685380">
      <w:pPr>
        <w:pStyle w:val="ListParagraph"/>
        <w:numPr>
          <w:ilvl w:val="0"/>
          <w:numId w:val="14"/>
        </w:numPr>
        <w:ind w:left="567" w:hanging="567"/>
        <w:jc w:val="both"/>
        <w:rPr>
          <w:rFonts w:ascii="Calibri" w:hAnsi="Calibri" w:cs="Calibri"/>
          <w:b/>
          <w:sz w:val="19"/>
          <w:szCs w:val="19"/>
          <w:lang w:val="en-GB"/>
        </w:rPr>
      </w:pPr>
      <w:r w:rsidRPr="005950E0">
        <w:rPr>
          <w:rFonts w:ascii="Calibri" w:hAnsi="Calibri" w:cs="Calibri"/>
          <w:b/>
          <w:sz w:val="19"/>
          <w:szCs w:val="19"/>
          <w:lang w:val="en-GB"/>
        </w:rPr>
        <w:t>Justification</w:t>
      </w:r>
    </w:p>
    <w:p w14:paraId="1A212516" w14:textId="47C74479" w:rsidR="00416B5C" w:rsidRPr="00BE16F9" w:rsidRDefault="002168A3" w:rsidP="00BE16F9">
      <w:pPr>
        <w:spacing w:line="240" w:lineRule="auto"/>
        <w:rPr>
          <w:rFonts w:ascii="Times New Roman" w:eastAsia="Times New Roman" w:hAnsi="Times New Roman" w:cs="Times New Roman"/>
          <w:sz w:val="24"/>
          <w:szCs w:val="24"/>
          <w:lang w:eastAsia="zh-CN"/>
        </w:rPr>
      </w:pPr>
      <w:r w:rsidRPr="002168A3">
        <w:rPr>
          <w:rFonts w:ascii="Calibri" w:eastAsia="Times New Roman" w:hAnsi="Calibri" w:cs="Calibri"/>
          <w:sz w:val="19"/>
          <w:szCs w:val="19"/>
          <w:shd w:val="clear" w:color="auto" w:fill="FFFFFF"/>
          <w:lang w:val="en-GB" w:eastAsia="zh-CN"/>
        </w:rPr>
        <w:t>This propos</w:t>
      </w:r>
      <w:r w:rsidR="00BE16F9">
        <w:rPr>
          <w:rFonts w:ascii="Calibri" w:eastAsia="Times New Roman" w:hAnsi="Calibri" w:cs="Calibri"/>
          <w:sz w:val="19"/>
          <w:szCs w:val="19"/>
          <w:shd w:val="clear" w:color="auto" w:fill="FFFFFF"/>
          <w:lang w:val="en-GB" w:eastAsia="zh-CN"/>
        </w:rPr>
        <w:t>ed research</w:t>
      </w:r>
      <w:r w:rsidRPr="002168A3">
        <w:rPr>
          <w:rFonts w:ascii="Calibri" w:eastAsia="Times New Roman" w:hAnsi="Calibri" w:cs="Calibri"/>
          <w:sz w:val="19"/>
          <w:szCs w:val="19"/>
          <w:shd w:val="clear" w:color="auto" w:fill="FFFFFF"/>
          <w:lang w:val="en-GB" w:eastAsia="zh-CN"/>
        </w:rPr>
        <w:t xml:space="preserve"> is for a fulltime PhD student (the applicant). The </w:t>
      </w:r>
      <w:r w:rsidR="00456E30">
        <w:rPr>
          <w:rFonts w:ascii="Calibri" w:eastAsia="Times New Roman" w:hAnsi="Calibri" w:cs="Calibri"/>
          <w:sz w:val="19"/>
          <w:szCs w:val="19"/>
          <w:shd w:val="clear" w:color="auto" w:fill="FFFFFF"/>
          <w:lang w:val="en-GB" w:eastAsia="zh-CN"/>
        </w:rPr>
        <w:t>funding</w:t>
      </w:r>
      <w:r w:rsidRPr="002168A3">
        <w:rPr>
          <w:rFonts w:ascii="Calibri" w:eastAsia="Times New Roman" w:hAnsi="Calibri" w:cs="Calibri"/>
          <w:sz w:val="19"/>
          <w:szCs w:val="19"/>
          <w:shd w:val="clear" w:color="auto" w:fill="FFFFFF"/>
          <w:lang w:val="en-GB" w:eastAsia="zh-CN"/>
        </w:rPr>
        <w:t xml:space="preserve"> </w:t>
      </w:r>
      <w:r w:rsidR="00456E30">
        <w:rPr>
          <w:rFonts w:ascii="Calibri" w:eastAsia="Times New Roman" w:hAnsi="Calibri" w:cs="Calibri"/>
          <w:sz w:val="19"/>
          <w:szCs w:val="19"/>
          <w:shd w:val="clear" w:color="auto" w:fill="FFFFFF"/>
          <w:lang w:val="en-GB" w:eastAsia="zh-CN"/>
        </w:rPr>
        <w:t xml:space="preserve">from the WIMEK program will cover </w:t>
      </w:r>
      <w:r w:rsidR="00456E30" w:rsidRPr="002168A3">
        <w:rPr>
          <w:rFonts w:ascii="Calibri" w:eastAsia="Times New Roman" w:hAnsi="Calibri" w:cs="Calibri"/>
          <w:sz w:val="19"/>
          <w:szCs w:val="19"/>
          <w:shd w:val="clear" w:color="auto" w:fill="FFFFFF"/>
          <w:lang w:val="en-GB" w:eastAsia="zh-CN"/>
        </w:rPr>
        <w:t>the salary of a PhD student</w:t>
      </w:r>
      <w:r w:rsidR="00456E30">
        <w:rPr>
          <w:rFonts w:ascii="Calibri" w:eastAsia="Times New Roman" w:hAnsi="Calibri" w:cs="Calibri"/>
          <w:sz w:val="19"/>
          <w:szCs w:val="19"/>
          <w:shd w:val="clear" w:color="auto" w:fill="FFFFFF"/>
          <w:lang w:val="en-GB" w:eastAsia="zh-CN"/>
        </w:rPr>
        <w:t>. The budget from the</w:t>
      </w:r>
      <w:r w:rsidR="00456E30">
        <w:rPr>
          <w:rFonts w:ascii="Calibri" w:hAnsi="Calibri" w:cs="Calibri"/>
          <w:sz w:val="19"/>
          <w:szCs w:val="19"/>
          <w:lang w:val="en-GB"/>
        </w:rPr>
        <w:t xml:space="preserve"> Aquatic Ecology and Water Quality Management (AEW) chair group</w:t>
      </w:r>
      <w:r w:rsidR="00456E30" w:rsidRPr="002168A3">
        <w:rPr>
          <w:rFonts w:ascii="Calibri" w:eastAsia="Times New Roman" w:hAnsi="Calibri" w:cs="Calibri"/>
          <w:sz w:val="19"/>
          <w:szCs w:val="19"/>
          <w:shd w:val="clear" w:color="auto" w:fill="FFFFFF"/>
          <w:lang w:val="en-GB" w:eastAsia="zh-CN"/>
        </w:rPr>
        <w:t xml:space="preserve"> </w:t>
      </w:r>
      <w:r w:rsidRPr="002168A3">
        <w:rPr>
          <w:rFonts w:ascii="Calibri" w:eastAsia="Times New Roman" w:hAnsi="Calibri" w:cs="Calibri"/>
          <w:sz w:val="19"/>
          <w:szCs w:val="19"/>
          <w:shd w:val="clear" w:color="auto" w:fill="FFFFFF"/>
          <w:lang w:val="en-GB" w:eastAsia="zh-CN"/>
        </w:rPr>
        <w:t xml:space="preserve">contribute to experimental </w:t>
      </w:r>
      <w:r w:rsidR="00456E30">
        <w:rPr>
          <w:rFonts w:ascii="Calibri" w:eastAsia="Times New Roman" w:hAnsi="Calibri" w:cs="Calibri"/>
          <w:sz w:val="19"/>
          <w:szCs w:val="19"/>
          <w:shd w:val="clear" w:color="auto" w:fill="FFFFFF"/>
          <w:lang w:val="en-GB" w:eastAsia="zh-CN"/>
        </w:rPr>
        <w:t xml:space="preserve">and research </w:t>
      </w:r>
      <w:r w:rsidRPr="002168A3">
        <w:rPr>
          <w:rFonts w:ascii="Calibri" w:eastAsia="Times New Roman" w:hAnsi="Calibri" w:cs="Calibri"/>
          <w:sz w:val="19"/>
          <w:szCs w:val="19"/>
          <w:shd w:val="clear" w:color="auto" w:fill="FFFFFF"/>
          <w:lang w:val="en-GB" w:eastAsia="zh-CN"/>
        </w:rPr>
        <w:t>cost</w:t>
      </w:r>
      <w:r w:rsidRPr="002168A3">
        <w:rPr>
          <w:rFonts w:ascii="Calibri" w:eastAsia="Times New Roman" w:hAnsi="Calibri" w:cs="Calibri"/>
          <w:sz w:val="19"/>
          <w:szCs w:val="19"/>
          <w:shd w:val="clear" w:color="auto" w:fill="FFFFFF"/>
          <w:lang w:val="en-US" w:eastAsia="zh-CN"/>
        </w:rPr>
        <w:t>.</w:t>
      </w:r>
      <w:r w:rsidR="00456E30">
        <w:rPr>
          <w:rFonts w:ascii="Calibri" w:eastAsia="Times New Roman" w:hAnsi="Calibri" w:cs="Calibri"/>
          <w:sz w:val="19"/>
          <w:szCs w:val="19"/>
          <w:shd w:val="clear" w:color="auto" w:fill="FFFFFF"/>
          <w:lang w:val="en-US" w:eastAsia="zh-CN"/>
        </w:rPr>
        <w:t xml:space="preserve"> No further investment for equipment is needed. </w:t>
      </w:r>
      <w:r w:rsidR="001765EF">
        <w:rPr>
          <w:rFonts w:ascii="Calibri" w:hAnsi="Calibri" w:cs="Calibri"/>
          <w:iCs/>
          <w:sz w:val="19"/>
          <w:szCs w:val="19"/>
          <w:lang w:val="en-GB"/>
        </w:rPr>
        <w:t>My Master</w:t>
      </w:r>
      <w:r w:rsidR="00416B5C">
        <w:rPr>
          <w:rFonts w:ascii="Calibri" w:hAnsi="Calibri" w:cs="Calibri"/>
          <w:iCs/>
          <w:sz w:val="19"/>
          <w:szCs w:val="19"/>
          <w:lang w:val="en-GB"/>
        </w:rPr>
        <w:t>’s</w:t>
      </w:r>
      <w:r w:rsidR="001765EF">
        <w:rPr>
          <w:rFonts w:ascii="Calibri" w:hAnsi="Calibri" w:cs="Calibri"/>
          <w:iCs/>
          <w:sz w:val="19"/>
          <w:szCs w:val="19"/>
          <w:lang w:val="en-GB"/>
        </w:rPr>
        <w:t xml:space="preserve"> thesis </w:t>
      </w:r>
      <w:r w:rsidR="002F47BA">
        <w:rPr>
          <w:rFonts w:ascii="Calibri" w:hAnsi="Calibri" w:cs="Calibri"/>
          <w:iCs/>
          <w:sz w:val="19"/>
          <w:szCs w:val="19"/>
          <w:lang w:val="en-GB"/>
        </w:rPr>
        <w:t>focuses</w:t>
      </w:r>
      <w:r w:rsidR="00823665">
        <w:rPr>
          <w:rFonts w:ascii="Calibri" w:hAnsi="Calibri" w:cs="Calibri"/>
          <w:iCs/>
          <w:sz w:val="19"/>
          <w:szCs w:val="19"/>
          <w:lang w:val="en-GB"/>
        </w:rPr>
        <w:t xml:space="preserve"> on </w:t>
      </w:r>
      <w:r w:rsidR="001765EF">
        <w:rPr>
          <w:rFonts w:ascii="Calibri" w:hAnsi="Calibri" w:cs="Calibri"/>
          <w:iCs/>
          <w:sz w:val="19"/>
          <w:szCs w:val="19"/>
          <w:lang w:val="en-GB"/>
        </w:rPr>
        <w:t xml:space="preserve">chronic toxicity of pesticides to freshwater invertebrates, </w:t>
      </w:r>
      <w:r w:rsidR="00416B5C">
        <w:rPr>
          <w:rFonts w:ascii="Calibri" w:hAnsi="Calibri" w:cs="Calibri"/>
          <w:iCs/>
          <w:sz w:val="19"/>
          <w:szCs w:val="19"/>
          <w:lang w:val="en-GB"/>
        </w:rPr>
        <w:t>measuring endpoints includ</w:t>
      </w:r>
      <w:r w:rsidR="000E0C4B">
        <w:rPr>
          <w:rFonts w:ascii="Calibri" w:hAnsi="Calibri" w:cs="Calibri"/>
          <w:iCs/>
          <w:sz w:val="19"/>
          <w:szCs w:val="19"/>
          <w:lang w:val="en-GB"/>
        </w:rPr>
        <w:t>ing</w:t>
      </w:r>
      <w:r w:rsidR="00416B5C">
        <w:rPr>
          <w:rFonts w:ascii="Calibri" w:hAnsi="Calibri" w:cs="Calibri"/>
          <w:iCs/>
          <w:sz w:val="19"/>
          <w:szCs w:val="19"/>
          <w:lang w:val="en-GB"/>
        </w:rPr>
        <w:t xml:space="preserve"> survival, mobility, growth</w:t>
      </w:r>
      <w:r w:rsidR="00823665">
        <w:rPr>
          <w:rFonts w:ascii="Calibri" w:hAnsi="Calibri" w:cs="Calibri"/>
          <w:iCs/>
          <w:sz w:val="19"/>
          <w:szCs w:val="19"/>
          <w:lang w:val="en-GB"/>
        </w:rPr>
        <w:t>,</w:t>
      </w:r>
      <w:r w:rsidR="00416B5C">
        <w:rPr>
          <w:rFonts w:ascii="Calibri" w:hAnsi="Calibri" w:cs="Calibri"/>
          <w:iCs/>
          <w:sz w:val="19"/>
          <w:szCs w:val="19"/>
          <w:lang w:val="en-GB"/>
        </w:rPr>
        <w:t xml:space="preserve"> and food consumption. T</w:t>
      </w:r>
      <w:r w:rsidR="004D3A0E">
        <w:rPr>
          <w:rFonts w:ascii="Calibri" w:hAnsi="Calibri" w:cs="Calibri"/>
          <w:iCs/>
          <w:sz w:val="19"/>
          <w:szCs w:val="19"/>
          <w:lang w:val="en-GB"/>
        </w:rPr>
        <w:t xml:space="preserve">o gain more </w:t>
      </w:r>
      <w:r w:rsidR="000E0C4B">
        <w:rPr>
          <w:rFonts w:ascii="Calibri" w:hAnsi="Calibri" w:cs="Calibri"/>
          <w:iCs/>
          <w:sz w:val="19"/>
          <w:szCs w:val="19"/>
          <w:lang w:val="en-GB"/>
        </w:rPr>
        <w:t xml:space="preserve">experience in the realistic </w:t>
      </w:r>
      <w:r w:rsidR="004D3A0E">
        <w:rPr>
          <w:rFonts w:ascii="Calibri" w:hAnsi="Calibri" w:cs="Calibri"/>
          <w:iCs/>
          <w:sz w:val="19"/>
          <w:szCs w:val="19"/>
          <w:lang w:val="en-GB"/>
        </w:rPr>
        <w:t>ecological risks of chemicals, t</w:t>
      </w:r>
      <w:r w:rsidR="00416B5C">
        <w:rPr>
          <w:rFonts w:ascii="Calibri" w:hAnsi="Calibri" w:cs="Calibri"/>
          <w:iCs/>
          <w:sz w:val="19"/>
          <w:szCs w:val="19"/>
          <w:lang w:val="en-GB"/>
        </w:rPr>
        <w:t xml:space="preserve">he expansion to </w:t>
      </w:r>
      <w:r w:rsidR="006F1E64">
        <w:rPr>
          <w:rFonts w:ascii="Calibri" w:hAnsi="Calibri" w:cs="Calibri"/>
          <w:iCs/>
          <w:sz w:val="19"/>
          <w:szCs w:val="19"/>
          <w:lang w:val="en-GB"/>
        </w:rPr>
        <w:t>combin</w:t>
      </w:r>
      <w:r w:rsidR="000E0C4B">
        <w:rPr>
          <w:rFonts w:ascii="Calibri" w:hAnsi="Calibri" w:cs="Calibri"/>
          <w:iCs/>
          <w:sz w:val="19"/>
          <w:szCs w:val="19"/>
          <w:lang w:val="en-GB"/>
        </w:rPr>
        <w:t>ing</w:t>
      </w:r>
      <w:r w:rsidR="006F1E64">
        <w:rPr>
          <w:rFonts w:ascii="Calibri" w:hAnsi="Calibri" w:cs="Calibri"/>
          <w:iCs/>
          <w:sz w:val="19"/>
          <w:szCs w:val="19"/>
          <w:lang w:val="en-GB"/>
        </w:rPr>
        <w:t xml:space="preserve"> </w:t>
      </w:r>
      <w:r w:rsidR="000E0C4B">
        <w:rPr>
          <w:rFonts w:ascii="Calibri" w:hAnsi="Calibri" w:cs="Calibri"/>
          <w:iCs/>
          <w:sz w:val="19"/>
          <w:szCs w:val="19"/>
          <w:lang w:val="en-GB"/>
        </w:rPr>
        <w:t xml:space="preserve">them with </w:t>
      </w:r>
      <w:r w:rsidR="006F1E64">
        <w:rPr>
          <w:rFonts w:ascii="Calibri" w:hAnsi="Calibri" w:cs="Calibri"/>
          <w:iCs/>
          <w:sz w:val="19"/>
          <w:szCs w:val="19"/>
          <w:lang w:val="en-GB"/>
        </w:rPr>
        <w:t>other</w:t>
      </w:r>
      <w:r w:rsidR="00416B5C">
        <w:rPr>
          <w:rFonts w:ascii="Calibri" w:hAnsi="Calibri" w:cs="Calibri"/>
          <w:iCs/>
          <w:sz w:val="19"/>
          <w:szCs w:val="19"/>
          <w:lang w:val="en-GB"/>
        </w:rPr>
        <w:t xml:space="preserve"> stressors effects </w:t>
      </w:r>
      <w:r w:rsidR="000E0C4B">
        <w:rPr>
          <w:rFonts w:ascii="Calibri" w:hAnsi="Calibri" w:cs="Calibri"/>
          <w:iCs/>
          <w:sz w:val="19"/>
          <w:szCs w:val="19"/>
          <w:lang w:val="en-GB"/>
        </w:rPr>
        <w:t xml:space="preserve">on </w:t>
      </w:r>
      <w:r w:rsidR="004D3A0E">
        <w:rPr>
          <w:rFonts w:ascii="Calibri" w:hAnsi="Calibri" w:cs="Calibri"/>
          <w:iCs/>
          <w:sz w:val="19"/>
          <w:szCs w:val="19"/>
          <w:lang w:val="en-GB"/>
        </w:rPr>
        <w:t>higher level</w:t>
      </w:r>
      <w:r w:rsidR="00823665">
        <w:rPr>
          <w:rFonts w:ascii="Calibri" w:hAnsi="Calibri" w:cs="Calibri"/>
          <w:iCs/>
          <w:sz w:val="19"/>
          <w:szCs w:val="19"/>
          <w:lang w:val="en-GB"/>
        </w:rPr>
        <w:t>s</w:t>
      </w:r>
      <w:r w:rsidR="004D3A0E">
        <w:rPr>
          <w:rFonts w:ascii="Calibri" w:hAnsi="Calibri" w:cs="Calibri"/>
          <w:iCs/>
          <w:sz w:val="19"/>
          <w:szCs w:val="19"/>
          <w:lang w:val="en-GB"/>
        </w:rPr>
        <w:t xml:space="preserve"> of biological </w:t>
      </w:r>
      <w:r w:rsidR="004E6E50">
        <w:rPr>
          <w:rFonts w:ascii="Calibri" w:hAnsi="Calibri" w:cs="Calibri"/>
          <w:iCs/>
          <w:sz w:val="19"/>
          <w:szCs w:val="19"/>
          <w:lang w:val="en-GB"/>
        </w:rPr>
        <w:t>organizations</w:t>
      </w:r>
      <w:r w:rsidR="000E0C4B">
        <w:rPr>
          <w:rFonts w:ascii="Calibri" w:hAnsi="Calibri" w:cs="Calibri"/>
          <w:iCs/>
          <w:sz w:val="19"/>
          <w:szCs w:val="19"/>
          <w:lang w:val="en-GB"/>
        </w:rPr>
        <w:t xml:space="preserve"> is needed</w:t>
      </w:r>
      <w:r w:rsidR="00416B5C">
        <w:rPr>
          <w:rFonts w:ascii="Calibri" w:hAnsi="Calibri" w:cs="Calibri"/>
          <w:iCs/>
          <w:sz w:val="19"/>
          <w:szCs w:val="19"/>
          <w:lang w:val="en-GB"/>
        </w:rPr>
        <w:t xml:space="preserve">. </w:t>
      </w:r>
      <w:r w:rsidR="006F1E64">
        <w:rPr>
          <w:rFonts w:ascii="Calibri" w:hAnsi="Calibri" w:cs="Calibri"/>
          <w:iCs/>
          <w:sz w:val="19"/>
          <w:szCs w:val="19"/>
          <w:lang w:val="en-GB"/>
        </w:rPr>
        <w:t xml:space="preserve">The topic is well-suited for the profession of Prof. Paul van den Brink who is involved in several international projects </w:t>
      </w:r>
      <w:r w:rsidR="00BE00A7">
        <w:rPr>
          <w:rFonts w:ascii="Calibri" w:hAnsi="Calibri" w:cs="Calibri"/>
          <w:iCs/>
          <w:sz w:val="19"/>
          <w:szCs w:val="19"/>
          <w:lang w:val="en-GB"/>
        </w:rPr>
        <w:t>of interactive stressor effect on ecosystems</w:t>
      </w:r>
      <w:r w:rsidR="004D3A0E">
        <w:rPr>
          <w:rFonts w:ascii="Calibri" w:hAnsi="Calibri" w:cs="Calibri"/>
          <w:iCs/>
          <w:sz w:val="19"/>
          <w:szCs w:val="19"/>
          <w:lang w:val="en-GB"/>
        </w:rPr>
        <w:t xml:space="preserve"> and </w:t>
      </w:r>
      <w:r w:rsidR="000E0C4B">
        <w:rPr>
          <w:rFonts w:ascii="Calibri" w:hAnsi="Calibri" w:cs="Calibri"/>
          <w:iCs/>
          <w:sz w:val="19"/>
          <w:szCs w:val="19"/>
          <w:lang w:val="en-GB"/>
        </w:rPr>
        <w:t xml:space="preserve">studying the </w:t>
      </w:r>
      <w:r w:rsidR="004D3A0E">
        <w:rPr>
          <w:rFonts w:ascii="Calibri" w:hAnsi="Calibri" w:cs="Calibri"/>
          <w:iCs/>
          <w:sz w:val="19"/>
          <w:szCs w:val="19"/>
          <w:lang w:val="en-GB"/>
        </w:rPr>
        <w:t>risk</w:t>
      </w:r>
      <w:r w:rsidR="000E0C4B">
        <w:rPr>
          <w:rFonts w:ascii="Calibri" w:hAnsi="Calibri" w:cs="Calibri"/>
          <w:iCs/>
          <w:sz w:val="19"/>
          <w:szCs w:val="19"/>
          <w:lang w:val="en-GB"/>
        </w:rPr>
        <w:t>s</w:t>
      </w:r>
      <w:r w:rsidR="004D3A0E">
        <w:rPr>
          <w:rFonts w:ascii="Calibri" w:hAnsi="Calibri" w:cs="Calibri"/>
          <w:iCs/>
          <w:sz w:val="19"/>
          <w:szCs w:val="19"/>
          <w:lang w:val="en-GB"/>
        </w:rPr>
        <w:t xml:space="preserve"> of chemicals and other stressors in aquatic ecosystems through experiments and modelling.</w:t>
      </w:r>
    </w:p>
    <w:p w14:paraId="74636D40" w14:textId="77777777" w:rsidR="009E5193" w:rsidRPr="005950E0" w:rsidRDefault="009E5193" w:rsidP="00685380">
      <w:pPr>
        <w:jc w:val="both"/>
        <w:rPr>
          <w:rFonts w:ascii="Calibri" w:hAnsi="Calibri" w:cs="Calibri"/>
          <w:sz w:val="19"/>
          <w:szCs w:val="19"/>
          <w:lang w:val="en-GB"/>
        </w:rPr>
      </w:pPr>
    </w:p>
    <w:p w14:paraId="093991C8" w14:textId="77777777" w:rsidR="00913851" w:rsidRPr="005950E0" w:rsidRDefault="00913851" w:rsidP="00685380">
      <w:pPr>
        <w:pStyle w:val="ListParagraph"/>
        <w:numPr>
          <w:ilvl w:val="0"/>
          <w:numId w:val="14"/>
        </w:numPr>
        <w:ind w:left="567" w:hanging="567"/>
        <w:jc w:val="both"/>
        <w:rPr>
          <w:rFonts w:ascii="Calibri" w:hAnsi="Calibri" w:cs="Calibri"/>
          <w:b/>
          <w:sz w:val="19"/>
          <w:szCs w:val="19"/>
          <w:lang w:val="en-GB"/>
        </w:rPr>
      </w:pPr>
      <w:r w:rsidRPr="005950E0">
        <w:rPr>
          <w:rFonts w:ascii="Calibri" w:hAnsi="Calibri" w:cs="Calibri"/>
          <w:b/>
          <w:sz w:val="19"/>
          <w:szCs w:val="19"/>
          <w:lang w:val="en-GB"/>
        </w:rPr>
        <w:t>Embedding</w:t>
      </w:r>
    </w:p>
    <w:p w14:paraId="5743EEBA" w14:textId="14919B68" w:rsidR="00BE00A7" w:rsidRPr="00027E60" w:rsidRDefault="00103003" w:rsidP="00685380">
      <w:pPr>
        <w:jc w:val="both"/>
        <w:rPr>
          <w:rFonts w:ascii="Calibri" w:hAnsi="Calibri" w:cs="Calibri"/>
          <w:sz w:val="19"/>
          <w:szCs w:val="19"/>
          <w:lang w:val="en-GB"/>
        </w:rPr>
      </w:pPr>
      <w:r>
        <w:rPr>
          <w:rFonts w:ascii="Calibri" w:hAnsi="Calibri" w:cs="Calibri"/>
          <w:sz w:val="19"/>
          <w:szCs w:val="19"/>
          <w:lang w:val="en-GB"/>
        </w:rPr>
        <w:t xml:space="preserve">The major research activities will be conducted in the AEW chair group in Wageningen University &amp; Research. </w:t>
      </w:r>
      <w:r w:rsidR="00D05E8F">
        <w:rPr>
          <w:rFonts w:ascii="Calibri" w:hAnsi="Calibri" w:cs="Calibri"/>
          <w:sz w:val="19"/>
          <w:szCs w:val="19"/>
          <w:lang w:val="en-GB"/>
        </w:rPr>
        <w:t>The AEW group is a multidisciplinary group that focus on the aquatic ecosystem function, surface water quality and the relation between ecosystem and substances with the methods range from laboratory to field study, experiments to modelling. The propose</w:t>
      </w:r>
      <w:r w:rsidR="00E24C02">
        <w:rPr>
          <w:rFonts w:ascii="Calibri" w:hAnsi="Calibri" w:cs="Calibri"/>
          <w:sz w:val="19"/>
          <w:szCs w:val="19"/>
          <w:lang w:val="en-GB"/>
        </w:rPr>
        <w:t>d</w:t>
      </w:r>
      <w:r w:rsidR="00D05E8F">
        <w:rPr>
          <w:rFonts w:ascii="Calibri" w:hAnsi="Calibri" w:cs="Calibri"/>
          <w:sz w:val="19"/>
          <w:szCs w:val="19"/>
          <w:lang w:val="en-GB"/>
        </w:rPr>
        <w:t xml:space="preserve"> research is well fit</w:t>
      </w:r>
      <w:r w:rsidR="002168A3">
        <w:rPr>
          <w:rFonts w:ascii="Calibri" w:hAnsi="Calibri" w:cs="Calibri"/>
          <w:sz w:val="19"/>
          <w:szCs w:val="19"/>
          <w:lang w:val="en-GB"/>
        </w:rPr>
        <w:t>t</w:t>
      </w:r>
      <w:r w:rsidR="00D05E8F">
        <w:rPr>
          <w:rFonts w:ascii="Calibri" w:hAnsi="Calibri" w:cs="Calibri"/>
          <w:sz w:val="19"/>
          <w:szCs w:val="19"/>
          <w:lang w:val="en-GB"/>
        </w:rPr>
        <w:t xml:space="preserve">ed within the major issues </w:t>
      </w:r>
      <w:r w:rsidR="006B2A22">
        <w:rPr>
          <w:rFonts w:ascii="Calibri" w:hAnsi="Calibri" w:cs="Calibri"/>
          <w:sz w:val="19"/>
          <w:szCs w:val="19"/>
          <w:lang w:val="en-GB"/>
        </w:rPr>
        <w:t>addressed</w:t>
      </w:r>
      <w:r w:rsidR="00D05E8F">
        <w:rPr>
          <w:rFonts w:ascii="Calibri" w:hAnsi="Calibri" w:cs="Calibri"/>
          <w:sz w:val="19"/>
          <w:szCs w:val="19"/>
          <w:lang w:val="en-GB"/>
        </w:rPr>
        <w:t xml:space="preserve"> by the AEW chai</w:t>
      </w:r>
      <w:r w:rsidR="002168A3">
        <w:rPr>
          <w:rFonts w:ascii="Calibri" w:hAnsi="Calibri" w:cs="Calibri"/>
          <w:sz w:val="19"/>
          <w:szCs w:val="19"/>
          <w:lang w:val="en-GB"/>
        </w:rPr>
        <w:t xml:space="preserve">r </w:t>
      </w:r>
      <w:r w:rsidR="00D05E8F">
        <w:rPr>
          <w:rFonts w:ascii="Calibri" w:hAnsi="Calibri" w:cs="Calibri"/>
          <w:sz w:val="19"/>
          <w:szCs w:val="19"/>
          <w:lang w:val="en-GB"/>
        </w:rPr>
        <w:t xml:space="preserve">group. </w:t>
      </w:r>
      <w:r w:rsidR="00FA54A8">
        <w:rPr>
          <w:rFonts w:ascii="Calibri" w:hAnsi="Calibri" w:cs="Calibri"/>
          <w:sz w:val="19"/>
          <w:szCs w:val="19"/>
          <w:lang w:val="en-GB"/>
        </w:rPr>
        <w:t xml:space="preserve">To </w:t>
      </w:r>
      <w:r w:rsidR="005A5D98">
        <w:rPr>
          <w:rFonts w:ascii="Calibri" w:hAnsi="Calibri" w:cs="Calibri"/>
          <w:sz w:val="19"/>
          <w:szCs w:val="19"/>
          <w:lang w:val="en-GB"/>
        </w:rPr>
        <w:t>develop</w:t>
      </w:r>
      <w:r w:rsidR="00FA54A8">
        <w:rPr>
          <w:rFonts w:ascii="Calibri" w:hAnsi="Calibri" w:cs="Calibri"/>
          <w:sz w:val="19"/>
          <w:szCs w:val="19"/>
          <w:lang w:val="en-GB"/>
        </w:rPr>
        <w:t xml:space="preserve"> the </w:t>
      </w:r>
      <w:r w:rsidR="005A5D98">
        <w:rPr>
          <w:rFonts w:ascii="Calibri" w:hAnsi="Calibri" w:cs="Calibri"/>
          <w:sz w:val="19"/>
          <w:szCs w:val="19"/>
          <w:lang w:val="en-GB"/>
        </w:rPr>
        <w:t xml:space="preserve">potential </w:t>
      </w:r>
      <w:r w:rsidR="00FA54A8">
        <w:rPr>
          <w:rFonts w:ascii="Calibri" w:hAnsi="Calibri" w:cs="Calibri"/>
          <w:sz w:val="19"/>
          <w:szCs w:val="19"/>
          <w:lang w:val="en-GB"/>
        </w:rPr>
        <w:t xml:space="preserve">application of </w:t>
      </w:r>
      <w:r w:rsidR="005A5D98">
        <w:rPr>
          <w:rFonts w:ascii="Calibri" w:hAnsi="Calibri" w:cs="Calibri"/>
          <w:sz w:val="19"/>
          <w:szCs w:val="19"/>
          <w:lang w:val="en-GB"/>
        </w:rPr>
        <w:t>our</w:t>
      </w:r>
      <w:r w:rsidR="00FA54A8">
        <w:rPr>
          <w:rFonts w:ascii="Calibri" w:hAnsi="Calibri" w:cs="Calibri"/>
          <w:sz w:val="19"/>
          <w:szCs w:val="19"/>
          <w:lang w:val="en-GB"/>
        </w:rPr>
        <w:t xml:space="preserve"> research for future scenarios</w:t>
      </w:r>
      <w:r w:rsidR="005A5D98">
        <w:rPr>
          <w:rFonts w:ascii="Calibri" w:hAnsi="Calibri" w:cs="Calibri"/>
          <w:sz w:val="19"/>
          <w:szCs w:val="19"/>
          <w:lang w:val="en-GB"/>
        </w:rPr>
        <w:t xml:space="preserve"> under global change, we will collaborate with </w:t>
      </w:r>
      <w:r w:rsidR="00D52D39">
        <w:rPr>
          <w:rFonts w:ascii="Calibri" w:hAnsi="Calibri" w:cs="Calibri"/>
          <w:sz w:val="19"/>
          <w:szCs w:val="19"/>
          <w:lang w:val="en-GB"/>
        </w:rPr>
        <w:t>t</w:t>
      </w:r>
      <w:r w:rsidR="00FA54A8">
        <w:rPr>
          <w:rFonts w:ascii="Calibri" w:hAnsi="Calibri" w:cs="Calibri"/>
          <w:sz w:val="19"/>
          <w:szCs w:val="19"/>
          <w:lang w:val="en-US"/>
        </w:rPr>
        <w:t>he ECORISK2050</w:t>
      </w:r>
      <w:r w:rsidR="00D52D39">
        <w:rPr>
          <w:rFonts w:ascii="Calibri" w:hAnsi="Calibri" w:cs="Calibri"/>
          <w:sz w:val="19"/>
          <w:szCs w:val="19"/>
          <w:lang w:val="en-US"/>
        </w:rPr>
        <w:t xml:space="preserve"> project</w:t>
      </w:r>
      <w:r w:rsidR="005A5D98">
        <w:rPr>
          <w:rFonts w:ascii="Calibri" w:hAnsi="Calibri" w:cs="Calibri"/>
          <w:sz w:val="19"/>
          <w:szCs w:val="19"/>
          <w:lang w:val="en-US"/>
        </w:rPr>
        <w:t xml:space="preserve"> (</w:t>
      </w:r>
      <w:hyperlink r:id="rId18" w:history="1">
        <w:r w:rsidR="005A5D98" w:rsidRPr="00E30D9C">
          <w:rPr>
            <w:rStyle w:val="Hyperlink"/>
            <w:rFonts w:ascii="Calibri" w:hAnsi="Calibri" w:cs="Calibri"/>
            <w:sz w:val="19"/>
            <w:szCs w:val="19"/>
            <w:lang w:val="en-US"/>
          </w:rPr>
          <w:t>https://ecorisk2050.eu</w:t>
        </w:r>
      </w:hyperlink>
      <w:r w:rsidR="005A5D98">
        <w:rPr>
          <w:rFonts w:ascii="Calibri" w:hAnsi="Calibri" w:cs="Calibri"/>
          <w:sz w:val="19"/>
          <w:szCs w:val="19"/>
          <w:lang w:val="en-US"/>
        </w:rPr>
        <w:t xml:space="preserve">). </w:t>
      </w:r>
      <w:r w:rsidR="00D52D39">
        <w:rPr>
          <w:rFonts w:ascii="Calibri" w:hAnsi="Calibri" w:cs="Calibri"/>
          <w:sz w:val="19"/>
          <w:szCs w:val="19"/>
          <w:lang w:val="en-US"/>
        </w:rPr>
        <w:t>The</w:t>
      </w:r>
      <w:r w:rsidR="00D52D39" w:rsidRPr="00D52D39">
        <w:rPr>
          <w:rFonts w:ascii="Calibri" w:hAnsi="Calibri" w:cs="Calibri"/>
          <w:sz w:val="19"/>
          <w:szCs w:val="19"/>
          <w:lang w:val="en-US"/>
        </w:rPr>
        <w:t xml:space="preserve"> </w:t>
      </w:r>
      <w:r w:rsidR="00D52D39">
        <w:rPr>
          <w:rFonts w:ascii="Calibri" w:hAnsi="Calibri" w:cs="Calibri"/>
          <w:sz w:val="19"/>
          <w:szCs w:val="19"/>
          <w:lang w:val="en-US"/>
        </w:rPr>
        <w:t>ECORISK2050</w:t>
      </w:r>
      <w:r w:rsidR="00FA54A8">
        <w:rPr>
          <w:rFonts w:ascii="Calibri" w:hAnsi="Calibri" w:cs="Calibri"/>
          <w:sz w:val="19"/>
          <w:szCs w:val="19"/>
          <w:lang w:val="en-US"/>
        </w:rPr>
        <w:t xml:space="preserve"> project study the effect of</w:t>
      </w:r>
      <w:r w:rsidR="007B3E54">
        <w:rPr>
          <w:rFonts w:ascii="Calibri" w:hAnsi="Calibri" w:cs="Calibri"/>
          <w:sz w:val="19"/>
          <w:szCs w:val="19"/>
          <w:lang w:val="en-US"/>
        </w:rPr>
        <w:t xml:space="preserve"> </w:t>
      </w:r>
      <w:r w:rsidR="00FA54A8" w:rsidRPr="00FA54A8">
        <w:rPr>
          <w:rFonts w:ascii="Calibri" w:hAnsi="Calibri" w:cs="Calibri"/>
          <w:sz w:val="19"/>
          <w:szCs w:val="19"/>
          <w:lang w:val="en-US"/>
        </w:rPr>
        <w:t>global change on the emission, fate, effects</w:t>
      </w:r>
      <w:r w:rsidR="00823665">
        <w:rPr>
          <w:rFonts w:ascii="Calibri" w:hAnsi="Calibri" w:cs="Calibri"/>
          <w:sz w:val="19"/>
          <w:szCs w:val="19"/>
          <w:lang w:val="en-US"/>
        </w:rPr>
        <w:t>,</w:t>
      </w:r>
      <w:r w:rsidR="00FA54A8" w:rsidRPr="00FA54A8">
        <w:rPr>
          <w:rFonts w:ascii="Calibri" w:hAnsi="Calibri" w:cs="Calibri"/>
          <w:sz w:val="19"/>
          <w:szCs w:val="19"/>
          <w:lang w:val="en-US"/>
        </w:rPr>
        <w:t xml:space="preserve"> and risks of chemicals in aquatic ecosyste</w:t>
      </w:r>
      <w:r w:rsidR="006B2A22">
        <w:rPr>
          <w:rFonts w:ascii="Calibri" w:hAnsi="Calibri" w:cs="Calibri"/>
          <w:sz w:val="19"/>
          <w:szCs w:val="19"/>
          <w:lang w:val="en-US"/>
        </w:rPr>
        <w:t>ms</w:t>
      </w:r>
      <w:r w:rsidR="000E0C4B">
        <w:rPr>
          <w:rFonts w:ascii="Calibri" w:hAnsi="Calibri" w:cs="Calibri"/>
          <w:sz w:val="19"/>
          <w:szCs w:val="19"/>
          <w:lang w:val="en-US"/>
        </w:rPr>
        <w:t xml:space="preserve"> </w:t>
      </w:r>
      <w:r w:rsidR="006B2A22">
        <w:rPr>
          <w:rFonts w:ascii="Calibri" w:hAnsi="Calibri" w:cs="Calibri"/>
          <w:sz w:val="19"/>
          <w:szCs w:val="19"/>
          <w:lang w:val="en-US"/>
        </w:rPr>
        <w:t>of</w:t>
      </w:r>
      <w:r w:rsidR="000E0C4B">
        <w:rPr>
          <w:rFonts w:ascii="Calibri" w:hAnsi="Calibri" w:cs="Calibri"/>
          <w:sz w:val="19"/>
          <w:szCs w:val="19"/>
          <w:lang w:val="en-US"/>
        </w:rPr>
        <w:t xml:space="preserve"> agricultural and urban</w:t>
      </w:r>
      <w:r w:rsidR="00D52D39">
        <w:rPr>
          <w:rFonts w:ascii="Calibri" w:hAnsi="Calibri" w:cs="Calibri"/>
          <w:sz w:val="19"/>
          <w:szCs w:val="19"/>
          <w:lang w:val="en-US"/>
        </w:rPr>
        <w:t xml:space="preserve"> scenarios up to 2050. It </w:t>
      </w:r>
      <w:r w:rsidR="000E0C4B">
        <w:rPr>
          <w:rFonts w:ascii="Calibri" w:hAnsi="Calibri" w:cs="Calibri"/>
          <w:sz w:val="19"/>
          <w:szCs w:val="19"/>
          <w:lang w:val="en-US"/>
        </w:rPr>
        <w:t xml:space="preserve">includes </w:t>
      </w:r>
      <w:r w:rsidR="004E6E50">
        <w:rPr>
          <w:rFonts w:ascii="Calibri" w:hAnsi="Calibri" w:cs="Calibri"/>
          <w:sz w:val="19"/>
          <w:szCs w:val="19"/>
          <w:lang w:val="en-US"/>
        </w:rPr>
        <w:t>various</w:t>
      </w:r>
      <w:r w:rsidR="0048798C">
        <w:rPr>
          <w:rFonts w:ascii="Calibri" w:hAnsi="Calibri" w:cs="Calibri"/>
          <w:sz w:val="19"/>
          <w:szCs w:val="19"/>
          <w:lang w:val="en-US"/>
        </w:rPr>
        <w:t xml:space="preserve"> stakeholders to </w:t>
      </w:r>
      <w:r w:rsidR="004E6E50">
        <w:rPr>
          <w:rFonts w:ascii="Calibri" w:hAnsi="Calibri" w:cs="Calibri"/>
          <w:sz w:val="19"/>
          <w:szCs w:val="19"/>
          <w:lang w:val="en-US"/>
        </w:rPr>
        <w:t xml:space="preserve">deliver interdisciplinary </w:t>
      </w:r>
      <w:r w:rsidR="00FE547D">
        <w:rPr>
          <w:rFonts w:ascii="Calibri" w:hAnsi="Calibri" w:cs="Calibri"/>
          <w:sz w:val="19"/>
          <w:szCs w:val="19"/>
          <w:lang w:val="en-US"/>
        </w:rPr>
        <w:t>research</w:t>
      </w:r>
      <w:r w:rsidR="004E6E50">
        <w:rPr>
          <w:rFonts w:ascii="Calibri" w:hAnsi="Calibri" w:cs="Calibri"/>
          <w:sz w:val="19"/>
          <w:szCs w:val="19"/>
          <w:lang w:val="en-US"/>
        </w:rPr>
        <w:t xml:space="preserve"> on chemical impacts, potential adaptive strategies</w:t>
      </w:r>
      <w:r w:rsidR="0048798C">
        <w:rPr>
          <w:rFonts w:ascii="Calibri" w:hAnsi="Calibri" w:cs="Calibri"/>
          <w:sz w:val="19"/>
          <w:szCs w:val="19"/>
          <w:lang w:val="en-US"/>
        </w:rPr>
        <w:t>,</w:t>
      </w:r>
      <w:r w:rsidR="004E6E50">
        <w:rPr>
          <w:rFonts w:ascii="Calibri" w:hAnsi="Calibri" w:cs="Calibri"/>
          <w:sz w:val="19"/>
          <w:szCs w:val="19"/>
          <w:lang w:val="en-US"/>
        </w:rPr>
        <w:t xml:space="preserve"> and tools for industrial and regulations. The proposed research objectives </w:t>
      </w:r>
      <w:r w:rsidR="006B2A22">
        <w:rPr>
          <w:rFonts w:ascii="Calibri" w:hAnsi="Calibri" w:cs="Calibri"/>
          <w:sz w:val="19"/>
          <w:szCs w:val="19"/>
          <w:lang w:val="en-US"/>
        </w:rPr>
        <w:t>can</w:t>
      </w:r>
      <w:r w:rsidR="004E6E50">
        <w:rPr>
          <w:rFonts w:ascii="Calibri" w:hAnsi="Calibri" w:cs="Calibri"/>
          <w:sz w:val="19"/>
          <w:szCs w:val="19"/>
          <w:lang w:val="en-US"/>
        </w:rPr>
        <w:t xml:space="preserve"> provide more information and tools to study </w:t>
      </w:r>
      <w:r w:rsidR="005134CB">
        <w:rPr>
          <w:rFonts w:ascii="Calibri" w:hAnsi="Calibri" w:cs="Calibri"/>
          <w:sz w:val="19"/>
          <w:szCs w:val="19"/>
          <w:lang w:val="en-US"/>
        </w:rPr>
        <w:t>how non-chemical stressors cause</w:t>
      </w:r>
      <w:r w:rsidR="00823665">
        <w:rPr>
          <w:rFonts w:ascii="Calibri" w:hAnsi="Calibri" w:cs="Calibri"/>
          <w:sz w:val="19"/>
          <w:szCs w:val="19"/>
          <w:lang w:val="en-US"/>
        </w:rPr>
        <w:t>d</w:t>
      </w:r>
      <w:r w:rsidR="005134CB">
        <w:rPr>
          <w:rFonts w:ascii="Calibri" w:hAnsi="Calibri" w:cs="Calibri"/>
          <w:sz w:val="19"/>
          <w:szCs w:val="19"/>
          <w:lang w:val="en-US"/>
        </w:rPr>
        <w:t xml:space="preserve"> by </w:t>
      </w:r>
      <w:r w:rsidR="00823665">
        <w:rPr>
          <w:rFonts w:ascii="Calibri" w:hAnsi="Calibri" w:cs="Calibri"/>
          <w:sz w:val="19"/>
          <w:szCs w:val="19"/>
          <w:lang w:val="en-US"/>
        </w:rPr>
        <w:t xml:space="preserve">the </w:t>
      </w:r>
      <w:r w:rsidR="005134CB">
        <w:rPr>
          <w:rFonts w:ascii="Calibri" w:hAnsi="Calibri" w:cs="Calibri"/>
          <w:sz w:val="19"/>
          <w:szCs w:val="19"/>
          <w:lang w:val="en-US"/>
        </w:rPr>
        <w:t>global chang</w:t>
      </w:r>
      <w:r w:rsidR="006B2A22">
        <w:rPr>
          <w:rFonts w:ascii="Calibri" w:hAnsi="Calibri" w:cs="Calibri"/>
          <w:sz w:val="19"/>
          <w:szCs w:val="19"/>
          <w:lang w:val="en-US"/>
        </w:rPr>
        <w:t>e</w:t>
      </w:r>
      <w:r w:rsidR="005134CB">
        <w:rPr>
          <w:rFonts w:ascii="Calibri" w:hAnsi="Calibri" w:cs="Calibri"/>
          <w:sz w:val="19"/>
          <w:szCs w:val="19"/>
          <w:lang w:val="en-US"/>
        </w:rPr>
        <w:t xml:space="preserve"> influence the </w:t>
      </w:r>
      <w:r w:rsidR="00823665">
        <w:rPr>
          <w:rFonts w:ascii="Calibri" w:hAnsi="Calibri" w:cs="Calibri"/>
          <w:sz w:val="19"/>
          <w:szCs w:val="19"/>
          <w:lang w:val="en-US"/>
        </w:rPr>
        <w:t>chemical</w:t>
      </w:r>
      <w:r w:rsidR="005134CB">
        <w:rPr>
          <w:rFonts w:ascii="Calibri" w:hAnsi="Calibri" w:cs="Calibri"/>
          <w:sz w:val="19"/>
          <w:szCs w:val="19"/>
          <w:lang w:val="en-US"/>
        </w:rPr>
        <w:t xml:space="preserve"> risks.</w:t>
      </w:r>
      <w:r w:rsidR="004E6E50">
        <w:rPr>
          <w:rFonts w:ascii="Calibri" w:hAnsi="Calibri" w:cs="Calibri"/>
          <w:sz w:val="19"/>
          <w:szCs w:val="19"/>
          <w:lang w:val="en-US"/>
        </w:rPr>
        <w:t xml:space="preserve"> </w:t>
      </w:r>
      <w:r w:rsidR="00FC2ED1">
        <w:rPr>
          <w:rFonts w:ascii="Calibri" w:hAnsi="Calibri" w:cs="Calibri"/>
          <w:sz w:val="19"/>
          <w:szCs w:val="19"/>
          <w:lang w:val="en-US"/>
        </w:rPr>
        <w:t>I will join the conference</w:t>
      </w:r>
      <w:r w:rsidR="005134CB">
        <w:rPr>
          <w:rFonts w:ascii="Calibri" w:hAnsi="Calibri" w:cs="Calibri"/>
          <w:sz w:val="19"/>
          <w:szCs w:val="19"/>
          <w:lang w:val="en-US"/>
        </w:rPr>
        <w:t>s</w:t>
      </w:r>
      <w:r w:rsidR="00FC2ED1">
        <w:rPr>
          <w:rFonts w:ascii="Calibri" w:hAnsi="Calibri" w:cs="Calibri"/>
          <w:sz w:val="19"/>
          <w:szCs w:val="19"/>
          <w:lang w:val="en-US"/>
        </w:rPr>
        <w:t xml:space="preserve"> hosted </w:t>
      </w:r>
      <w:r w:rsidR="000E0C4B">
        <w:rPr>
          <w:rFonts w:ascii="Calibri" w:hAnsi="Calibri" w:cs="Calibri"/>
          <w:sz w:val="19"/>
          <w:szCs w:val="19"/>
          <w:lang w:val="en-US"/>
        </w:rPr>
        <w:t xml:space="preserve">by </w:t>
      </w:r>
      <w:r w:rsidR="00FC2ED1">
        <w:rPr>
          <w:rFonts w:ascii="Calibri" w:hAnsi="Calibri" w:cs="Calibri"/>
          <w:sz w:val="19"/>
          <w:szCs w:val="19"/>
          <w:lang w:val="en-US"/>
        </w:rPr>
        <w:t xml:space="preserve">the project and </w:t>
      </w:r>
      <w:r w:rsidR="005134CB">
        <w:rPr>
          <w:rFonts w:ascii="Calibri" w:hAnsi="Calibri" w:cs="Calibri"/>
          <w:sz w:val="19"/>
          <w:szCs w:val="19"/>
          <w:lang w:val="en-US"/>
        </w:rPr>
        <w:t>might</w:t>
      </w:r>
      <w:r w:rsidR="00FC2ED1">
        <w:rPr>
          <w:rFonts w:ascii="Calibri" w:hAnsi="Calibri" w:cs="Calibri"/>
          <w:sz w:val="19"/>
          <w:szCs w:val="19"/>
          <w:lang w:val="en-US"/>
        </w:rPr>
        <w:t xml:space="preserve"> conduct </w:t>
      </w:r>
      <w:r w:rsidR="00823665">
        <w:rPr>
          <w:rFonts w:ascii="Calibri" w:hAnsi="Calibri" w:cs="Calibri"/>
          <w:sz w:val="19"/>
          <w:szCs w:val="19"/>
          <w:lang w:val="en-US"/>
        </w:rPr>
        <w:t xml:space="preserve">an </w:t>
      </w:r>
      <w:r w:rsidR="00FC2ED1">
        <w:rPr>
          <w:rFonts w:ascii="Calibri" w:hAnsi="Calibri" w:cs="Calibri"/>
          <w:sz w:val="19"/>
          <w:szCs w:val="19"/>
          <w:lang w:val="en-US"/>
        </w:rPr>
        <w:t>internship.</w:t>
      </w:r>
    </w:p>
    <w:p w14:paraId="610313EE" w14:textId="22301503" w:rsidR="00045298" w:rsidRPr="00CD2B60" w:rsidRDefault="00045298" w:rsidP="00685380">
      <w:pPr>
        <w:rPr>
          <w:rFonts w:ascii="Calibri" w:hAnsi="Calibri" w:cs="Calibri"/>
          <w:sz w:val="19"/>
          <w:szCs w:val="19"/>
          <w:lang w:val="en-GB"/>
        </w:rPr>
      </w:pPr>
    </w:p>
    <w:p w14:paraId="35A087C0" w14:textId="77777777" w:rsidR="00913851" w:rsidRPr="005950E0" w:rsidRDefault="00913851" w:rsidP="00685380">
      <w:pPr>
        <w:pStyle w:val="ListParagraph"/>
        <w:numPr>
          <w:ilvl w:val="0"/>
          <w:numId w:val="14"/>
        </w:numPr>
        <w:ind w:left="567" w:hanging="567"/>
        <w:jc w:val="both"/>
        <w:rPr>
          <w:rFonts w:ascii="Calibri" w:hAnsi="Calibri" w:cs="Calibri"/>
          <w:b/>
          <w:sz w:val="19"/>
          <w:szCs w:val="19"/>
          <w:lang w:val="en-GB"/>
        </w:rPr>
      </w:pPr>
      <w:r w:rsidRPr="005950E0">
        <w:rPr>
          <w:rFonts w:ascii="Calibri" w:hAnsi="Calibri" w:cs="Calibri"/>
          <w:b/>
          <w:sz w:val="19"/>
          <w:szCs w:val="19"/>
          <w:lang w:val="en-GB"/>
        </w:rPr>
        <w:t>Risk assessment</w:t>
      </w:r>
    </w:p>
    <w:p w14:paraId="5A5D1AA1" w14:textId="5DF34B97" w:rsidR="00FC2ED1" w:rsidRDefault="005134CB" w:rsidP="00685380">
      <w:pPr>
        <w:jc w:val="both"/>
        <w:rPr>
          <w:rFonts w:ascii="Calibri" w:hAnsi="Calibri" w:cs="Calibri"/>
          <w:sz w:val="19"/>
          <w:szCs w:val="19"/>
          <w:lang w:val="en-GB"/>
        </w:rPr>
      </w:pPr>
      <w:r>
        <w:rPr>
          <w:rFonts w:ascii="Calibri" w:hAnsi="Calibri" w:cs="Calibri"/>
          <w:sz w:val="19"/>
          <w:szCs w:val="19"/>
          <w:lang w:val="en-GB"/>
        </w:rPr>
        <w:t xml:space="preserve">For </w:t>
      </w:r>
      <w:r w:rsidR="00823665">
        <w:rPr>
          <w:rFonts w:ascii="Calibri" w:hAnsi="Calibri" w:cs="Calibri"/>
          <w:sz w:val="19"/>
          <w:szCs w:val="19"/>
          <w:lang w:val="en-GB"/>
        </w:rPr>
        <w:t xml:space="preserve">chosen </w:t>
      </w:r>
      <w:r w:rsidR="008D551F">
        <w:rPr>
          <w:rFonts w:ascii="Calibri" w:hAnsi="Calibri" w:cs="Calibri"/>
          <w:sz w:val="19"/>
          <w:szCs w:val="19"/>
          <w:lang w:val="en-GB"/>
        </w:rPr>
        <w:t>scenarios</w:t>
      </w:r>
      <w:r>
        <w:rPr>
          <w:rFonts w:ascii="Calibri" w:hAnsi="Calibri" w:cs="Calibri"/>
          <w:sz w:val="19"/>
          <w:szCs w:val="19"/>
          <w:lang w:val="en-GB"/>
        </w:rPr>
        <w:t>, i</w:t>
      </w:r>
      <w:r w:rsidR="00B31108">
        <w:rPr>
          <w:rFonts w:ascii="Calibri" w:hAnsi="Calibri" w:cs="Calibri"/>
          <w:sz w:val="19"/>
          <w:szCs w:val="19"/>
          <w:lang w:val="en-GB"/>
        </w:rPr>
        <w:t xml:space="preserve">f </w:t>
      </w:r>
      <w:r>
        <w:rPr>
          <w:rFonts w:ascii="Calibri" w:hAnsi="Calibri" w:cs="Calibri"/>
          <w:sz w:val="19"/>
          <w:szCs w:val="19"/>
          <w:lang w:val="en-GB"/>
        </w:rPr>
        <w:t>it is</w:t>
      </w:r>
      <w:r w:rsidR="00B31108">
        <w:rPr>
          <w:rFonts w:ascii="Calibri" w:hAnsi="Calibri" w:cs="Calibri"/>
          <w:sz w:val="19"/>
          <w:szCs w:val="19"/>
          <w:lang w:val="en-GB"/>
        </w:rPr>
        <w:t xml:space="preserve"> not allowed to collect samples from the chosen scenarios, we will choose another similar sampling site for the scenarios. </w:t>
      </w:r>
      <w:r>
        <w:rPr>
          <w:rFonts w:ascii="Calibri" w:hAnsi="Calibri" w:cs="Calibri"/>
          <w:sz w:val="19"/>
          <w:szCs w:val="19"/>
          <w:lang w:val="en-GB"/>
        </w:rPr>
        <w:t>For the experiment and modelling,</w:t>
      </w:r>
      <w:r w:rsidR="00FC2ED1">
        <w:rPr>
          <w:rFonts w:ascii="Calibri" w:hAnsi="Calibri" w:cs="Calibri"/>
          <w:sz w:val="19"/>
          <w:szCs w:val="19"/>
          <w:lang w:val="en-GB"/>
        </w:rPr>
        <w:t xml:space="preserve"> the parameterization of the</w:t>
      </w:r>
      <w:r>
        <w:rPr>
          <w:rFonts w:ascii="Calibri" w:hAnsi="Calibri" w:cs="Calibri"/>
          <w:sz w:val="19"/>
          <w:szCs w:val="19"/>
          <w:lang w:val="en-GB"/>
        </w:rPr>
        <w:t xml:space="preserve"> mechanistic</w:t>
      </w:r>
      <w:r w:rsidR="00FC2ED1">
        <w:rPr>
          <w:rFonts w:ascii="Calibri" w:hAnsi="Calibri" w:cs="Calibri"/>
          <w:sz w:val="19"/>
          <w:szCs w:val="19"/>
          <w:lang w:val="en-GB"/>
        </w:rPr>
        <w:t xml:space="preserve"> models is highly dependent on </w:t>
      </w:r>
      <w:r w:rsidR="00662A2C">
        <w:rPr>
          <w:rFonts w:ascii="Calibri" w:hAnsi="Calibri" w:cs="Calibri"/>
          <w:sz w:val="19"/>
          <w:szCs w:val="19"/>
          <w:lang w:val="en-GB"/>
        </w:rPr>
        <w:t>previous data</w:t>
      </w:r>
      <w:r w:rsidR="00027E60">
        <w:rPr>
          <w:rFonts w:ascii="Calibri" w:hAnsi="Calibri" w:cs="Calibri"/>
          <w:sz w:val="19"/>
          <w:szCs w:val="19"/>
          <w:lang w:val="en-GB"/>
        </w:rPr>
        <w:t xml:space="preserve">. If </w:t>
      </w:r>
      <w:r w:rsidR="00662A2C">
        <w:rPr>
          <w:rFonts w:ascii="Calibri" w:hAnsi="Calibri" w:cs="Calibri"/>
          <w:sz w:val="19"/>
          <w:szCs w:val="19"/>
          <w:lang w:val="en-GB"/>
        </w:rPr>
        <w:t>no data</w:t>
      </w:r>
      <w:r w:rsidR="00027E60">
        <w:rPr>
          <w:rFonts w:ascii="Calibri" w:hAnsi="Calibri" w:cs="Calibri"/>
          <w:sz w:val="19"/>
          <w:szCs w:val="19"/>
          <w:lang w:val="en-GB"/>
        </w:rPr>
        <w:t xml:space="preserve"> is</w:t>
      </w:r>
      <w:r w:rsidR="00662A2C">
        <w:rPr>
          <w:rFonts w:ascii="Calibri" w:hAnsi="Calibri" w:cs="Calibri"/>
          <w:sz w:val="19"/>
          <w:szCs w:val="19"/>
          <w:lang w:val="en-GB"/>
        </w:rPr>
        <w:t xml:space="preserve"> available for the identified stressors</w:t>
      </w:r>
      <w:r w:rsidR="00027E60">
        <w:rPr>
          <w:rFonts w:ascii="Calibri" w:hAnsi="Calibri" w:cs="Calibri"/>
          <w:sz w:val="19"/>
          <w:szCs w:val="19"/>
          <w:lang w:val="en-GB"/>
        </w:rPr>
        <w:t xml:space="preserve">, </w:t>
      </w:r>
      <w:r w:rsidR="00662A2C">
        <w:rPr>
          <w:rFonts w:ascii="Calibri" w:hAnsi="Calibri" w:cs="Calibri"/>
          <w:sz w:val="19"/>
          <w:szCs w:val="19"/>
          <w:lang w:val="en-GB"/>
        </w:rPr>
        <w:t xml:space="preserve">more laboratory experiments will be needed for parameterization. </w:t>
      </w:r>
      <w:r>
        <w:rPr>
          <w:rFonts w:ascii="Calibri" w:hAnsi="Calibri" w:cs="Calibri"/>
          <w:sz w:val="19"/>
          <w:szCs w:val="19"/>
          <w:lang w:val="en-GB"/>
        </w:rPr>
        <w:t xml:space="preserve">Consequently, to deal with the increasing workload in the experiment, </w:t>
      </w:r>
      <w:r w:rsidR="00B31108">
        <w:rPr>
          <w:rFonts w:ascii="Calibri" w:hAnsi="Calibri" w:cs="Calibri"/>
          <w:sz w:val="19"/>
          <w:szCs w:val="19"/>
          <w:lang w:val="en-GB"/>
        </w:rPr>
        <w:t>only one scenario would be tested</w:t>
      </w:r>
      <w:r w:rsidR="006B2A22">
        <w:rPr>
          <w:rFonts w:ascii="Calibri" w:hAnsi="Calibri" w:cs="Calibri"/>
          <w:sz w:val="19"/>
          <w:szCs w:val="19"/>
          <w:lang w:val="en-GB"/>
        </w:rPr>
        <w:t>, and the integrated model will not be applied to other scenarios for the meta-model</w:t>
      </w:r>
      <w:r>
        <w:rPr>
          <w:rFonts w:ascii="Calibri" w:hAnsi="Calibri" w:cs="Calibri"/>
          <w:sz w:val="19"/>
          <w:szCs w:val="19"/>
          <w:lang w:val="en-GB"/>
        </w:rPr>
        <w:t xml:space="preserve">. </w:t>
      </w:r>
    </w:p>
    <w:p w14:paraId="18BE3A4A" w14:textId="77777777" w:rsidR="00101D24" w:rsidRPr="005950E0" w:rsidRDefault="00101D24" w:rsidP="00685380">
      <w:pPr>
        <w:jc w:val="both"/>
        <w:rPr>
          <w:rFonts w:ascii="Calibri" w:hAnsi="Calibri" w:cs="Calibri"/>
          <w:sz w:val="19"/>
          <w:szCs w:val="19"/>
          <w:lang w:val="en-GB"/>
        </w:rPr>
      </w:pPr>
    </w:p>
    <w:p w14:paraId="36EE18A7" w14:textId="3B09ADA0" w:rsidR="003962ED" w:rsidRPr="001C63E8" w:rsidRDefault="00913851" w:rsidP="00685380">
      <w:pPr>
        <w:pStyle w:val="ListParagraph"/>
        <w:numPr>
          <w:ilvl w:val="0"/>
          <w:numId w:val="14"/>
        </w:numPr>
        <w:ind w:left="567" w:hanging="567"/>
        <w:jc w:val="both"/>
        <w:rPr>
          <w:rFonts w:ascii="Calibri" w:hAnsi="Calibri" w:cs="Calibri"/>
          <w:b/>
          <w:sz w:val="19"/>
          <w:szCs w:val="19"/>
          <w:lang w:val="en-GB"/>
        </w:rPr>
      </w:pPr>
      <w:r w:rsidRPr="005950E0">
        <w:rPr>
          <w:rFonts w:ascii="Calibri" w:hAnsi="Calibri" w:cs="Calibri"/>
          <w:b/>
          <w:sz w:val="19"/>
          <w:szCs w:val="19"/>
          <w:lang w:val="en-GB"/>
        </w:rPr>
        <w:t>Scientific and/or societal impact</w:t>
      </w:r>
    </w:p>
    <w:p w14:paraId="5328410C" w14:textId="71FDF6B3" w:rsidR="00C36949" w:rsidRPr="003962ED" w:rsidRDefault="00C36949" w:rsidP="00685380">
      <w:pPr>
        <w:jc w:val="both"/>
        <w:rPr>
          <w:rFonts w:ascii="Calibri" w:hAnsi="Calibri" w:cs="Calibri"/>
          <w:b/>
          <w:bCs/>
          <w:sz w:val="19"/>
          <w:szCs w:val="19"/>
          <w:u w:val="single"/>
          <w:lang w:val="en-GB"/>
        </w:rPr>
      </w:pPr>
      <w:r w:rsidRPr="003962ED">
        <w:rPr>
          <w:rFonts w:ascii="Calibri" w:hAnsi="Calibri" w:cs="Calibri"/>
          <w:b/>
          <w:bCs/>
          <w:sz w:val="19"/>
          <w:szCs w:val="19"/>
          <w:u w:val="single"/>
          <w:lang w:val="en-GB"/>
        </w:rPr>
        <w:t xml:space="preserve">Innovative </w:t>
      </w:r>
      <w:r w:rsidR="0003087A" w:rsidRPr="003962ED">
        <w:rPr>
          <w:rFonts w:ascii="Calibri" w:hAnsi="Calibri" w:cs="Calibri"/>
          <w:b/>
          <w:bCs/>
          <w:sz w:val="19"/>
          <w:szCs w:val="19"/>
          <w:u w:val="single"/>
          <w:lang w:val="en-GB"/>
        </w:rPr>
        <w:t>aspect</w:t>
      </w:r>
    </w:p>
    <w:p w14:paraId="4B074C11" w14:textId="5EFABF14" w:rsidR="003962ED" w:rsidRPr="001C63E8" w:rsidRDefault="005352A5" w:rsidP="00685380">
      <w:pPr>
        <w:jc w:val="both"/>
        <w:rPr>
          <w:rFonts w:ascii="Calibri" w:hAnsi="Calibri" w:cs="Calibri"/>
          <w:sz w:val="19"/>
          <w:szCs w:val="19"/>
          <w:lang w:val="en-GB"/>
        </w:rPr>
      </w:pPr>
      <w:r>
        <w:rPr>
          <w:rFonts w:ascii="Calibri" w:hAnsi="Calibri" w:cs="Calibri"/>
          <w:sz w:val="19"/>
          <w:szCs w:val="19"/>
          <w:lang w:val="en-GB"/>
        </w:rPr>
        <w:t>The proposed research</w:t>
      </w:r>
      <w:r w:rsidRPr="005352A5">
        <w:rPr>
          <w:rFonts w:ascii="Calibri" w:hAnsi="Calibri" w:cs="Calibri"/>
          <w:sz w:val="19"/>
          <w:szCs w:val="19"/>
          <w:lang w:val="en-GB"/>
        </w:rPr>
        <w:t xml:space="preserve"> </w:t>
      </w:r>
      <w:r>
        <w:rPr>
          <w:rFonts w:ascii="Calibri" w:hAnsi="Calibri" w:cs="Calibri"/>
          <w:sz w:val="19"/>
          <w:szCs w:val="19"/>
          <w:lang w:val="en-GB"/>
        </w:rPr>
        <w:t xml:space="preserve">attempts to </w:t>
      </w:r>
      <w:r w:rsidR="00AC6867">
        <w:rPr>
          <w:rFonts w:ascii="Calibri" w:hAnsi="Calibri" w:cs="Calibri"/>
          <w:sz w:val="19"/>
          <w:szCs w:val="19"/>
          <w:lang w:val="en-GB"/>
        </w:rPr>
        <w:t xml:space="preserve">unravel </w:t>
      </w:r>
      <w:r>
        <w:rPr>
          <w:rFonts w:ascii="Calibri" w:hAnsi="Calibri" w:cs="Calibri"/>
          <w:sz w:val="19"/>
          <w:szCs w:val="19"/>
          <w:lang w:val="en-GB"/>
        </w:rPr>
        <w:t>the mechani</w:t>
      </w:r>
      <w:r w:rsidR="001737FC">
        <w:rPr>
          <w:rFonts w:ascii="Calibri" w:hAnsi="Calibri" w:cs="Calibri"/>
          <w:sz w:val="19"/>
          <w:szCs w:val="19"/>
          <w:lang w:val="en-GB"/>
        </w:rPr>
        <w:t>sti</w:t>
      </w:r>
      <w:r w:rsidR="00AC6867">
        <w:rPr>
          <w:rFonts w:ascii="Calibri" w:hAnsi="Calibri" w:cs="Calibri"/>
          <w:sz w:val="19"/>
          <w:szCs w:val="19"/>
          <w:lang w:val="en-GB"/>
        </w:rPr>
        <w:t>c</w:t>
      </w:r>
      <w:r>
        <w:rPr>
          <w:rFonts w:ascii="Calibri" w:hAnsi="Calibri" w:cs="Calibri"/>
          <w:sz w:val="19"/>
          <w:szCs w:val="19"/>
          <w:lang w:val="en-GB"/>
        </w:rPr>
        <w:t xml:space="preserve"> </w:t>
      </w:r>
      <w:r w:rsidR="00AC6867">
        <w:rPr>
          <w:rFonts w:ascii="Calibri" w:hAnsi="Calibri" w:cs="Calibri"/>
          <w:sz w:val="19"/>
          <w:szCs w:val="19"/>
          <w:lang w:val="en-GB"/>
        </w:rPr>
        <w:t xml:space="preserve">background of the effects </w:t>
      </w:r>
      <w:r>
        <w:rPr>
          <w:rFonts w:ascii="Calibri" w:hAnsi="Calibri" w:cs="Calibri"/>
          <w:sz w:val="19"/>
          <w:szCs w:val="19"/>
          <w:lang w:val="en-GB"/>
        </w:rPr>
        <w:t xml:space="preserve">of multiple stressors </w:t>
      </w:r>
      <w:r w:rsidR="00FE547D">
        <w:rPr>
          <w:rFonts w:ascii="Calibri" w:hAnsi="Calibri" w:cs="Calibri"/>
          <w:sz w:val="19"/>
          <w:szCs w:val="19"/>
          <w:lang w:val="en-GB"/>
        </w:rPr>
        <w:t>without</w:t>
      </w:r>
      <w:r>
        <w:rPr>
          <w:rFonts w:ascii="Calibri" w:hAnsi="Calibri" w:cs="Calibri"/>
          <w:sz w:val="19"/>
          <w:szCs w:val="19"/>
          <w:lang w:val="en-GB"/>
        </w:rPr>
        <w:t xml:space="preserve"> </w:t>
      </w:r>
      <w:r w:rsidR="00AC6867">
        <w:rPr>
          <w:rFonts w:ascii="Calibri" w:hAnsi="Calibri" w:cs="Calibri"/>
          <w:sz w:val="19"/>
          <w:szCs w:val="19"/>
          <w:lang w:val="en-GB"/>
        </w:rPr>
        <w:t xml:space="preserve">using </w:t>
      </w:r>
      <w:r>
        <w:rPr>
          <w:rFonts w:ascii="Calibri" w:hAnsi="Calibri" w:cs="Calibri"/>
          <w:sz w:val="19"/>
          <w:szCs w:val="19"/>
          <w:lang w:val="en-GB"/>
        </w:rPr>
        <w:t>the</w:t>
      </w:r>
      <w:r w:rsidR="00452576">
        <w:rPr>
          <w:rFonts w:ascii="Calibri" w:hAnsi="Calibri" w:cs="Calibri"/>
          <w:sz w:val="19"/>
          <w:szCs w:val="19"/>
          <w:lang w:val="en-GB"/>
        </w:rPr>
        <w:t xml:space="preserve"> conventional</w:t>
      </w:r>
      <w:r>
        <w:rPr>
          <w:rFonts w:ascii="Calibri" w:hAnsi="Calibri" w:cs="Calibri"/>
          <w:sz w:val="19"/>
          <w:szCs w:val="19"/>
          <w:lang w:val="en-GB"/>
        </w:rPr>
        <w:t xml:space="preserve"> simplified classification of stressor interactions. </w:t>
      </w:r>
      <w:r w:rsidR="00452576">
        <w:rPr>
          <w:rFonts w:ascii="Calibri" w:hAnsi="Calibri" w:cs="Calibri"/>
          <w:sz w:val="19"/>
          <w:szCs w:val="19"/>
          <w:lang w:val="en-GB"/>
        </w:rPr>
        <w:t xml:space="preserve">Although </w:t>
      </w:r>
      <w:r w:rsidR="008D551F">
        <w:rPr>
          <w:rFonts w:ascii="Calibri" w:hAnsi="Calibri" w:cs="Calibri"/>
          <w:sz w:val="19"/>
          <w:szCs w:val="19"/>
          <w:lang w:val="en-GB"/>
        </w:rPr>
        <w:t xml:space="preserve">a </w:t>
      </w:r>
      <w:r w:rsidR="0003087A">
        <w:rPr>
          <w:rFonts w:ascii="Calibri" w:hAnsi="Calibri" w:cs="Calibri"/>
          <w:sz w:val="19"/>
          <w:szCs w:val="19"/>
          <w:lang w:val="en-GB"/>
        </w:rPr>
        <w:t>guideline</w:t>
      </w:r>
      <w:r w:rsidR="00452576">
        <w:rPr>
          <w:rFonts w:ascii="Calibri" w:hAnsi="Calibri" w:cs="Calibri"/>
          <w:sz w:val="19"/>
          <w:szCs w:val="19"/>
          <w:lang w:val="en-GB"/>
        </w:rPr>
        <w:t xml:space="preserve"> ha</w:t>
      </w:r>
      <w:r w:rsidR="008D551F">
        <w:rPr>
          <w:rFonts w:ascii="Calibri" w:hAnsi="Calibri" w:cs="Calibri"/>
          <w:sz w:val="19"/>
          <w:szCs w:val="19"/>
          <w:lang w:val="en-GB"/>
        </w:rPr>
        <w:t>s</w:t>
      </w:r>
      <w:r w:rsidR="00452576">
        <w:rPr>
          <w:rFonts w:ascii="Calibri" w:hAnsi="Calibri" w:cs="Calibri"/>
          <w:sz w:val="19"/>
          <w:szCs w:val="19"/>
          <w:lang w:val="en-GB"/>
        </w:rPr>
        <w:t xml:space="preserve"> been developed for </w:t>
      </w:r>
      <w:r w:rsidR="008D551F">
        <w:rPr>
          <w:rFonts w:ascii="Calibri" w:hAnsi="Calibri" w:cs="Calibri"/>
          <w:sz w:val="19"/>
          <w:szCs w:val="19"/>
          <w:lang w:val="en-GB"/>
        </w:rPr>
        <w:t>choosing</w:t>
      </w:r>
      <w:r w:rsidR="00452576">
        <w:rPr>
          <w:rFonts w:ascii="Calibri" w:hAnsi="Calibri" w:cs="Calibri"/>
          <w:sz w:val="19"/>
          <w:szCs w:val="19"/>
          <w:lang w:val="en-GB"/>
        </w:rPr>
        <w:t xml:space="preserve"> null models under </w:t>
      </w:r>
      <w:r w:rsidR="0003087A">
        <w:rPr>
          <w:rFonts w:ascii="Calibri" w:hAnsi="Calibri" w:cs="Calibri"/>
          <w:sz w:val="19"/>
          <w:szCs w:val="19"/>
          <w:lang w:val="en-GB"/>
        </w:rPr>
        <w:t>different</w:t>
      </w:r>
      <w:r w:rsidR="00452576">
        <w:rPr>
          <w:rFonts w:ascii="Calibri" w:hAnsi="Calibri" w:cs="Calibri"/>
          <w:sz w:val="19"/>
          <w:szCs w:val="19"/>
          <w:lang w:val="en-GB"/>
        </w:rPr>
        <w:t xml:space="preserve"> assumptions</w:t>
      </w:r>
      <w:r w:rsidR="00FE547D">
        <w:rPr>
          <w:rFonts w:ascii="Calibri" w:hAnsi="Calibri" w:cs="Calibri"/>
          <w:sz w:val="19"/>
          <w:szCs w:val="19"/>
          <w:lang w:val="en-GB"/>
        </w:rPr>
        <w:t xml:space="preserve"> </w:t>
      </w:r>
      <w:r w:rsidR="00452576">
        <w:rPr>
          <w:rFonts w:ascii="Calibri" w:hAnsi="Calibri" w:cs="Calibri"/>
          <w:sz w:val="19"/>
          <w:szCs w:val="19"/>
          <w:lang w:val="en-GB"/>
        </w:rPr>
        <w:fldChar w:fldCharType="begin"/>
      </w:r>
      <w:r w:rsidR="00797262">
        <w:rPr>
          <w:rFonts w:ascii="Calibri" w:hAnsi="Calibri" w:cs="Calibri"/>
          <w:sz w:val="19"/>
          <w:szCs w:val="19"/>
          <w:lang w:val="en-GB"/>
        </w:rPr>
        <w:instrText xml:space="preserve"> ADDIN EN.CITE &lt;EndNote&gt;&lt;Cite&gt;&lt;Author&gt;Schäfer&lt;/Author&gt;&lt;Year&gt;2018&lt;/Year&gt;&lt;RecNum&gt;174&lt;/RecNum&gt;&lt;DisplayText&gt;[62]&lt;/DisplayText&gt;&lt;record&gt;&lt;rec-number&gt;174&lt;/rec-number&gt;&lt;foreign-keys&gt;&lt;key app="EN" db-id="dvwawdsfrsatrqeez9p5axrcdfe5exedstww" timestamp="1615745373"&gt;174&lt;/key&gt;&lt;/foreign-keys&gt;&lt;ref-type name="Journal Article"&gt;17&lt;/ref-type&gt;&lt;contributors&gt;&lt;authors&gt;&lt;author&gt;Schäfer, Ralf B&lt;/author&gt;&lt;author&gt;Piggott, Jeremy J&lt;/author&gt;&lt;/authors&gt;&lt;/contributors&gt;&lt;titles&gt;&lt;title&gt;Advancing understanding and prediction in multiple stressor research through a mechanistic basis for null models&lt;/title&gt;&lt;secondary-title&gt;Global Change Biology&lt;/secondary-title&gt;&lt;/titles&gt;&lt;periodical&gt;&lt;full-title&gt;Global Change Biology&lt;/full-title&gt;&lt;/periodical&gt;&lt;pages&gt;1817-1826&lt;/pages&gt;&lt;volume&gt;24&lt;/volume&gt;&lt;number&gt;5&lt;/number&gt;&lt;dates&gt;&lt;year&gt;2018&lt;/year&gt;&lt;/dates&gt;&lt;isbn&gt;1354-1013&lt;/isbn&gt;&lt;urls&gt;&lt;/urls&gt;&lt;/record&gt;&lt;/Cite&gt;&lt;/EndNote&gt;</w:instrText>
      </w:r>
      <w:r w:rsidR="00452576">
        <w:rPr>
          <w:rFonts w:ascii="Calibri" w:hAnsi="Calibri" w:cs="Calibri"/>
          <w:sz w:val="19"/>
          <w:szCs w:val="19"/>
          <w:lang w:val="en-GB"/>
        </w:rPr>
        <w:fldChar w:fldCharType="separate"/>
      </w:r>
      <w:r w:rsidR="00797262">
        <w:rPr>
          <w:rFonts w:ascii="Calibri" w:hAnsi="Calibri" w:cs="Calibri"/>
          <w:noProof/>
          <w:sz w:val="19"/>
          <w:szCs w:val="19"/>
          <w:lang w:val="en-GB"/>
        </w:rPr>
        <w:t>[62]</w:t>
      </w:r>
      <w:r w:rsidR="00452576">
        <w:rPr>
          <w:rFonts w:ascii="Calibri" w:hAnsi="Calibri" w:cs="Calibri"/>
          <w:sz w:val="19"/>
          <w:szCs w:val="19"/>
          <w:lang w:val="en-GB"/>
        </w:rPr>
        <w:fldChar w:fldCharType="end"/>
      </w:r>
      <w:r w:rsidR="00452576">
        <w:rPr>
          <w:rFonts w:ascii="Calibri" w:hAnsi="Calibri" w:cs="Calibri"/>
          <w:sz w:val="19"/>
          <w:szCs w:val="19"/>
          <w:lang w:val="en-GB"/>
        </w:rPr>
        <w:t>, the mechanis</w:t>
      </w:r>
      <w:r w:rsidR="00B7704C">
        <w:rPr>
          <w:rFonts w:ascii="Calibri" w:hAnsi="Calibri" w:cs="Calibri"/>
          <w:sz w:val="19"/>
          <w:szCs w:val="19"/>
          <w:lang w:val="en-GB"/>
        </w:rPr>
        <w:t>tic</w:t>
      </w:r>
      <w:r w:rsidR="00452576">
        <w:rPr>
          <w:rFonts w:ascii="Calibri" w:hAnsi="Calibri" w:cs="Calibri"/>
          <w:sz w:val="19"/>
          <w:szCs w:val="19"/>
          <w:lang w:val="en-GB"/>
        </w:rPr>
        <w:t xml:space="preserve"> inference could </w:t>
      </w:r>
      <w:r w:rsidR="0003087A">
        <w:rPr>
          <w:rFonts w:ascii="Calibri" w:hAnsi="Calibri" w:cs="Calibri"/>
          <w:sz w:val="19"/>
          <w:szCs w:val="19"/>
          <w:lang w:val="en-GB"/>
        </w:rPr>
        <w:t xml:space="preserve">link interaction at different levels </w:t>
      </w:r>
      <w:r w:rsidR="00B7704C">
        <w:rPr>
          <w:rFonts w:ascii="Calibri" w:hAnsi="Calibri" w:cs="Calibri"/>
          <w:sz w:val="19"/>
          <w:szCs w:val="19"/>
          <w:lang w:val="en-GB"/>
        </w:rPr>
        <w:t>of biological organizations directly, thereby</w:t>
      </w:r>
      <w:r w:rsidR="0003087A">
        <w:rPr>
          <w:rFonts w:ascii="Calibri" w:hAnsi="Calibri" w:cs="Calibri"/>
          <w:sz w:val="19"/>
          <w:szCs w:val="19"/>
          <w:lang w:val="en-GB"/>
        </w:rPr>
        <w:t xml:space="preserve"> predict the stressors interaction at ecosystem</w:t>
      </w:r>
      <w:r w:rsidR="008D551F">
        <w:rPr>
          <w:rFonts w:ascii="Calibri" w:hAnsi="Calibri" w:cs="Calibri"/>
          <w:sz w:val="19"/>
          <w:szCs w:val="19"/>
          <w:lang w:val="en-GB"/>
        </w:rPr>
        <w:t>s</w:t>
      </w:r>
      <w:r w:rsidR="0003087A">
        <w:rPr>
          <w:rFonts w:ascii="Calibri" w:hAnsi="Calibri" w:cs="Calibri"/>
          <w:sz w:val="19"/>
          <w:szCs w:val="19"/>
          <w:lang w:val="en-GB"/>
        </w:rPr>
        <w:t xml:space="preserve"> more accurately. For the methods, t</w:t>
      </w:r>
      <w:r w:rsidR="00C36949">
        <w:rPr>
          <w:rFonts w:ascii="Calibri" w:hAnsi="Calibri" w:cs="Calibri"/>
          <w:sz w:val="19"/>
          <w:szCs w:val="19"/>
          <w:lang w:val="en-GB"/>
        </w:rPr>
        <w:t xml:space="preserve">he proposed research is the first to </w:t>
      </w:r>
      <w:r w:rsidR="0003087A">
        <w:rPr>
          <w:rFonts w:ascii="Calibri" w:hAnsi="Calibri" w:cs="Calibri"/>
          <w:sz w:val="19"/>
          <w:szCs w:val="19"/>
          <w:lang w:val="en-GB"/>
        </w:rPr>
        <w:t>connect</w:t>
      </w:r>
      <w:r w:rsidR="00C36949">
        <w:rPr>
          <w:rFonts w:ascii="Calibri" w:hAnsi="Calibri" w:cs="Calibri"/>
          <w:sz w:val="19"/>
          <w:szCs w:val="19"/>
          <w:lang w:val="en-GB"/>
        </w:rPr>
        <w:t xml:space="preserve"> TKTD models</w:t>
      </w:r>
      <w:r w:rsidR="001004AD">
        <w:rPr>
          <w:rFonts w:ascii="Calibri" w:hAnsi="Calibri" w:cs="Calibri"/>
          <w:sz w:val="19"/>
          <w:szCs w:val="19"/>
          <w:lang w:val="en-GB"/>
        </w:rPr>
        <w:t>, IBMs</w:t>
      </w:r>
      <w:r w:rsidR="008D551F">
        <w:rPr>
          <w:rFonts w:ascii="Calibri" w:hAnsi="Calibri" w:cs="Calibri"/>
          <w:sz w:val="19"/>
          <w:szCs w:val="19"/>
          <w:lang w:val="en-GB"/>
        </w:rPr>
        <w:t>,</w:t>
      </w:r>
      <w:r w:rsidR="001004AD">
        <w:rPr>
          <w:rFonts w:ascii="Calibri" w:hAnsi="Calibri" w:cs="Calibri"/>
          <w:sz w:val="19"/>
          <w:szCs w:val="19"/>
          <w:lang w:val="en-GB"/>
        </w:rPr>
        <w:t xml:space="preserve"> and food web model</w:t>
      </w:r>
      <w:r w:rsidR="008D551F">
        <w:rPr>
          <w:rFonts w:ascii="Calibri" w:hAnsi="Calibri" w:cs="Calibri"/>
          <w:sz w:val="19"/>
          <w:szCs w:val="19"/>
          <w:lang w:val="en-GB"/>
        </w:rPr>
        <w:t>s</w:t>
      </w:r>
      <w:r w:rsidR="0003087A">
        <w:rPr>
          <w:rFonts w:ascii="Calibri" w:hAnsi="Calibri" w:cs="Calibri"/>
          <w:sz w:val="19"/>
          <w:szCs w:val="19"/>
          <w:lang w:val="en-GB"/>
        </w:rPr>
        <w:t xml:space="preserve"> that link the </w:t>
      </w:r>
      <w:r w:rsidR="00FE547D">
        <w:rPr>
          <w:rFonts w:ascii="Calibri" w:hAnsi="Calibri" w:cs="Calibri"/>
          <w:sz w:val="19"/>
          <w:szCs w:val="19"/>
          <w:lang w:val="en-GB"/>
        </w:rPr>
        <w:t xml:space="preserve">multiple stressor </w:t>
      </w:r>
      <w:r w:rsidR="0003087A">
        <w:rPr>
          <w:rFonts w:ascii="Calibri" w:hAnsi="Calibri" w:cs="Calibri"/>
          <w:sz w:val="19"/>
          <w:szCs w:val="19"/>
          <w:lang w:val="en-GB"/>
        </w:rPr>
        <w:t xml:space="preserve">effects from </w:t>
      </w:r>
      <w:r w:rsidR="008D551F">
        <w:rPr>
          <w:rFonts w:ascii="Calibri" w:hAnsi="Calibri" w:cs="Calibri"/>
          <w:sz w:val="19"/>
          <w:szCs w:val="19"/>
          <w:lang w:val="en-GB"/>
        </w:rPr>
        <w:t xml:space="preserve">the </w:t>
      </w:r>
      <w:r w:rsidR="0003087A">
        <w:rPr>
          <w:rFonts w:ascii="Calibri" w:hAnsi="Calibri" w:cs="Calibri"/>
          <w:sz w:val="19"/>
          <w:szCs w:val="19"/>
          <w:lang w:val="en-GB"/>
        </w:rPr>
        <w:t xml:space="preserve">individual level to ecosystem level. The combined model </w:t>
      </w:r>
      <w:r w:rsidR="00FE547D">
        <w:rPr>
          <w:rFonts w:ascii="Calibri" w:hAnsi="Calibri" w:cs="Calibri"/>
          <w:sz w:val="19"/>
          <w:szCs w:val="19"/>
          <w:lang w:val="en-GB"/>
        </w:rPr>
        <w:t>is a potential</w:t>
      </w:r>
      <w:r w:rsidR="0003087A">
        <w:rPr>
          <w:rFonts w:ascii="Calibri" w:hAnsi="Calibri" w:cs="Calibri"/>
          <w:sz w:val="19"/>
          <w:szCs w:val="19"/>
          <w:lang w:val="en-GB"/>
        </w:rPr>
        <w:t xml:space="preserve"> new tool for multiple stressors regulations</w:t>
      </w:r>
      <w:r w:rsidR="00B7704C">
        <w:rPr>
          <w:rFonts w:ascii="Calibri" w:hAnsi="Calibri" w:cs="Calibri"/>
          <w:sz w:val="19"/>
          <w:szCs w:val="19"/>
          <w:lang w:val="en-GB"/>
        </w:rPr>
        <w:t xml:space="preserve"> to meet the environmental sustainability goals</w:t>
      </w:r>
      <w:r w:rsidR="0003087A">
        <w:rPr>
          <w:rFonts w:ascii="Calibri" w:hAnsi="Calibri" w:cs="Calibri"/>
          <w:sz w:val="19"/>
          <w:szCs w:val="19"/>
          <w:lang w:val="en-GB"/>
        </w:rPr>
        <w:t xml:space="preserve">. </w:t>
      </w:r>
    </w:p>
    <w:p w14:paraId="3F39CE03" w14:textId="0D63DC4E" w:rsidR="00DB7D1F" w:rsidRPr="003962ED" w:rsidRDefault="00DB7D1F" w:rsidP="00685380">
      <w:pPr>
        <w:jc w:val="both"/>
        <w:rPr>
          <w:rFonts w:ascii="Calibri" w:hAnsi="Calibri" w:cs="Calibri"/>
          <w:b/>
          <w:bCs/>
          <w:sz w:val="19"/>
          <w:szCs w:val="19"/>
          <w:u w:val="single"/>
          <w:lang w:val="en-GB"/>
        </w:rPr>
      </w:pPr>
      <w:r w:rsidRPr="003962ED">
        <w:rPr>
          <w:rFonts w:ascii="Calibri" w:hAnsi="Calibri" w:cs="Calibri"/>
          <w:b/>
          <w:bCs/>
          <w:sz w:val="19"/>
          <w:szCs w:val="19"/>
          <w:u w:val="single"/>
          <w:lang w:val="en-GB"/>
        </w:rPr>
        <w:t>Impact</w:t>
      </w:r>
    </w:p>
    <w:p w14:paraId="3B379F35" w14:textId="3E7057F0" w:rsidR="00CD2B60" w:rsidRPr="005134CB" w:rsidRDefault="001E30FD" w:rsidP="001C63E8">
      <w:pPr>
        <w:jc w:val="both"/>
        <w:rPr>
          <w:rFonts w:ascii="Calibri" w:hAnsi="Calibri" w:cs="Calibri"/>
          <w:sz w:val="19"/>
          <w:szCs w:val="19"/>
          <w:lang w:val="en-GB" w:eastAsia="zh-CN"/>
        </w:rPr>
      </w:pPr>
      <w:r>
        <w:rPr>
          <w:rFonts w:ascii="Calibri" w:hAnsi="Calibri" w:cs="Calibri"/>
          <w:sz w:val="19"/>
          <w:szCs w:val="19"/>
          <w:lang w:val="en-GB"/>
        </w:rPr>
        <w:t xml:space="preserve">Under the </w:t>
      </w:r>
      <w:r>
        <w:rPr>
          <w:rFonts w:ascii="Calibri" w:hAnsi="Calibri" w:cs="Calibri"/>
          <w:sz w:val="19"/>
          <w:szCs w:val="19"/>
          <w:lang w:val="en-GB" w:eastAsia="zh-CN"/>
        </w:rPr>
        <w:t>Anthropocene, several serious anthropogenic environmental issues arise.</w:t>
      </w:r>
      <w:r>
        <w:rPr>
          <w:rFonts w:ascii="Calibri" w:hAnsi="Calibri" w:cs="Calibri"/>
          <w:sz w:val="19"/>
          <w:szCs w:val="19"/>
          <w:lang w:val="en-GB"/>
        </w:rPr>
        <w:t xml:space="preserve"> </w:t>
      </w:r>
      <w:bookmarkStart w:id="3" w:name="OLE_LINK3"/>
      <w:bookmarkStart w:id="4" w:name="OLE_LINK4"/>
      <w:r>
        <w:rPr>
          <w:rFonts w:ascii="Calibri" w:hAnsi="Calibri" w:cs="Calibri"/>
          <w:sz w:val="19"/>
          <w:szCs w:val="19"/>
          <w:lang w:val="en-GB"/>
        </w:rPr>
        <w:t xml:space="preserve">The proposed research can provide more comprehensive insights and tools for stressors, </w:t>
      </w:r>
      <w:r>
        <w:rPr>
          <w:rFonts w:ascii="Calibri" w:hAnsi="Calibri" w:cs="Calibri"/>
          <w:sz w:val="19"/>
          <w:szCs w:val="19"/>
          <w:lang w:val="en-GB" w:eastAsia="zh-CN"/>
        </w:rPr>
        <w:t xml:space="preserve">contribute to better chemical and ecological status of freshwater, thereby provide cleaner waters (SDG 6) under the climate change (SDG 13). </w:t>
      </w:r>
      <w:r w:rsidR="005F1899">
        <w:rPr>
          <w:rFonts w:ascii="Calibri" w:hAnsi="Calibri" w:cs="Calibri"/>
          <w:sz w:val="19"/>
          <w:szCs w:val="19"/>
          <w:lang w:val="en-GB" w:eastAsia="zh-CN"/>
        </w:rPr>
        <w:t>The speculated non-</w:t>
      </w:r>
      <w:r w:rsidR="00FE547D">
        <w:rPr>
          <w:rFonts w:ascii="Calibri" w:hAnsi="Calibri" w:cs="Calibri"/>
          <w:sz w:val="19"/>
          <w:szCs w:val="19"/>
          <w:lang w:val="en-GB" w:eastAsia="zh-CN"/>
        </w:rPr>
        <w:t>chemical</w:t>
      </w:r>
      <w:r w:rsidR="005F1899">
        <w:rPr>
          <w:rFonts w:ascii="Calibri" w:hAnsi="Calibri" w:cs="Calibri"/>
          <w:sz w:val="19"/>
          <w:szCs w:val="19"/>
          <w:lang w:val="en-GB" w:eastAsia="zh-CN"/>
        </w:rPr>
        <w:t xml:space="preserve"> stressors</w:t>
      </w:r>
      <w:r w:rsidR="00FE547D">
        <w:rPr>
          <w:rFonts w:ascii="Calibri" w:hAnsi="Calibri" w:cs="Calibri"/>
          <w:sz w:val="19"/>
          <w:szCs w:val="19"/>
          <w:lang w:val="en-GB" w:eastAsia="zh-CN"/>
        </w:rPr>
        <w:t xml:space="preserve"> </w:t>
      </w:r>
      <w:r w:rsidR="00D04672">
        <w:rPr>
          <w:rFonts w:ascii="Calibri" w:hAnsi="Calibri" w:cs="Calibri"/>
          <w:sz w:val="19"/>
          <w:szCs w:val="19"/>
          <w:lang w:val="en-GB" w:eastAsia="zh-CN"/>
        </w:rPr>
        <w:t>(</w:t>
      </w:r>
      <w:r w:rsidR="00FE547D">
        <w:rPr>
          <w:rFonts w:ascii="Calibri" w:hAnsi="Calibri" w:cs="Calibri"/>
          <w:sz w:val="19"/>
          <w:szCs w:val="19"/>
          <w:lang w:val="en-GB" w:eastAsia="zh-CN"/>
        </w:rPr>
        <w:t>droughts</w:t>
      </w:r>
      <w:r w:rsidR="00D04672">
        <w:rPr>
          <w:rFonts w:ascii="Calibri" w:hAnsi="Calibri" w:cs="Calibri"/>
          <w:sz w:val="19"/>
          <w:szCs w:val="19"/>
          <w:lang w:val="en-GB" w:eastAsia="zh-CN"/>
        </w:rPr>
        <w:t xml:space="preserve"> and </w:t>
      </w:r>
      <w:r w:rsidR="00FE547D">
        <w:rPr>
          <w:rFonts w:ascii="Calibri" w:hAnsi="Calibri" w:cs="Calibri"/>
          <w:sz w:val="19"/>
          <w:szCs w:val="19"/>
          <w:lang w:val="en-GB" w:eastAsia="zh-CN"/>
        </w:rPr>
        <w:t>heatwaves</w:t>
      </w:r>
      <w:r w:rsidR="00D04672">
        <w:rPr>
          <w:rFonts w:ascii="Calibri" w:hAnsi="Calibri" w:cs="Calibri"/>
          <w:sz w:val="19"/>
          <w:szCs w:val="19"/>
          <w:lang w:val="en-GB" w:eastAsia="zh-CN"/>
        </w:rPr>
        <w:t>)</w:t>
      </w:r>
      <w:r w:rsidR="005F1899">
        <w:rPr>
          <w:rFonts w:ascii="Calibri" w:hAnsi="Calibri" w:cs="Calibri"/>
          <w:sz w:val="19"/>
          <w:szCs w:val="19"/>
          <w:lang w:val="en-GB" w:eastAsia="zh-CN"/>
        </w:rPr>
        <w:t xml:space="preserve"> are highl</w:t>
      </w:r>
      <w:r w:rsidR="00D04672">
        <w:rPr>
          <w:rFonts w:ascii="Calibri" w:hAnsi="Calibri" w:cs="Calibri"/>
          <w:sz w:val="19"/>
          <w:szCs w:val="19"/>
          <w:lang w:val="en-GB" w:eastAsia="zh-CN"/>
        </w:rPr>
        <w:t>y</w:t>
      </w:r>
      <w:r w:rsidR="005F1899">
        <w:rPr>
          <w:rFonts w:ascii="Calibri" w:hAnsi="Calibri" w:cs="Calibri"/>
          <w:sz w:val="19"/>
          <w:szCs w:val="19"/>
          <w:lang w:val="en-GB" w:eastAsia="zh-CN"/>
        </w:rPr>
        <w:t xml:space="preserve"> </w:t>
      </w:r>
      <w:r w:rsidR="00D04672">
        <w:rPr>
          <w:rFonts w:ascii="Calibri" w:hAnsi="Calibri" w:cs="Calibri"/>
          <w:sz w:val="19"/>
          <w:szCs w:val="19"/>
          <w:lang w:val="en-GB" w:eastAsia="zh-CN"/>
        </w:rPr>
        <w:t>correlated</w:t>
      </w:r>
      <w:r w:rsidR="005F1899">
        <w:rPr>
          <w:rFonts w:ascii="Calibri" w:hAnsi="Calibri" w:cs="Calibri"/>
          <w:sz w:val="19"/>
          <w:szCs w:val="19"/>
          <w:lang w:val="en-GB" w:eastAsia="zh-CN"/>
        </w:rPr>
        <w:t xml:space="preserve"> with climate change</w:t>
      </w:r>
      <w:r w:rsidR="00D04672">
        <w:rPr>
          <w:rFonts w:ascii="Calibri" w:hAnsi="Calibri" w:cs="Calibri"/>
          <w:sz w:val="19"/>
          <w:szCs w:val="19"/>
          <w:lang w:val="en-GB" w:eastAsia="zh-CN"/>
        </w:rPr>
        <w:t>.</w:t>
      </w:r>
      <w:bookmarkEnd w:id="3"/>
      <w:bookmarkEnd w:id="4"/>
      <w:r w:rsidR="00D04672">
        <w:rPr>
          <w:rFonts w:ascii="Calibri" w:hAnsi="Calibri" w:cs="Calibri"/>
          <w:sz w:val="19"/>
          <w:szCs w:val="19"/>
          <w:lang w:val="en-GB" w:eastAsia="zh-CN"/>
        </w:rPr>
        <w:t xml:space="preserve"> With the increasing chemical use, the risk</w:t>
      </w:r>
      <w:r w:rsidR="008D551F">
        <w:rPr>
          <w:rFonts w:ascii="Calibri" w:hAnsi="Calibri" w:cs="Calibri"/>
          <w:sz w:val="19"/>
          <w:szCs w:val="19"/>
          <w:lang w:val="en-GB" w:eastAsia="zh-CN"/>
        </w:rPr>
        <w:t>s</w:t>
      </w:r>
      <w:r w:rsidR="00D04672">
        <w:rPr>
          <w:rFonts w:ascii="Calibri" w:hAnsi="Calibri" w:cs="Calibri"/>
          <w:sz w:val="19"/>
          <w:szCs w:val="19"/>
          <w:lang w:val="en-GB" w:eastAsia="zh-CN"/>
        </w:rPr>
        <w:t xml:space="preserve"> of pesticides and pharmaceuticals </w:t>
      </w:r>
      <w:r w:rsidR="00AC6867">
        <w:rPr>
          <w:rFonts w:ascii="Calibri" w:hAnsi="Calibri" w:cs="Calibri"/>
          <w:sz w:val="19"/>
          <w:szCs w:val="19"/>
          <w:lang w:val="en-GB" w:eastAsia="zh-CN"/>
        </w:rPr>
        <w:t xml:space="preserve">might also </w:t>
      </w:r>
      <w:r w:rsidR="00D04672">
        <w:rPr>
          <w:rFonts w:ascii="Calibri" w:hAnsi="Calibri" w:cs="Calibri"/>
          <w:sz w:val="19"/>
          <w:szCs w:val="19"/>
          <w:lang w:val="en-GB" w:eastAsia="zh-CN"/>
        </w:rPr>
        <w:t>increas</w:t>
      </w:r>
      <w:r w:rsidR="00AC6867">
        <w:rPr>
          <w:rFonts w:ascii="Calibri" w:hAnsi="Calibri" w:cs="Calibri"/>
          <w:sz w:val="19"/>
          <w:szCs w:val="19"/>
          <w:lang w:val="en-GB" w:eastAsia="zh-CN"/>
        </w:rPr>
        <w:t>e</w:t>
      </w:r>
      <w:r w:rsidR="00D04672">
        <w:rPr>
          <w:rFonts w:ascii="Calibri" w:hAnsi="Calibri" w:cs="Calibri"/>
          <w:sz w:val="19"/>
          <w:szCs w:val="19"/>
          <w:lang w:val="en-GB" w:eastAsia="zh-CN"/>
        </w:rPr>
        <w:t xml:space="preserve"> </w:t>
      </w:r>
      <w:r w:rsidR="00FE547D">
        <w:rPr>
          <w:rFonts w:ascii="Calibri" w:hAnsi="Calibri" w:cs="Calibri"/>
          <w:sz w:val="19"/>
          <w:szCs w:val="19"/>
          <w:lang w:val="en-GB" w:eastAsia="zh-CN"/>
        </w:rPr>
        <w:t>in</w:t>
      </w:r>
      <w:r w:rsidR="00D04672">
        <w:rPr>
          <w:rFonts w:ascii="Calibri" w:hAnsi="Calibri" w:cs="Calibri"/>
          <w:sz w:val="19"/>
          <w:szCs w:val="19"/>
          <w:lang w:val="en-GB" w:eastAsia="zh-CN"/>
        </w:rPr>
        <w:t xml:space="preserve"> freshwater ecosystem</w:t>
      </w:r>
      <w:r w:rsidR="00AC6867">
        <w:rPr>
          <w:rFonts w:ascii="Calibri" w:hAnsi="Calibri" w:cs="Calibri"/>
          <w:sz w:val="19"/>
          <w:szCs w:val="19"/>
          <w:lang w:val="en-GB" w:eastAsia="zh-CN"/>
        </w:rPr>
        <w:t>s</w:t>
      </w:r>
      <w:r w:rsidR="00D04672">
        <w:rPr>
          <w:rFonts w:ascii="Calibri" w:hAnsi="Calibri" w:cs="Calibri"/>
          <w:sz w:val="19"/>
          <w:szCs w:val="19"/>
          <w:lang w:val="en-GB" w:eastAsia="zh-CN"/>
        </w:rPr>
        <w:t xml:space="preserve">. Echoed </w:t>
      </w:r>
      <w:r w:rsidR="00AC6867">
        <w:rPr>
          <w:rFonts w:ascii="Calibri" w:hAnsi="Calibri" w:cs="Calibri"/>
          <w:sz w:val="19"/>
          <w:szCs w:val="19"/>
          <w:lang w:val="en-GB" w:eastAsia="zh-CN"/>
        </w:rPr>
        <w:t xml:space="preserve">by </w:t>
      </w:r>
      <w:r w:rsidR="00D04672">
        <w:rPr>
          <w:rFonts w:ascii="Calibri" w:hAnsi="Calibri" w:cs="Calibri"/>
          <w:sz w:val="19"/>
          <w:szCs w:val="19"/>
          <w:lang w:val="en-GB" w:eastAsia="zh-CN"/>
        </w:rPr>
        <w:t>the ECORISK2050 project, th</w:t>
      </w:r>
      <w:r w:rsidR="00AC6867">
        <w:rPr>
          <w:rFonts w:ascii="Calibri" w:hAnsi="Calibri" w:cs="Calibri"/>
          <w:sz w:val="19"/>
          <w:szCs w:val="19"/>
          <w:lang w:val="en-GB" w:eastAsia="zh-CN"/>
        </w:rPr>
        <w:t>is</w:t>
      </w:r>
      <w:r w:rsidR="00D04672">
        <w:rPr>
          <w:rFonts w:ascii="Calibri" w:hAnsi="Calibri" w:cs="Calibri"/>
          <w:sz w:val="19"/>
          <w:szCs w:val="19"/>
          <w:lang w:val="en-GB" w:eastAsia="zh-CN"/>
        </w:rPr>
        <w:t xml:space="preserve"> research </w:t>
      </w:r>
      <w:r w:rsidR="00FE547D">
        <w:rPr>
          <w:rFonts w:ascii="Calibri" w:hAnsi="Calibri" w:cs="Calibri"/>
          <w:sz w:val="19"/>
          <w:szCs w:val="19"/>
          <w:lang w:val="en-GB" w:eastAsia="zh-CN"/>
        </w:rPr>
        <w:t>provides</w:t>
      </w:r>
      <w:r w:rsidR="00D04672">
        <w:rPr>
          <w:rFonts w:ascii="Calibri" w:hAnsi="Calibri" w:cs="Calibri"/>
          <w:sz w:val="19"/>
          <w:szCs w:val="19"/>
          <w:lang w:val="en-GB" w:eastAsia="zh-CN"/>
        </w:rPr>
        <w:t xml:space="preserve"> predicti</w:t>
      </w:r>
      <w:r w:rsidR="00AC6867">
        <w:rPr>
          <w:rFonts w:ascii="Calibri" w:hAnsi="Calibri" w:cs="Calibri"/>
          <w:sz w:val="19"/>
          <w:szCs w:val="19"/>
          <w:lang w:val="en-GB" w:eastAsia="zh-CN"/>
        </w:rPr>
        <w:t>ve</w:t>
      </w:r>
      <w:r w:rsidR="00D04672">
        <w:rPr>
          <w:rFonts w:ascii="Calibri" w:hAnsi="Calibri" w:cs="Calibri"/>
          <w:sz w:val="19"/>
          <w:szCs w:val="19"/>
          <w:lang w:val="en-GB" w:eastAsia="zh-CN"/>
        </w:rPr>
        <w:t xml:space="preserve"> tools for ERA of chemicals under global change for future scenarios</w:t>
      </w:r>
      <w:r w:rsidR="00964802">
        <w:rPr>
          <w:rFonts w:ascii="Calibri" w:hAnsi="Calibri" w:cs="Calibri"/>
          <w:sz w:val="19"/>
          <w:szCs w:val="19"/>
          <w:lang w:val="en-GB" w:eastAsia="zh-CN"/>
        </w:rPr>
        <w:t xml:space="preserve"> and identified</w:t>
      </w:r>
      <w:r w:rsidR="00964802">
        <w:rPr>
          <w:rFonts w:ascii="Calibri" w:hAnsi="Calibri" w:cs="Calibri"/>
          <w:sz w:val="19"/>
          <w:szCs w:val="19"/>
          <w:lang w:val="en-GB"/>
        </w:rPr>
        <w:t xml:space="preserve"> two freshwater scenarios in the Netherlands that provide references for ecological realism regulations.</w:t>
      </w:r>
      <w:r w:rsidR="00D04672">
        <w:rPr>
          <w:rFonts w:ascii="Calibri" w:hAnsi="Calibri" w:cs="Calibri"/>
          <w:sz w:val="19"/>
          <w:szCs w:val="19"/>
          <w:lang w:val="en-GB" w:eastAsia="zh-CN"/>
        </w:rPr>
        <w:t xml:space="preserve"> Especially with the deteriorati</w:t>
      </w:r>
      <w:r w:rsidR="00AC6867">
        <w:rPr>
          <w:rFonts w:ascii="Calibri" w:hAnsi="Calibri" w:cs="Calibri"/>
          <w:sz w:val="19"/>
          <w:szCs w:val="19"/>
          <w:lang w:val="en-GB" w:eastAsia="zh-CN"/>
        </w:rPr>
        <w:t>ng</w:t>
      </w:r>
      <w:r w:rsidR="00D04672">
        <w:rPr>
          <w:rFonts w:ascii="Calibri" w:hAnsi="Calibri" w:cs="Calibri"/>
          <w:sz w:val="19"/>
          <w:szCs w:val="19"/>
          <w:lang w:val="en-GB" w:eastAsia="zh-CN"/>
        </w:rPr>
        <w:t xml:space="preserve"> </w:t>
      </w:r>
      <w:r w:rsidR="00AC6867">
        <w:rPr>
          <w:rFonts w:ascii="Calibri" w:hAnsi="Calibri" w:cs="Calibri"/>
          <w:sz w:val="19"/>
          <w:szCs w:val="19"/>
          <w:lang w:val="en-GB" w:eastAsia="zh-CN"/>
        </w:rPr>
        <w:t xml:space="preserve">water quality </w:t>
      </w:r>
      <w:r w:rsidR="00D04672">
        <w:rPr>
          <w:rFonts w:ascii="Calibri" w:hAnsi="Calibri" w:cs="Calibri"/>
          <w:sz w:val="19"/>
          <w:szCs w:val="19"/>
          <w:lang w:val="en-GB" w:eastAsia="zh-CN"/>
        </w:rPr>
        <w:t>and decreasing biodiversity in freshwater ecosystem</w:t>
      </w:r>
      <w:r w:rsidR="008D551F">
        <w:rPr>
          <w:rFonts w:ascii="Calibri" w:hAnsi="Calibri" w:cs="Calibri"/>
          <w:sz w:val="19"/>
          <w:szCs w:val="19"/>
          <w:lang w:val="en-GB" w:eastAsia="zh-CN"/>
        </w:rPr>
        <w:t>s</w:t>
      </w:r>
      <w:r w:rsidR="00D04672">
        <w:rPr>
          <w:rFonts w:ascii="Calibri" w:hAnsi="Calibri" w:cs="Calibri"/>
          <w:sz w:val="19"/>
          <w:szCs w:val="19"/>
          <w:lang w:val="en-GB" w:eastAsia="zh-CN"/>
        </w:rPr>
        <w:t>, the proposed research</w:t>
      </w:r>
      <w:r w:rsidR="00FE547D">
        <w:rPr>
          <w:rFonts w:ascii="Calibri" w:hAnsi="Calibri" w:cs="Calibri"/>
          <w:sz w:val="19"/>
          <w:szCs w:val="19"/>
          <w:lang w:val="en-GB" w:eastAsia="zh-CN"/>
        </w:rPr>
        <w:t xml:space="preserve"> contributes to</w:t>
      </w:r>
      <w:r w:rsidR="00D04672">
        <w:rPr>
          <w:rFonts w:ascii="Calibri" w:hAnsi="Calibri" w:cs="Calibri"/>
          <w:sz w:val="19"/>
          <w:szCs w:val="19"/>
          <w:lang w:val="en-GB" w:eastAsia="zh-CN"/>
        </w:rPr>
        <w:t xml:space="preserve"> a more realistic impact</w:t>
      </w:r>
      <w:r w:rsidR="00FE547D">
        <w:rPr>
          <w:rFonts w:ascii="Calibri" w:hAnsi="Calibri" w:cs="Calibri"/>
          <w:sz w:val="19"/>
          <w:szCs w:val="19"/>
          <w:lang w:val="en-GB" w:eastAsia="zh-CN"/>
        </w:rPr>
        <w:t xml:space="preserve"> evaluation</w:t>
      </w:r>
      <w:r w:rsidR="00D04672">
        <w:rPr>
          <w:rFonts w:ascii="Calibri" w:hAnsi="Calibri" w:cs="Calibri"/>
          <w:sz w:val="19"/>
          <w:szCs w:val="19"/>
          <w:lang w:val="en-GB" w:eastAsia="zh-CN"/>
        </w:rPr>
        <w:t xml:space="preserve"> and guidance for </w:t>
      </w:r>
      <w:r w:rsidR="00367665">
        <w:rPr>
          <w:rFonts w:ascii="Calibri" w:hAnsi="Calibri" w:cs="Calibri"/>
          <w:sz w:val="19"/>
          <w:szCs w:val="19"/>
          <w:lang w:val="en-GB" w:eastAsia="zh-CN"/>
        </w:rPr>
        <w:t>regulatory</w:t>
      </w:r>
      <w:r w:rsidR="00AC6867">
        <w:rPr>
          <w:rFonts w:ascii="Calibri" w:hAnsi="Calibri" w:cs="Calibri"/>
          <w:sz w:val="19"/>
          <w:szCs w:val="19"/>
          <w:lang w:val="en-GB" w:eastAsia="zh-CN"/>
        </w:rPr>
        <w:t xml:space="preserve"> bodies and water managers</w:t>
      </w:r>
      <w:r w:rsidR="00367665">
        <w:rPr>
          <w:rFonts w:ascii="Calibri" w:hAnsi="Calibri" w:cs="Calibri"/>
          <w:sz w:val="19"/>
          <w:szCs w:val="19"/>
          <w:lang w:val="en-GB" w:eastAsia="zh-CN"/>
        </w:rPr>
        <w:t xml:space="preserve"> </w:t>
      </w:r>
      <w:r w:rsidR="00D04672">
        <w:rPr>
          <w:rFonts w:ascii="Calibri" w:hAnsi="Calibri" w:cs="Calibri"/>
          <w:sz w:val="19"/>
          <w:szCs w:val="19"/>
          <w:lang w:val="en-GB" w:eastAsia="zh-CN"/>
        </w:rPr>
        <w:fldChar w:fldCharType="begin"/>
      </w:r>
      <w:r w:rsidR="00797262">
        <w:rPr>
          <w:rFonts w:ascii="Calibri" w:hAnsi="Calibri" w:cs="Calibri"/>
          <w:sz w:val="19"/>
          <w:szCs w:val="19"/>
          <w:lang w:val="en-GB" w:eastAsia="zh-CN"/>
        </w:rPr>
        <w:instrText xml:space="preserve"> ADDIN EN.CITE &lt;EndNote&gt;&lt;Cite&gt;&lt;Author&gt;Grooten&lt;/Author&gt;&lt;Year&gt;2018&lt;/Year&gt;&lt;RecNum&gt;241&lt;/RecNum&gt;&lt;DisplayText&gt;[2, 63]&lt;/DisplayText&gt;&lt;record&gt;&lt;rec-number&gt;241&lt;/rec-number&gt;&lt;foreign-keys&gt;&lt;key app="EN" db-id="dvwawdsfrsatrqeez9p5axrcdfe5exedstww" timestamp="1618272233"&gt;241&lt;/key&gt;&lt;/foreign-keys&gt;&lt;ref-type name="Journal Article"&gt;17&lt;/ref-type&gt;&lt;contributors&gt;&lt;authors&gt;&lt;author&gt;Grooten, Monique&lt;/author&gt;&lt;author&gt;Almond, Rosamunde EA&lt;/author&gt;&lt;/authors&gt;&lt;/contributors&gt;&lt;titles&gt;&lt;title&gt;Living planet report-2018: aiming higher&lt;/title&gt;&lt;secondary-title&gt;Living planet report-2018: aiming higher.&lt;/secondary-title&gt;&lt;/titles&gt;&lt;periodical&gt;&lt;full-title&gt;Living planet report-2018: aiming higher.&lt;/full-title&gt;&lt;/periodical&gt;&lt;dates&gt;&lt;year&gt;2018&lt;/year&gt;&lt;/dates&gt;&lt;isbn&gt;2940529906&lt;/isbn&gt;&lt;urls&gt;&lt;/urls&gt;&lt;/record&gt;&lt;/Cite&gt;&lt;Cite&gt;&lt;Author&gt;European Environment Agency&lt;/Author&gt;&lt;Year&gt;2018&lt;/Year&gt;&lt;RecNum&gt;196&lt;/RecNum&gt;&lt;record&gt;&lt;rec-number&gt;196&lt;/rec-number&gt;&lt;foreign-keys&gt;&lt;key app="EN" db-id="dvwawdsfrsatrqeez9p5axrcdfe5exedstww" timestamp="1616965917"&gt;196&lt;/key&gt;&lt;/foreign-keys&gt;&lt;ref-type name="Government Document"&gt;46&lt;/ref-type&gt;&lt;contributors&gt;&lt;authors&gt;&lt;author&gt;European Environment Agency, EEA &lt;/author&gt;&lt;/authors&gt;&lt;secondary-authors&gt;&lt;author&gt;European Environment Agency (EEA)&lt;/author&gt;&lt;/secondary-authors&gt;&lt;/contributors&gt;&lt;titles&gt;&lt;title&gt;European waters—Assessment of status and pressures&lt;/title&gt;&lt;/titles&gt;&lt;dates&gt;&lt;year&gt;2018&lt;/year&gt;&lt;/dates&gt;&lt;pub-location&gt;EEA Report No 7/2018&lt;/pub-location&gt;&lt;urls&gt;&lt;/urls&gt;&lt;/record&gt;&lt;/Cite&gt;&lt;/EndNote&gt;</w:instrText>
      </w:r>
      <w:r w:rsidR="00D04672">
        <w:rPr>
          <w:rFonts w:ascii="Calibri" w:hAnsi="Calibri" w:cs="Calibri"/>
          <w:sz w:val="19"/>
          <w:szCs w:val="19"/>
          <w:lang w:val="en-GB" w:eastAsia="zh-CN"/>
        </w:rPr>
        <w:fldChar w:fldCharType="separate"/>
      </w:r>
      <w:r w:rsidR="00797262">
        <w:rPr>
          <w:rFonts w:ascii="Calibri" w:hAnsi="Calibri" w:cs="Calibri"/>
          <w:noProof/>
          <w:sz w:val="19"/>
          <w:szCs w:val="19"/>
          <w:lang w:val="en-GB" w:eastAsia="zh-CN"/>
        </w:rPr>
        <w:t>[2, 63]</w:t>
      </w:r>
      <w:r w:rsidR="00D04672">
        <w:rPr>
          <w:rFonts w:ascii="Calibri" w:hAnsi="Calibri" w:cs="Calibri"/>
          <w:sz w:val="19"/>
          <w:szCs w:val="19"/>
          <w:lang w:val="en-GB" w:eastAsia="zh-CN"/>
        </w:rPr>
        <w:fldChar w:fldCharType="end"/>
      </w:r>
      <w:r w:rsidR="00D04672">
        <w:rPr>
          <w:rFonts w:ascii="Calibri" w:hAnsi="Calibri" w:cs="Calibri"/>
          <w:sz w:val="19"/>
          <w:szCs w:val="19"/>
          <w:lang w:val="en-GB" w:eastAsia="zh-CN"/>
        </w:rPr>
        <w:t>.</w:t>
      </w:r>
      <w:r w:rsidR="00B7704C">
        <w:rPr>
          <w:rFonts w:ascii="Calibri" w:hAnsi="Calibri" w:cs="Calibri"/>
          <w:sz w:val="19"/>
          <w:szCs w:val="19"/>
          <w:lang w:val="en-GB" w:eastAsia="zh-CN"/>
        </w:rPr>
        <w:t xml:space="preserve"> </w:t>
      </w:r>
    </w:p>
    <w:p w14:paraId="61072718" w14:textId="09AD1EAF" w:rsidR="00FC74C2" w:rsidRPr="000E5EBB" w:rsidRDefault="00913851" w:rsidP="00685380">
      <w:pPr>
        <w:pStyle w:val="ListParagraph"/>
        <w:numPr>
          <w:ilvl w:val="0"/>
          <w:numId w:val="14"/>
        </w:numPr>
        <w:ind w:left="567" w:hanging="567"/>
        <w:jc w:val="both"/>
        <w:rPr>
          <w:rFonts w:ascii="Calibri" w:hAnsi="Calibri" w:cs="Calibri"/>
          <w:b/>
          <w:sz w:val="19"/>
          <w:szCs w:val="19"/>
          <w:lang w:val="en-GB"/>
        </w:rPr>
      </w:pPr>
      <w:r w:rsidRPr="005950E0">
        <w:rPr>
          <w:rFonts w:ascii="Calibri" w:hAnsi="Calibri" w:cs="Calibri"/>
          <w:b/>
          <w:sz w:val="19"/>
          <w:szCs w:val="19"/>
          <w:lang w:val="en-GB"/>
        </w:rPr>
        <w:lastRenderedPageBreak/>
        <w:t>Literature/</w:t>
      </w:r>
      <w:r w:rsidRPr="005A1804">
        <w:rPr>
          <w:rFonts w:ascii="Calibri" w:hAnsi="Calibri" w:cs="Calibri"/>
          <w:b/>
          <w:sz w:val="19"/>
          <w:szCs w:val="19"/>
          <w:lang w:val="en-GB"/>
        </w:rPr>
        <w:t>references (in this proposal)</w:t>
      </w:r>
    </w:p>
    <w:p w14:paraId="5D04BAAF" w14:textId="77777777" w:rsidR="00797262" w:rsidRPr="00797262" w:rsidRDefault="00FC74C2" w:rsidP="00797262">
      <w:pPr>
        <w:pStyle w:val="EndNoteBibliography"/>
        <w:ind w:left="720" w:hanging="720"/>
        <w:rPr>
          <w:noProof/>
        </w:rPr>
      </w:pPr>
      <w:r w:rsidRPr="00685380">
        <w:rPr>
          <w:rFonts w:asciiTheme="minorHAnsi" w:hAnsiTheme="minorHAnsi" w:cstheme="minorHAnsi"/>
          <w:sz w:val="19"/>
          <w:szCs w:val="19"/>
        </w:rPr>
        <w:fldChar w:fldCharType="begin"/>
      </w:r>
      <w:r w:rsidRPr="00685380">
        <w:rPr>
          <w:rFonts w:asciiTheme="minorHAnsi" w:hAnsiTheme="minorHAnsi" w:cstheme="minorHAnsi"/>
          <w:sz w:val="19"/>
          <w:szCs w:val="19"/>
        </w:rPr>
        <w:instrText xml:space="preserve"> ADDIN EN.REFLIST </w:instrText>
      </w:r>
      <w:r w:rsidRPr="00685380">
        <w:rPr>
          <w:rFonts w:asciiTheme="minorHAnsi" w:hAnsiTheme="minorHAnsi" w:cstheme="minorHAnsi"/>
          <w:sz w:val="19"/>
          <w:szCs w:val="19"/>
        </w:rPr>
        <w:fldChar w:fldCharType="separate"/>
      </w:r>
      <w:r w:rsidR="00797262" w:rsidRPr="00797262">
        <w:rPr>
          <w:noProof/>
        </w:rPr>
        <w:t>1.</w:t>
      </w:r>
      <w:r w:rsidR="00797262" w:rsidRPr="00797262">
        <w:rPr>
          <w:noProof/>
        </w:rPr>
        <w:tab/>
        <w:t xml:space="preserve">Communities, C.o.t.E., </w:t>
      </w:r>
      <w:r w:rsidR="00797262" w:rsidRPr="00797262">
        <w:rPr>
          <w:i/>
          <w:noProof/>
        </w:rPr>
        <w:t>Directive 2000/60/EC of the European Parliament and of the Council of 23 October 2000 establishing a framework for Community action in the field of water policy</w:t>
      </w:r>
      <w:r w:rsidR="00797262" w:rsidRPr="00797262">
        <w:rPr>
          <w:noProof/>
        </w:rPr>
        <w:t>. 2000: Office for Official Publications of the European Communities.</w:t>
      </w:r>
    </w:p>
    <w:p w14:paraId="150B3870" w14:textId="77777777" w:rsidR="00797262" w:rsidRPr="00797262" w:rsidRDefault="00797262" w:rsidP="00797262">
      <w:pPr>
        <w:pStyle w:val="EndNoteBibliography"/>
        <w:ind w:left="720" w:hanging="720"/>
        <w:rPr>
          <w:noProof/>
        </w:rPr>
      </w:pPr>
      <w:r w:rsidRPr="00797262">
        <w:rPr>
          <w:noProof/>
        </w:rPr>
        <w:t>2.</w:t>
      </w:r>
      <w:r w:rsidRPr="00797262">
        <w:rPr>
          <w:noProof/>
        </w:rPr>
        <w:tab/>
        <w:t xml:space="preserve">European Environment Agency, E., </w:t>
      </w:r>
      <w:r w:rsidRPr="00797262">
        <w:rPr>
          <w:i/>
          <w:noProof/>
        </w:rPr>
        <w:t>European waters—Assessment of status and pressures</w:t>
      </w:r>
      <w:r w:rsidRPr="00797262">
        <w:rPr>
          <w:noProof/>
        </w:rPr>
        <w:t>, E.E.A. (EEA), Editor. 2018: EEA Report No 7/2018.</w:t>
      </w:r>
    </w:p>
    <w:p w14:paraId="0DA615EA" w14:textId="77777777" w:rsidR="00797262" w:rsidRPr="00797262" w:rsidRDefault="00797262" w:rsidP="00797262">
      <w:pPr>
        <w:pStyle w:val="EndNoteBibliography"/>
        <w:ind w:left="720" w:hanging="720"/>
        <w:rPr>
          <w:noProof/>
        </w:rPr>
      </w:pPr>
      <w:r w:rsidRPr="00797262">
        <w:rPr>
          <w:noProof/>
        </w:rPr>
        <w:t>3.</w:t>
      </w:r>
      <w:r w:rsidRPr="00797262">
        <w:rPr>
          <w:noProof/>
        </w:rPr>
        <w:tab/>
        <w:t xml:space="preserve">IPBES, </w:t>
      </w:r>
      <w:r w:rsidRPr="00797262">
        <w:rPr>
          <w:i/>
          <w:noProof/>
        </w:rPr>
        <w:t>Global assessment report on biodiversity and ecosystem services of the Intergovernmental Science-Policy Platform on Biodiversity and Ecosystem Services.</w:t>
      </w:r>
      <w:r w:rsidRPr="00797262">
        <w:rPr>
          <w:noProof/>
        </w:rPr>
        <w:t>, in</w:t>
      </w:r>
      <w:r w:rsidRPr="00797262">
        <w:rPr>
          <w:i/>
          <w:noProof/>
        </w:rPr>
        <w:t xml:space="preserve"> IPBES secretariat</w:t>
      </w:r>
      <w:r w:rsidRPr="00797262">
        <w:rPr>
          <w:noProof/>
        </w:rPr>
        <w:t>, J.S. E. S. Brondizio, S. Díaz, H. T. Ngo., Editor. 2019: Bonn, Germany.</w:t>
      </w:r>
    </w:p>
    <w:p w14:paraId="6C3B2C7E" w14:textId="77777777" w:rsidR="00797262" w:rsidRPr="00797262" w:rsidRDefault="00797262" w:rsidP="00797262">
      <w:pPr>
        <w:pStyle w:val="EndNoteBibliography"/>
        <w:ind w:left="720" w:hanging="720"/>
        <w:rPr>
          <w:noProof/>
        </w:rPr>
      </w:pPr>
      <w:r w:rsidRPr="00797262">
        <w:rPr>
          <w:noProof/>
        </w:rPr>
        <w:t>4.</w:t>
      </w:r>
      <w:r w:rsidRPr="00797262">
        <w:rPr>
          <w:noProof/>
        </w:rPr>
        <w:tab/>
        <w:t xml:space="preserve">Posthuma, L., et al., </w:t>
      </w:r>
      <w:r w:rsidRPr="00797262">
        <w:rPr>
          <w:i/>
          <w:noProof/>
        </w:rPr>
        <w:t>Mixtures of chemicals are important drivers of impacts on ecological status in European surface waters.</w:t>
      </w:r>
      <w:r w:rsidRPr="00797262">
        <w:rPr>
          <w:noProof/>
        </w:rPr>
        <w:t xml:space="preserve"> Environmental Sciences Europe, 2019. </w:t>
      </w:r>
      <w:r w:rsidRPr="00797262">
        <w:rPr>
          <w:b/>
          <w:noProof/>
        </w:rPr>
        <w:t>31</w:t>
      </w:r>
      <w:r w:rsidRPr="00797262">
        <w:rPr>
          <w:noProof/>
        </w:rPr>
        <w:t>(1): p. 1-7.</w:t>
      </w:r>
    </w:p>
    <w:p w14:paraId="2D586601" w14:textId="77777777" w:rsidR="00797262" w:rsidRPr="00797262" w:rsidRDefault="00797262" w:rsidP="00797262">
      <w:pPr>
        <w:pStyle w:val="EndNoteBibliography"/>
        <w:ind w:left="720" w:hanging="720"/>
        <w:rPr>
          <w:noProof/>
        </w:rPr>
      </w:pPr>
      <w:r w:rsidRPr="00797262">
        <w:rPr>
          <w:noProof/>
        </w:rPr>
        <w:t>5.</w:t>
      </w:r>
      <w:r w:rsidRPr="00797262">
        <w:rPr>
          <w:noProof/>
        </w:rPr>
        <w:tab/>
        <w:t xml:space="preserve">Townsend, C.R., S.S. Uhlmann, and C.D. Matthaei, </w:t>
      </w:r>
      <w:r w:rsidRPr="00797262">
        <w:rPr>
          <w:i/>
          <w:noProof/>
        </w:rPr>
        <w:t>Individual and combined responses of stream ecosystems to multiple stressors.</w:t>
      </w:r>
      <w:r w:rsidRPr="00797262">
        <w:rPr>
          <w:noProof/>
        </w:rPr>
        <w:t xml:space="preserve"> Journal of Applied Ecology, 2008. </w:t>
      </w:r>
      <w:r w:rsidRPr="00797262">
        <w:rPr>
          <w:b/>
          <w:noProof/>
        </w:rPr>
        <w:t>45</w:t>
      </w:r>
      <w:r w:rsidRPr="00797262">
        <w:rPr>
          <w:noProof/>
        </w:rPr>
        <w:t>(6): p. 1810-1819.</w:t>
      </w:r>
    </w:p>
    <w:p w14:paraId="40A681B3" w14:textId="77777777" w:rsidR="00797262" w:rsidRPr="00797262" w:rsidRDefault="00797262" w:rsidP="00797262">
      <w:pPr>
        <w:pStyle w:val="EndNoteBibliography"/>
        <w:ind w:left="720" w:hanging="720"/>
        <w:rPr>
          <w:noProof/>
        </w:rPr>
      </w:pPr>
      <w:r w:rsidRPr="00797262">
        <w:rPr>
          <w:noProof/>
        </w:rPr>
        <w:t>6.</w:t>
      </w:r>
      <w:r w:rsidRPr="00797262">
        <w:rPr>
          <w:noProof/>
        </w:rPr>
        <w:tab/>
        <w:t xml:space="preserve">Schäfer, R.B., et al., </w:t>
      </w:r>
      <w:r w:rsidRPr="00797262">
        <w:rPr>
          <w:i/>
          <w:noProof/>
        </w:rPr>
        <w:t>Contribution of organic toxicants to multiple stress in river ecosystems.</w:t>
      </w:r>
      <w:r w:rsidRPr="00797262">
        <w:rPr>
          <w:noProof/>
        </w:rPr>
        <w:t xml:space="preserve"> Freshwater Biology, 2016. </w:t>
      </w:r>
      <w:r w:rsidRPr="00797262">
        <w:rPr>
          <w:b/>
          <w:noProof/>
        </w:rPr>
        <w:t>61</w:t>
      </w:r>
      <w:r w:rsidRPr="00797262">
        <w:rPr>
          <w:noProof/>
        </w:rPr>
        <w:t>(12): p. 2116-2128.</w:t>
      </w:r>
    </w:p>
    <w:p w14:paraId="63088F37" w14:textId="77777777" w:rsidR="00797262" w:rsidRPr="00797262" w:rsidRDefault="00797262" w:rsidP="00797262">
      <w:pPr>
        <w:pStyle w:val="EndNoteBibliography"/>
        <w:ind w:left="720" w:hanging="720"/>
        <w:rPr>
          <w:noProof/>
        </w:rPr>
      </w:pPr>
      <w:r w:rsidRPr="00797262">
        <w:rPr>
          <w:noProof/>
        </w:rPr>
        <w:t>7.</w:t>
      </w:r>
      <w:r w:rsidRPr="00797262">
        <w:rPr>
          <w:noProof/>
        </w:rPr>
        <w:tab/>
        <w:t xml:space="preserve">Schinegger, R., et al., </w:t>
      </w:r>
      <w:r w:rsidRPr="00797262">
        <w:rPr>
          <w:i/>
          <w:noProof/>
        </w:rPr>
        <w:t>Multiple human pressures and their spatial patterns in e uropean running waters.</w:t>
      </w:r>
      <w:r w:rsidRPr="00797262">
        <w:rPr>
          <w:noProof/>
        </w:rPr>
        <w:t xml:space="preserve"> Water and Environment Journal, 2012. </w:t>
      </w:r>
      <w:r w:rsidRPr="00797262">
        <w:rPr>
          <w:b/>
          <w:noProof/>
        </w:rPr>
        <w:t>26</w:t>
      </w:r>
      <w:r w:rsidRPr="00797262">
        <w:rPr>
          <w:noProof/>
        </w:rPr>
        <w:t>(2): p. 261-273.</w:t>
      </w:r>
    </w:p>
    <w:p w14:paraId="5BD7DA6D" w14:textId="77777777" w:rsidR="00797262" w:rsidRPr="00797262" w:rsidRDefault="00797262" w:rsidP="00797262">
      <w:pPr>
        <w:pStyle w:val="EndNoteBibliography"/>
        <w:ind w:left="720" w:hanging="720"/>
        <w:rPr>
          <w:noProof/>
        </w:rPr>
      </w:pPr>
      <w:r w:rsidRPr="00797262">
        <w:rPr>
          <w:noProof/>
        </w:rPr>
        <w:t>8.</w:t>
      </w:r>
      <w:r w:rsidRPr="00797262">
        <w:rPr>
          <w:noProof/>
        </w:rPr>
        <w:tab/>
        <w:t xml:space="preserve">Perujo, N., et al., </w:t>
      </w:r>
      <w:r w:rsidRPr="00797262">
        <w:rPr>
          <w:i/>
          <w:noProof/>
        </w:rPr>
        <w:t>A guideline to frame stressor effects in freshwater ecosystems.</w:t>
      </w:r>
      <w:r w:rsidRPr="00797262">
        <w:rPr>
          <w:noProof/>
        </w:rPr>
        <w:t xml:space="preserve"> Science of The Total Environment, 2021: p. 146112.</w:t>
      </w:r>
    </w:p>
    <w:p w14:paraId="60F4D878" w14:textId="77777777" w:rsidR="00797262" w:rsidRPr="00797262" w:rsidRDefault="00797262" w:rsidP="00797262">
      <w:pPr>
        <w:pStyle w:val="EndNoteBibliography"/>
        <w:ind w:left="720" w:hanging="720"/>
        <w:rPr>
          <w:noProof/>
        </w:rPr>
      </w:pPr>
      <w:r w:rsidRPr="00797262">
        <w:rPr>
          <w:noProof/>
        </w:rPr>
        <w:t>9.</w:t>
      </w:r>
      <w:r w:rsidRPr="00797262">
        <w:rPr>
          <w:noProof/>
        </w:rPr>
        <w:tab/>
        <w:t xml:space="preserve">Arenas-Sánchez, A., A. Rico, and M. Vighi, </w:t>
      </w:r>
      <w:r w:rsidRPr="00797262">
        <w:rPr>
          <w:i/>
          <w:noProof/>
        </w:rPr>
        <w:t>Effects of water scarcity and chemical pollution in aquatic ecosystems: State of the art.</w:t>
      </w:r>
      <w:r w:rsidRPr="00797262">
        <w:rPr>
          <w:noProof/>
        </w:rPr>
        <w:t xml:space="preserve"> Science of the Total Environment, 2016. </w:t>
      </w:r>
      <w:r w:rsidRPr="00797262">
        <w:rPr>
          <w:b/>
          <w:noProof/>
        </w:rPr>
        <w:t>572</w:t>
      </w:r>
      <w:r w:rsidRPr="00797262">
        <w:rPr>
          <w:noProof/>
        </w:rPr>
        <w:t>: p. 390-403.</w:t>
      </w:r>
    </w:p>
    <w:p w14:paraId="5139FA81" w14:textId="77777777" w:rsidR="00797262" w:rsidRPr="00797262" w:rsidRDefault="00797262" w:rsidP="00797262">
      <w:pPr>
        <w:pStyle w:val="EndNoteBibliography"/>
        <w:ind w:left="720" w:hanging="720"/>
        <w:rPr>
          <w:noProof/>
        </w:rPr>
      </w:pPr>
      <w:r w:rsidRPr="00797262">
        <w:rPr>
          <w:noProof/>
        </w:rPr>
        <w:t>10.</w:t>
      </w:r>
      <w:r w:rsidRPr="00797262">
        <w:rPr>
          <w:noProof/>
        </w:rPr>
        <w:tab/>
        <w:t xml:space="preserve">Pesce, S., et al., </w:t>
      </w:r>
      <w:r w:rsidRPr="00797262">
        <w:rPr>
          <w:i/>
          <w:noProof/>
        </w:rPr>
        <w:t>Combined effects of drought and the fungicide tebuconazole on aquatic leaf litter decomposition.</w:t>
      </w:r>
      <w:r w:rsidRPr="00797262">
        <w:rPr>
          <w:noProof/>
        </w:rPr>
        <w:t xml:space="preserve"> Aquatic Toxicology, 2016. </w:t>
      </w:r>
      <w:r w:rsidRPr="00797262">
        <w:rPr>
          <w:b/>
          <w:noProof/>
        </w:rPr>
        <w:t>173</w:t>
      </w:r>
      <w:r w:rsidRPr="00797262">
        <w:rPr>
          <w:noProof/>
        </w:rPr>
        <w:t>: p. 120-131.</w:t>
      </w:r>
    </w:p>
    <w:p w14:paraId="595AB981" w14:textId="77777777" w:rsidR="00797262" w:rsidRPr="00797262" w:rsidRDefault="00797262" w:rsidP="00797262">
      <w:pPr>
        <w:pStyle w:val="EndNoteBibliography"/>
        <w:ind w:left="720" w:hanging="720"/>
        <w:rPr>
          <w:noProof/>
        </w:rPr>
      </w:pPr>
      <w:r w:rsidRPr="00797262">
        <w:rPr>
          <w:noProof/>
        </w:rPr>
        <w:t>11.</w:t>
      </w:r>
      <w:r w:rsidRPr="00797262">
        <w:rPr>
          <w:noProof/>
        </w:rPr>
        <w:tab/>
        <w:t xml:space="preserve">Bundschuh, M., et al., </w:t>
      </w:r>
      <w:r w:rsidRPr="00797262">
        <w:rPr>
          <w:i/>
          <w:noProof/>
        </w:rPr>
        <w:t>Multiple Stressors in Aquatic Ecosystems: Sublethal Effects of Temperature, Dissolved Organic Matter, Light and a Neonicotinoid Insecticide on Gammarids.</w:t>
      </w:r>
      <w:r w:rsidRPr="00797262">
        <w:rPr>
          <w:noProof/>
        </w:rPr>
        <w:t xml:space="preserve"> Bulletin of Environmental Contamination and Toxicology, 2020. </w:t>
      </w:r>
      <w:r w:rsidRPr="00797262">
        <w:rPr>
          <w:b/>
          <w:noProof/>
        </w:rPr>
        <w:t>105</w:t>
      </w:r>
      <w:r w:rsidRPr="00797262">
        <w:rPr>
          <w:noProof/>
        </w:rPr>
        <w:t>(3): p. 345-350.</w:t>
      </w:r>
    </w:p>
    <w:p w14:paraId="689929BF" w14:textId="77777777" w:rsidR="00797262" w:rsidRPr="00797262" w:rsidRDefault="00797262" w:rsidP="00797262">
      <w:pPr>
        <w:pStyle w:val="EndNoteBibliography"/>
        <w:ind w:left="720" w:hanging="720"/>
        <w:rPr>
          <w:noProof/>
        </w:rPr>
      </w:pPr>
      <w:r w:rsidRPr="00797262">
        <w:rPr>
          <w:rFonts w:hint="eastAsia"/>
          <w:noProof/>
        </w:rPr>
        <w:t>12.</w:t>
      </w:r>
      <w:r w:rsidRPr="00797262">
        <w:rPr>
          <w:rFonts w:hint="eastAsia"/>
          <w:noProof/>
        </w:rPr>
        <w:tab/>
        <w:t xml:space="preserve">Jackson, M.C., et al., </w:t>
      </w:r>
      <w:r w:rsidRPr="00797262">
        <w:rPr>
          <w:rFonts w:hint="eastAsia"/>
          <w:i/>
          <w:noProof/>
        </w:rPr>
        <w:t>Net effects of multiple stressors in freshwater ecosystems: a meta</w:t>
      </w:r>
      <w:r w:rsidRPr="00797262">
        <w:rPr>
          <w:rFonts w:hint="eastAsia"/>
          <w:i/>
          <w:noProof/>
        </w:rPr>
        <w:t>‐</w:t>
      </w:r>
      <w:r w:rsidRPr="00797262">
        <w:rPr>
          <w:rFonts w:hint="eastAsia"/>
          <w:i/>
          <w:noProof/>
        </w:rPr>
        <w:t>analysis.</w:t>
      </w:r>
      <w:r w:rsidRPr="00797262">
        <w:rPr>
          <w:rFonts w:hint="eastAsia"/>
          <w:noProof/>
        </w:rPr>
        <w:t xml:space="preserve"> Global change biology, 2016. </w:t>
      </w:r>
      <w:r w:rsidRPr="00797262">
        <w:rPr>
          <w:rFonts w:hint="eastAsia"/>
          <w:b/>
          <w:noProof/>
        </w:rPr>
        <w:t>22</w:t>
      </w:r>
      <w:r w:rsidRPr="00797262">
        <w:rPr>
          <w:rFonts w:hint="eastAsia"/>
          <w:noProof/>
        </w:rPr>
        <w:t>(1): p. 180-189.</w:t>
      </w:r>
    </w:p>
    <w:p w14:paraId="3DDC4A06" w14:textId="77777777" w:rsidR="00797262" w:rsidRPr="00797262" w:rsidRDefault="00797262" w:rsidP="00797262">
      <w:pPr>
        <w:pStyle w:val="EndNoteBibliography"/>
        <w:ind w:left="720" w:hanging="720"/>
        <w:rPr>
          <w:noProof/>
        </w:rPr>
      </w:pPr>
      <w:r w:rsidRPr="00797262">
        <w:rPr>
          <w:noProof/>
        </w:rPr>
        <w:t>13.</w:t>
      </w:r>
      <w:r w:rsidRPr="00797262">
        <w:rPr>
          <w:noProof/>
        </w:rPr>
        <w:tab/>
        <w:t xml:space="preserve">Crain, C.M., K. Kroeker, and B.S. Halpern, </w:t>
      </w:r>
      <w:r w:rsidRPr="00797262">
        <w:rPr>
          <w:i/>
          <w:noProof/>
        </w:rPr>
        <w:t>Interactive and cumulative effects of multiple human stressors in marine systems.</w:t>
      </w:r>
      <w:r w:rsidRPr="00797262">
        <w:rPr>
          <w:noProof/>
        </w:rPr>
        <w:t xml:space="preserve"> Ecology letters, 2008. </w:t>
      </w:r>
      <w:r w:rsidRPr="00797262">
        <w:rPr>
          <w:b/>
          <w:noProof/>
        </w:rPr>
        <w:t>11</w:t>
      </w:r>
      <w:r w:rsidRPr="00797262">
        <w:rPr>
          <w:noProof/>
        </w:rPr>
        <w:t>(12): p. 1304-1315.</w:t>
      </w:r>
    </w:p>
    <w:p w14:paraId="4CED4E9B" w14:textId="77777777" w:rsidR="00797262" w:rsidRPr="00797262" w:rsidRDefault="00797262" w:rsidP="00797262">
      <w:pPr>
        <w:pStyle w:val="EndNoteBibliography"/>
        <w:ind w:left="720" w:hanging="720"/>
        <w:rPr>
          <w:noProof/>
        </w:rPr>
      </w:pPr>
      <w:r w:rsidRPr="00797262">
        <w:rPr>
          <w:noProof/>
        </w:rPr>
        <w:t>14.</w:t>
      </w:r>
      <w:r w:rsidRPr="00797262">
        <w:rPr>
          <w:noProof/>
        </w:rPr>
        <w:tab/>
        <w:t xml:space="preserve">Jackson, M.C., S. Pawar, and G. Woodward, </w:t>
      </w:r>
      <w:r w:rsidRPr="00797262">
        <w:rPr>
          <w:i/>
          <w:noProof/>
        </w:rPr>
        <w:t>The Temporal Dynamics of Multiple Stressor Effects: From Individuals to Ecosystems.</w:t>
      </w:r>
      <w:r w:rsidRPr="00797262">
        <w:rPr>
          <w:noProof/>
        </w:rPr>
        <w:t xml:space="preserve"> Trends in Ecology &amp; Evolution, 2021.</w:t>
      </w:r>
    </w:p>
    <w:p w14:paraId="1D27E451" w14:textId="77777777" w:rsidR="00797262" w:rsidRPr="00797262" w:rsidRDefault="00797262" w:rsidP="00797262">
      <w:pPr>
        <w:pStyle w:val="EndNoteBibliography"/>
        <w:ind w:left="720" w:hanging="720"/>
        <w:rPr>
          <w:noProof/>
        </w:rPr>
      </w:pPr>
      <w:r w:rsidRPr="00797262">
        <w:rPr>
          <w:noProof/>
        </w:rPr>
        <w:t>15.</w:t>
      </w:r>
      <w:r w:rsidRPr="00797262">
        <w:rPr>
          <w:noProof/>
        </w:rPr>
        <w:tab/>
        <w:t xml:space="preserve">Sabater, S., A. Elosegi, and R. Ludwig, </w:t>
      </w:r>
      <w:r w:rsidRPr="00797262">
        <w:rPr>
          <w:i/>
          <w:noProof/>
        </w:rPr>
        <w:t>Defining multiple stressor implications</w:t>
      </w:r>
      <w:r w:rsidRPr="00797262">
        <w:rPr>
          <w:noProof/>
        </w:rPr>
        <w:t xml:space="preserve">, in </w:t>
      </w:r>
      <w:r w:rsidRPr="00797262">
        <w:rPr>
          <w:i/>
          <w:noProof/>
        </w:rPr>
        <w:t>Multiple Stressors in River Ecosystems</w:t>
      </w:r>
      <w:r w:rsidRPr="00797262">
        <w:rPr>
          <w:noProof/>
        </w:rPr>
        <w:t>. 2019, Elsevier. p. 1-22.</w:t>
      </w:r>
    </w:p>
    <w:p w14:paraId="3144D40B" w14:textId="77777777" w:rsidR="00797262" w:rsidRPr="00797262" w:rsidRDefault="00797262" w:rsidP="00797262">
      <w:pPr>
        <w:pStyle w:val="EndNoteBibliography"/>
        <w:ind w:left="720" w:hanging="720"/>
        <w:rPr>
          <w:noProof/>
        </w:rPr>
      </w:pPr>
      <w:r w:rsidRPr="00797262">
        <w:rPr>
          <w:rFonts w:hint="eastAsia"/>
          <w:noProof/>
        </w:rPr>
        <w:t>16.</w:t>
      </w:r>
      <w:r w:rsidRPr="00797262">
        <w:rPr>
          <w:rFonts w:hint="eastAsia"/>
          <w:noProof/>
        </w:rPr>
        <w:tab/>
        <w:t xml:space="preserve">Ashauer, R., et al., </w:t>
      </w:r>
      <w:r w:rsidRPr="00797262">
        <w:rPr>
          <w:rFonts w:hint="eastAsia"/>
          <w:i/>
          <w:noProof/>
        </w:rPr>
        <w:t>Toxicokinetic</w:t>
      </w:r>
      <w:r w:rsidRPr="00797262">
        <w:rPr>
          <w:rFonts w:hint="eastAsia"/>
          <w:i/>
          <w:noProof/>
        </w:rPr>
        <w:t>‐</w:t>
      </w:r>
      <w:r w:rsidRPr="00797262">
        <w:rPr>
          <w:rFonts w:hint="eastAsia"/>
          <w:i/>
          <w:noProof/>
        </w:rPr>
        <w:t>toxicodynamic modeling of quantal</w:t>
      </w:r>
      <w:r w:rsidRPr="00797262">
        <w:rPr>
          <w:i/>
          <w:noProof/>
        </w:rPr>
        <w:t xml:space="preserve"> and graded sublethal endpoints: A brief discussion of concepts.</w:t>
      </w:r>
      <w:r w:rsidRPr="00797262">
        <w:rPr>
          <w:noProof/>
        </w:rPr>
        <w:t xml:space="preserve"> Environmental Toxicology and Chemistry, 2011. </w:t>
      </w:r>
      <w:r w:rsidRPr="00797262">
        <w:rPr>
          <w:b/>
          <w:noProof/>
        </w:rPr>
        <w:t>30</w:t>
      </w:r>
      <w:r w:rsidRPr="00797262">
        <w:rPr>
          <w:noProof/>
        </w:rPr>
        <w:t>(11): p. 2519-2524.</w:t>
      </w:r>
    </w:p>
    <w:p w14:paraId="3BB8B0D5" w14:textId="77777777" w:rsidR="00797262" w:rsidRPr="00797262" w:rsidRDefault="00797262" w:rsidP="00797262">
      <w:pPr>
        <w:pStyle w:val="EndNoteBibliography"/>
        <w:ind w:left="720" w:hanging="720"/>
        <w:rPr>
          <w:noProof/>
        </w:rPr>
      </w:pPr>
      <w:r w:rsidRPr="00797262">
        <w:rPr>
          <w:noProof/>
        </w:rPr>
        <w:t>17.</w:t>
      </w:r>
      <w:r w:rsidRPr="00797262">
        <w:rPr>
          <w:noProof/>
        </w:rPr>
        <w:tab/>
        <w:t xml:space="preserve">Araújo, C.V., M. Moreira-Santos, and R. Ribeiro, </w:t>
      </w:r>
      <w:r w:rsidRPr="00797262">
        <w:rPr>
          <w:i/>
          <w:noProof/>
        </w:rPr>
        <w:t>Active and passive spatial avoidance by aquatic organisms from environmental stressors: a complementary perspective and a critical review.</w:t>
      </w:r>
      <w:r w:rsidRPr="00797262">
        <w:rPr>
          <w:noProof/>
        </w:rPr>
        <w:t xml:space="preserve"> Environment international, 2016. </w:t>
      </w:r>
      <w:r w:rsidRPr="00797262">
        <w:rPr>
          <w:b/>
          <w:noProof/>
        </w:rPr>
        <w:t>92</w:t>
      </w:r>
      <w:r w:rsidRPr="00797262">
        <w:rPr>
          <w:noProof/>
        </w:rPr>
        <w:t>: p. 405-415.</w:t>
      </w:r>
    </w:p>
    <w:p w14:paraId="6124077A" w14:textId="77777777" w:rsidR="00797262" w:rsidRPr="00797262" w:rsidRDefault="00797262" w:rsidP="00797262">
      <w:pPr>
        <w:pStyle w:val="EndNoteBibliography"/>
        <w:ind w:left="720" w:hanging="720"/>
        <w:rPr>
          <w:noProof/>
        </w:rPr>
      </w:pPr>
      <w:r w:rsidRPr="00797262">
        <w:rPr>
          <w:noProof/>
        </w:rPr>
        <w:t>18.</w:t>
      </w:r>
      <w:r w:rsidRPr="00797262">
        <w:rPr>
          <w:noProof/>
        </w:rPr>
        <w:tab/>
        <w:t xml:space="preserve">Sánchez-Bayo, F., K. Goka, and D. Hayasaka, </w:t>
      </w:r>
      <w:r w:rsidRPr="00797262">
        <w:rPr>
          <w:i/>
          <w:noProof/>
        </w:rPr>
        <w:t>Contamination of the aquatic environment with neonicotinoids and its implication for ecosystems.</w:t>
      </w:r>
      <w:r w:rsidRPr="00797262">
        <w:rPr>
          <w:noProof/>
        </w:rPr>
        <w:t xml:space="preserve"> Frontiers in Environmental Science, 2016. </w:t>
      </w:r>
      <w:r w:rsidRPr="00797262">
        <w:rPr>
          <w:b/>
          <w:noProof/>
        </w:rPr>
        <w:t>4</w:t>
      </w:r>
      <w:r w:rsidRPr="00797262">
        <w:rPr>
          <w:noProof/>
        </w:rPr>
        <w:t>: p. 71.</w:t>
      </w:r>
    </w:p>
    <w:p w14:paraId="0D9D7A3B" w14:textId="77777777" w:rsidR="00797262" w:rsidRPr="00797262" w:rsidRDefault="00797262" w:rsidP="00797262">
      <w:pPr>
        <w:pStyle w:val="EndNoteBibliography"/>
        <w:ind w:left="720" w:hanging="720"/>
        <w:rPr>
          <w:noProof/>
        </w:rPr>
      </w:pPr>
      <w:r w:rsidRPr="00797262">
        <w:rPr>
          <w:noProof/>
        </w:rPr>
        <w:t>19.</w:t>
      </w:r>
      <w:r w:rsidRPr="00797262">
        <w:rPr>
          <w:noProof/>
        </w:rPr>
        <w:tab/>
        <w:t xml:space="preserve">Zhao, Q., F. De Laender, and P.J. Van den Brink, </w:t>
      </w:r>
      <w:r w:rsidRPr="00797262">
        <w:rPr>
          <w:i/>
          <w:noProof/>
        </w:rPr>
        <w:t>Community composition modifies direct and indirect effects of pesticides in freshwater food webs.</w:t>
      </w:r>
      <w:r w:rsidRPr="00797262">
        <w:rPr>
          <w:noProof/>
        </w:rPr>
        <w:t xml:space="preserve"> Science of the Total Environment, 2020. </w:t>
      </w:r>
      <w:r w:rsidRPr="00797262">
        <w:rPr>
          <w:b/>
          <w:noProof/>
        </w:rPr>
        <w:t>739</w:t>
      </w:r>
      <w:r w:rsidRPr="00797262">
        <w:rPr>
          <w:noProof/>
        </w:rPr>
        <w:t>: p. 139531.</w:t>
      </w:r>
    </w:p>
    <w:p w14:paraId="1F5DBB00" w14:textId="77777777" w:rsidR="00797262" w:rsidRPr="00797262" w:rsidRDefault="00797262" w:rsidP="00797262">
      <w:pPr>
        <w:pStyle w:val="EndNoteBibliography"/>
        <w:ind w:left="720" w:hanging="720"/>
        <w:rPr>
          <w:noProof/>
        </w:rPr>
      </w:pPr>
      <w:r w:rsidRPr="00797262">
        <w:rPr>
          <w:noProof/>
        </w:rPr>
        <w:t>20.</w:t>
      </w:r>
      <w:r w:rsidRPr="00797262">
        <w:rPr>
          <w:noProof/>
        </w:rPr>
        <w:tab/>
        <w:t xml:space="preserve">Hering, D., et al., </w:t>
      </w:r>
      <w:r w:rsidRPr="00797262">
        <w:rPr>
          <w:i/>
          <w:noProof/>
        </w:rPr>
        <w:t>Managing aquatic ecosystems and water resources under multiple stress—An introduction to the MARS project.</w:t>
      </w:r>
      <w:r w:rsidRPr="00797262">
        <w:rPr>
          <w:noProof/>
        </w:rPr>
        <w:t xml:space="preserve"> Science of the total environment, 2015. </w:t>
      </w:r>
      <w:r w:rsidRPr="00797262">
        <w:rPr>
          <w:b/>
          <w:noProof/>
        </w:rPr>
        <w:t>503</w:t>
      </w:r>
      <w:r w:rsidRPr="00797262">
        <w:rPr>
          <w:noProof/>
        </w:rPr>
        <w:t>: p. 10-21.</w:t>
      </w:r>
    </w:p>
    <w:p w14:paraId="56CD78D1" w14:textId="40C4ACFE" w:rsidR="00797262" w:rsidRPr="00797262" w:rsidRDefault="00797262" w:rsidP="00797262">
      <w:pPr>
        <w:pStyle w:val="EndNoteBibliography"/>
        <w:ind w:left="720" w:hanging="720"/>
        <w:rPr>
          <w:noProof/>
        </w:rPr>
      </w:pPr>
      <w:r w:rsidRPr="00797262">
        <w:rPr>
          <w:noProof/>
        </w:rPr>
        <w:t>21.</w:t>
      </w:r>
      <w:r w:rsidRPr="00797262">
        <w:rPr>
          <w:noProof/>
        </w:rPr>
        <w:tab/>
      </w:r>
      <w:r w:rsidRPr="00797262">
        <w:rPr>
          <w:i/>
          <w:noProof/>
        </w:rPr>
        <w:t>ECORISK2050</w:t>
      </w:r>
      <w:r w:rsidRPr="00797262">
        <w:rPr>
          <w:noProof/>
        </w:rPr>
        <w:t xml:space="preserve">.  [cited 2021 March]; Available from: </w:t>
      </w:r>
      <w:hyperlink r:id="rId19" w:history="1">
        <w:r w:rsidRPr="00797262">
          <w:rPr>
            <w:rStyle w:val="Hyperlink"/>
            <w:noProof/>
          </w:rPr>
          <w:t>https://ecorisk2050.eu</w:t>
        </w:r>
      </w:hyperlink>
      <w:r w:rsidRPr="00797262">
        <w:rPr>
          <w:noProof/>
        </w:rPr>
        <w:t>.</w:t>
      </w:r>
    </w:p>
    <w:p w14:paraId="6B631246" w14:textId="77777777" w:rsidR="00797262" w:rsidRPr="00797262" w:rsidRDefault="00797262" w:rsidP="00797262">
      <w:pPr>
        <w:pStyle w:val="EndNoteBibliography"/>
        <w:ind w:left="720" w:hanging="720"/>
        <w:rPr>
          <w:noProof/>
        </w:rPr>
      </w:pPr>
      <w:r w:rsidRPr="00797262">
        <w:rPr>
          <w:noProof/>
        </w:rPr>
        <w:t>22.</w:t>
      </w:r>
      <w:r w:rsidRPr="00797262">
        <w:rPr>
          <w:noProof/>
        </w:rPr>
        <w:tab/>
        <w:t xml:space="preserve">Directive, W.F., </w:t>
      </w:r>
      <w:r w:rsidRPr="00797262">
        <w:rPr>
          <w:i/>
          <w:noProof/>
        </w:rPr>
        <w:t>Common implementation strategy for the water framework directive (2000/60/EC).</w:t>
      </w:r>
      <w:r w:rsidRPr="00797262">
        <w:rPr>
          <w:noProof/>
        </w:rPr>
        <w:t xml:space="preserve"> Guidance document, 2003. </w:t>
      </w:r>
      <w:r w:rsidRPr="00797262">
        <w:rPr>
          <w:b/>
          <w:noProof/>
        </w:rPr>
        <w:t>7</w:t>
      </w:r>
      <w:r w:rsidRPr="00797262">
        <w:rPr>
          <w:noProof/>
        </w:rPr>
        <w:t>.</w:t>
      </w:r>
    </w:p>
    <w:p w14:paraId="72C47C55" w14:textId="77777777" w:rsidR="00797262" w:rsidRPr="00797262" w:rsidRDefault="00797262" w:rsidP="00797262">
      <w:pPr>
        <w:pStyle w:val="EndNoteBibliography"/>
        <w:ind w:left="720" w:hanging="720"/>
        <w:rPr>
          <w:noProof/>
        </w:rPr>
      </w:pPr>
      <w:r w:rsidRPr="00797262">
        <w:rPr>
          <w:noProof/>
        </w:rPr>
        <w:t>23.</w:t>
      </w:r>
      <w:r w:rsidRPr="00797262">
        <w:rPr>
          <w:noProof/>
        </w:rPr>
        <w:tab/>
        <w:t xml:space="preserve">Wolfram, J., et al., </w:t>
      </w:r>
      <w:r w:rsidRPr="00797262">
        <w:rPr>
          <w:i/>
          <w:noProof/>
        </w:rPr>
        <w:t>Water quality and ecological risks in European surface waters–Monitoring improves while water quality decreases.</w:t>
      </w:r>
      <w:r w:rsidRPr="00797262">
        <w:rPr>
          <w:noProof/>
        </w:rPr>
        <w:t xml:space="preserve"> Environment International, 2021. </w:t>
      </w:r>
      <w:r w:rsidRPr="00797262">
        <w:rPr>
          <w:b/>
          <w:noProof/>
        </w:rPr>
        <w:t>152</w:t>
      </w:r>
      <w:r w:rsidRPr="00797262">
        <w:rPr>
          <w:noProof/>
        </w:rPr>
        <w:t>: p. 106479.</w:t>
      </w:r>
    </w:p>
    <w:p w14:paraId="1FC66697" w14:textId="77777777" w:rsidR="00797262" w:rsidRPr="00797262" w:rsidRDefault="00797262" w:rsidP="00797262">
      <w:pPr>
        <w:pStyle w:val="EndNoteBibliography"/>
        <w:ind w:left="720" w:hanging="720"/>
        <w:rPr>
          <w:noProof/>
        </w:rPr>
      </w:pPr>
      <w:r w:rsidRPr="00797262">
        <w:rPr>
          <w:rFonts w:hint="eastAsia"/>
          <w:noProof/>
        </w:rPr>
        <w:t>24.</w:t>
      </w:r>
      <w:r w:rsidRPr="00797262">
        <w:rPr>
          <w:rFonts w:hint="eastAsia"/>
          <w:noProof/>
        </w:rPr>
        <w:tab/>
        <w:t xml:space="preserve">Franco, A., et al., </w:t>
      </w:r>
      <w:r w:rsidRPr="00797262">
        <w:rPr>
          <w:rFonts w:hint="eastAsia"/>
          <w:i/>
          <w:noProof/>
        </w:rPr>
        <w:t>Toward refined environmental scenarios for ecological risk assessment of down</w:t>
      </w:r>
      <w:r w:rsidRPr="00797262">
        <w:rPr>
          <w:rFonts w:hint="eastAsia"/>
          <w:i/>
          <w:noProof/>
        </w:rPr>
        <w:t>‐</w:t>
      </w:r>
      <w:r w:rsidRPr="00797262">
        <w:rPr>
          <w:rFonts w:hint="eastAsia"/>
          <w:i/>
          <w:noProof/>
        </w:rPr>
        <w:t>the</w:t>
      </w:r>
      <w:r w:rsidRPr="00797262">
        <w:rPr>
          <w:rFonts w:hint="eastAsia"/>
          <w:i/>
          <w:noProof/>
        </w:rPr>
        <w:t>‐</w:t>
      </w:r>
      <w:r w:rsidRPr="00797262">
        <w:rPr>
          <w:rFonts w:hint="eastAsia"/>
          <w:i/>
          <w:noProof/>
        </w:rPr>
        <w:t>drain chemicals in freshwater environments.</w:t>
      </w:r>
      <w:r w:rsidRPr="00797262">
        <w:rPr>
          <w:rFonts w:hint="eastAsia"/>
          <w:noProof/>
        </w:rPr>
        <w:t xml:space="preserve"> Integrated environmenta</w:t>
      </w:r>
      <w:r w:rsidRPr="00797262">
        <w:rPr>
          <w:noProof/>
        </w:rPr>
        <w:t xml:space="preserve">l assessment and management, 2017. </w:t>
      </w:r>
      <w:r w:rsidRPr="00797262">
        <w:rPr>
          <w:b/>
          <w:noProof/>
        </w:rPr>
        <w:t>13</w:t>
      </w:r>
      <w:r w:rsidRPr="00797262">
        <w:rPr>
          <w:noProof/>
        </w:rPr>
        <w:t>(2): p. 233-248.</w:t>
      </w:r>
    </w:p>
    <w:p w14:paraId="767943B6" w14:textId="77777777" w:rsidR="00797262" w:rsidRPr="00797262" w:rsidRDefault="00797262" w:rsidP="00797262">
      <w:pPr>
        <w:pStyle w:val="EndNoteBibliography"/>
        <w:ind w:left="720" w:hanging="720"/>
        <w:rPr>
          <w:noProof/>
        </w:rPr>
      </w:pPr>
      <w:r w:rsidRPr="00797262">
        <w:rPr>
          <w:noProof/>
        </w:rPr>
        <w:t>25.</w:t>
      </w:r>
      <w:r w:rsidRPr="00797262">
        <w:rPr>
          <w:noProof/>
        </w:rPr>
        <w:tab/>
        <w:t xml:space="preserve">Van den Brink, P.J., et al., </w:t>
      </w:r>
      <w:r w:rsidRPr="00797262">
        <w:rPr>
          <w:i/>
          <w:noProof/>
        </w:rPr>
        <w:t>Towards a general framework for the assessment of interactive effects of multiple stressors on aquatic ecosystems: Results from the Making Aquatic Ecosystems Great Again (MAEGA) workshop.</w:t>
      </w:r>
      <w:r w:rsidRPr="00797262">
        <w:rPr>
          <w:noProof/>
        </w:rPr>
        <w:t xml:space="preserve"> Science of the total environment, 2019. </w:t>
      </w:r>
      <w:r w:rsidRPr="00797262">
        <w:rPr>
          <w:b/>
          <w:noProof/>
        </w:rPr>
        <w:t>684</w:t>
      </w:r>
      <w:r w:rsidRPr="00797262">
        <w:rPr>
          <w:noProof/>
        </w:rPr>
        <w:t>: p. 722-726.</w:t>
      </w:r>
    </w:p>
    <w:p w14:paraId="334F746C" w14:textId="77777777" w:rsidR="00797262" w:rsidRPr="00797262" w:rsidRDefault="00797262" w:rsidP="00797262">
      <w:pPr>
        <w:pStyle w:val="EndNoteBibliography"/>
        <w:ind w:left="720" w:hanging="720"/>
        <w:rPr>
          <w:noProof/>
        </w:rPr>
      </w:pPr>
      <w:r w:rsidRPr="00797262">
        <w:rPr>
          <w:noProof/>
        </w:rPr>
        <w:t>26.</w:t>
      </w:r>
      <w:r w:rsidRPr="00797262">
        <w:rPr>
          <w:noProof/>
        </w:rPr>
        <w:tab/>
        <w:t xml:space="preserve">Galic, N., et al., </w:t>
      </w:r>
      <w:r w:rsidRPr="00797262">
        <w:rPr>
          <w:i/>
          <w:noProof/>
        </w:rPr>
        <w:t>When things don't add up: quantifying impacts of multiple stressors from individual metabolism to ecosystem processing.</w:t>
      </w:r>
      <w:r w:rsidRPr="00797262">
        <w:rPr>
          <w:noProof/>
        </w:rPr>
        <w:t xml:space="preserve"> Ecology Letters, 2018. </w:t>
      </w:r>
      <w:r w:rsidRPr="00797262">
        <w:rPr>
          <w:b/>
          <w:noProof/>
        </w:rPr>
        <w:t>21</w:t>
      </w:r>
      <w:r w:rsidRPr="00797262">
        <w:rPr>
          <w:noProof/>
        </w:rPr>
        <w:t>(4): p. 568-577.</w:t>
      </w:r>
    </w:p>
    <w:p w14:paraId="41E1049C" w14:textId="77777777" w:rsidR="00797262" w:rsidRPr="00797262" w:rsidRDefault="00797262" w:rsidP="00797262">
      <w:pPr>
        <w:pStyle w:val="EndNoteBibliography"/>
        <w:ind w:left="720" w:hanging="720"/>
        <w:rPr>
          <w:noProof/>
        </w:rPr>
      </w:pPr>
      <w:r w:rsidRPr="00797262">
        <w:rPr>
          <w:noProof/>
        </w:rPr>
        <w:lastRenderedPageBreak/>
        <w:t>27.</w:t>
      </w:r>
      <w:r w:rsidRPr="00797262">
        <w:rPr>
          <w:noProof/>
        </w:rPr>
        <w:tab/>
        <w:t xml:space="preserve">Côté, I.M., E.S. Darling, and C.J. Brown, </w:t>
      </w:r>
      <w:r w:rsidRPr="00797262">
        <w:rPr>
          <w:i/>
          <w:noProof/>
        </w:rPr>
        <w:t>Interactions among ecosystem stressors and their importance in conservation.</w:t>
      </w:r>
      <w:r w:rsidRPr="00797262">
        <w:rPr>
          <w:noProof/>
        </w:rPr>
        <w:t xml:space="preserve"> Proceedings of the Royal Society B: Biological Sciences, 2016. </w:t>
      </w:r>
      <w:r w:rsidRPr="00797262">
        <w:rPr>
          <w:b/>
          <w:noProof/>
        </w:rPr>
        <w:t>283</w:t>
      </w:r>
      <w:r w:rsidRPr="00797262">
        <w:rPr>
          <w:noProof/>
        </w:rPr>
        <w:t>(1824): p. 20152592.</w:t>
      </w:r>
    </w:p>
    <w:p w14:paraId="62470541" w14:textId="77777777" w:rsidR="00797262" w:rsidRPr="00797262" w:rsidRDefault="00797262" w:rsidP="00797262">
      <w:pPr>
        <w:pStyle w:val="EndNoteBibliography"/>
        <w:ind w:left="720" w:hanging="720"/>
        <w:rPr>
          <w:noProof/>
        </w:rPr>
      </w:pPr>
      <w:r w:rsidRPr="00797262">
        <w:rPr>
          <w:rFonts w:hint="eastAsia"/>
          <w:noProof/>
        </w:rPr>
        <w:t>28.</w:t>
      </w:r>
      <w:r w:rsidRPr="00797262">
        <w:rPr>
          <w:rFonts w:hint="eastAsia"/>
          <w:noProof/>
        </w:rPr>
        <w:tab/>
        <w:t xml:space="preserve">De Laender, F., </w:t>
      </w:r>
      <w:r w:rsidRPr="00797262">
        <w:rPr>
          <w:rFonts w:hint="eastAsia"/>
          <w:i/>
          <w:noProof/>
        </w:rPr>
        <w:t>Community</w:t>
      </w:r>
      <w:r w:rsidRPr="00797262">
        <w:rPr>
          <w:rFonts w:hint="eastAsia"/>
          <w:i/>
          <w:noProof/>
        </w:rPr>
        <w:t>‐</w:t>
      </w:r>
      <w:r w:rsidRPr="00797262">
        <w:rPr>
          <w:rFonts w:hint="eastAsia"/>
          <w:i/>
          <w:noProof/>
        </w:rPr>
        <w:t>and ecosystem</w:t>
      </w:r>
      <w:r w:rsidRPr="00797262">
        <w:rPr>
          <w:rFonts w:hint="eastAsia"/>
          <w:i/>
          <w:noProof/>
        </w:rPr>
        <w:t>‐</w:t>
      </w:r>
      <w:r w:rsidRPr="00797262">
        <w:rPr>
          <w:rFonts w:hint="eastAsia"/>
          <w:i/>
          <w:noProof/>
        </w:rPr>
        <w:t>level effects of multiple environmental change drivers: Beyond null model testing.</w:t>
      </w:r>
      <w:r w:rsidRPr="00797262">
        <w:rPr>
          <w:rFonts w:hint="eastAsia"/>
          <w:noProof/>
        </w:rPr>
        <w:t xml:space="preserve"> Global change biology, 2018. </w:t>
      </w:r>
      <w:r w:rsidRPr="00797262">
        <w:rPr>
          <w:rFonts w:hint="eastAsia"/>
          <w:b/>
          <w:noProof/>
        </w:rPr>
        <w:t>24</w:t>
      </w:r>
      <w:r w:rsidRPr="00797262">
        <w:rPr>
          <w:rFonts w:hint="eastAsia"/>
          <w:noProof/>
        </w:rPr>
        <w:t>(11): p. 5021-5030.</w:t>
      </w:r>
    </w:p>
    <w:p w14:paraId="67F95594" w14:textId="77777777" w:rsidR="00797262" w:rsidRPr="00797262" w:rsidRDefault="00797262" w:rsidP="00797262">
      <w:pPr>
        <w:pStyle w:val="EndNoteBibliography"/>
        <w:ind w:left="720" w:hanging="720"/>
        <w:rPr>
          <w:noProof/>
        </w:rPr>
      </w:pPr>
      <w:r w:rsidRPr="00797262">
        <w:rPr>
          <w:noProof/>
        </w:rPr>
        <w:t>29.</w:t>
      </w:r>
      <w:r w:rsidRPr="00797262">
        <w:rPr>
          <w:noProof/>
        </w:rPr>
        <w:tab/>
        <w:t xml:space="preserve">Dohmen, G.P., et al., </w:t>
      </w:r>
      <w:r w:rsidRPr="00797262">
        <w:rPr>
          <w:i/>
          <w:noProof/>
        </w:rPr>
        <w:t>Population-level effects and recovery of aquatic invertebrates after multiple applications of an insecticide.</w:t>
      </w:r>
      <w:r w:rsidRPr="00797262">
        <w:rPr>
          <w:noProof/>
        </w:rPr>
        <w:t xml:space="preserve"> Integrated Environmental Assessment and Management, 2016. </w:t>
      </w:r>
      <w:r w:rsidRPr="00797262">
        <w:rPr>
          <w:b/>
          <w:noProof/>
        </w:rPr>
        <w:t>12</w:t>
      </w:r>
      <w:r w:rsidRPr="00797262">
        <w:rPr>
          <w:noProof/>
        </w:rPr>
        <w:t>(1): p. 67-81.</w:t>
      </w:r>
    </w:p>
    <w:p w14:paraId="4AAE0894" w14:textId="77777777" w:rsidR="00797262" w:rsidRPr="00797262" w:rsidRDefault="00797262" w:rsidP="00797262">
      <w:pPr>
        <w:pStyle w:val="EndNoteBibliography"/>
        <w:ind w:left="720" w:hanging="720"/>
        <w:rPr>
          <w:noProof/>
        </w:rPr>
      </w:pPr>
      <w:r w:rsidRPr="00797262">
        <w:rPr>
          <w:rFonts w:hint="eastAsia"/>
          <w:noProof/>
        </w:rPr>
        <w:t>30.</w:t>
      </w:r>
      <w:r w:rsidRPr="00797262">
        <w:rPr>
          <w:rFonts w:hint="eastAsia"/>
          <w:noProof/>
        </w:rPr>
        <w:tab/>
        <w:t>Verdonschot, R.C., H.E. Keizer</w:t>
      </w:r>
      <w:r w:rsidRPr="00797262">
        <w:rPr>
          <w:rFonts w:hint="eastAsia"/>
          <w:noProof/>
        </w:rPr>
        <w:t>‐</w:t>
      </w:r>
      <w:r w:rsidRPr="00797262">
        <w:rPr>
          <w:rFonts w:hint="eastAsia"/>
          <w:noProof/>
        </w:rPr>
        <w:t xml:space="preserve">vlek, and P.F. Verdonschot, </w:t>
      </w:r>
      <w:r w:rsidRPr="00797262">
        <w:rPr>
          <w:rFonts w:hint="eastAsia"/>
          <w:i/>
          <w:noProof/>
        </w:rPr>
        <w:t>Biodiversity value of agricultural drainage ditches: a comparative analysis of the aquatic inver</w:t>
      </w:r>
      <w:r w:rsidRPr="00797262">
        <w:rPr>
          <w:i/>
          <w:noProof/>
        </w:rPr>
        <w:t>tebrate fauna of ditches and small lakes.</w:t>
      </w:r>
      <w:r w:rsidRPr="00797262">
        <w:rPr>
          <w:noProof/>
        </w:rPr>
        <w:t xml:space="preserve"> Aquatic Conservation: Marine and Freshwater Ecosystems, 2011. </w:t>
      </w:r>
      <w:r w:rsidRPr="00797262">
        <w:rPr>
          <w:b/>
          <w:noProof/>
        </w:rPr>
        <w:t>21</w:t>
      </w:r>
      <w:r w:rsidRPr="00797262">
        <w:rPr>
          <w:noProof/>
        </w:rPr>
        <w:t>(7): p. 715-727.</w:t>
      </w:r>
    </w:p>
    <w:p w14:paraId="6ED54E89" w14:textId="77777777" w:rsidR="00797262" w:rsidRPr="00797262" w:rsidRDefault="00797262" w:rsidP="00797262">
      <w:pPr>
        <w:pStyle w:val="EndNoteBibliography"/>
        <w:ind w:left="720" w:hanging="720"/>
        <w:rPr>
          <w:noProof/>
        </w:rPr>
      </w:pPr>
      <w:r w:rsidRPr="00797262">
        <w:rPr>
          <w:noProof/>
        </w:rPr>
        <w:t>31.</w:t>
      </w:r>
      <w:r w:rsidRPr="00797262">
        <w:rPr>
          <w:noProof/>
        </w:rPr>
        <w:tab/>
        <w:t xml:space="preserve">Melman, D.C. and A.J. Van Strien, </w:t>
      </w:r>
      <w:r w:rsidRPr="00797262">
        <w:rPr>
          <w:i/>
          <w:noProof/>
        </w:rPr>
        <w:t>Ditch banks as a conservation focus in intensively exploited peat farmland</w:t>
      </w:r>
      <w:r w:rsidRPr="00797262">
        <w:rPr>
          <w:noProof/>
        </w:rPr>
        <w:t xml:space="preserve">, in </w:t>
      </w:r>
      <w:r w:rsidRPr="00797262">
        <w:rPr>
          <w:i/>
          <w:noProof/>
        </w:rPr>
        <w:t>Landscape ecology of a stressed environment</w:t>
      </w:r>
      <w:r w:rsidRPr="00797262">
        <w:rPr>
          <w:noProof/>
        </w:rPr>
        <w:t>. 1993, Springer. p. 122-141.</w:t>
      </w:r>
    </w:p>
    <w:p w14:paraId="1FF0C86F" w14:textId="77777777" w:rsidR="00797262" w:rsidRPr="00797262" w:rsidRDefault="00797262" w:rsidP="00797262">
      <w:pPr>
        <w:pStyle w:val="EndNoteBibliography"/>
        <w:ind w:left="720" w:hanging="720"/>
        <w:rPr>
          <w:noProof/>
        </w:rPr>
      </w:pPr>
      <w:r w:rsidRPr="00797262">
        <w:rPr>
          <w:noProof/>
        </w:rPr>
        <w:t>32.</w:t>
      </w:r>
      <w:r w:rsidRPr="00797262">
        <w:rPr>
          <w:noProof/>
        </w:rPr>
        <w:tab/>
        <w:t xml:space="preserve">Blomqvist, M., et al., </w:t>
      </w:r>
      <w:r w:rsidRPr="00797262">
        <w:rPr>
          <w:i/>
          <w:noProof/>
        </w:rPr>
        <w:t>Declining plant species richness of grassland ditch banks—a problem of colonisation or extinction?</w:t>
      </w:r>
      <w:r w:rsidRPr="00797262">
        <w:rPr>
          <w:noProof/>
        </w:rPr>
        <w:t xml:space="preserve"> Biological conservation, 2003. </w:t>
      </w:r>
      <w:r w:rsidRPr="00797262">
        <w:rPr>
          <w:b/>
          <w:noProof/>
        </w:rPr>
        <w:t>109</w:t>
      </w:r>
      <w:r w:rsidRPr="00797262">
        <w:rPr>
          <w:noProof/>
        </w:rPr>
        <w:t>(3): p. 391-406.</w:t>
      </w:r>
    </w:p>
    <w:p w14:paraId="0618E4DF" w14:textId="77777777" w:rsidR="00797262" w:rsidRPr="00797262" w:rsidRDefault="00797262" w:rsidP="00797262">
      <w:pPr>
        <w:pStyle w:val="EndNoteBibliography"/>
        <w:ind w:left="720" w:hanging="720"/>
        <w:rPr>
          <w:noProof/>
        </w:rPr>
      </w:pPr>
      <w:r w:rsidRPr="00797262">
        <w:rPr>
          <w:noProof/>
        </w:rPr>
        <w:t>33.</w:t>
      </w:r>
      <w:r w:rsidRPr="00797262">
        <w:rPr>
          <w:noProof/>
        </w:rPr>
        <w:tab/>
        <w:t xml:space="preserve">Focks, A., et al., </w:t>
      </w:r>
      <w:r w:rsidRPr="00797262">
        <w:rPr>
          <w:i/>
          <w:noProof/>
        </w:rPr>
        <w:t>Integrating chemical fate and population-level effect models for pesticides at landscape scale: New options for risk assessment.</w:t>
      </w:r>
      <w:r w:rsidRPr="00797262">
        <w:rPr>
          <w:noProof/>
        </w:rPr>
        <w:t xml:space="preserve"> Ecological modelling, 2014. </w:t>
      </w:r>
      <w:r w:rsidRPr="00797262">
        <w:rPr>
          <w:b/>
          <w:noProof/>
        </w:rPr>
        <w:t>280</w:t>
      </w:r>
      <w:r w:rsidRPr="00797262">
        <w:rPr>
          <w:noProof/>
        </w:rPr>
        <w:t>: p. 102-116.</w:t>
      </w:r>
    </w:p>
    <w:p w14:paraId="50A6A191" w14:textId="77777777" w:rsidR="00797262" w:rsidRPr="00797262" w:rsidRDefault="00797262" w:rsidP="00797262">
      <w:pPr>
        <w:pStyle w:val="EndNoteBibliography"/>
        <w:ind w:left="720" w:hanging="720"/>
        <w:rPr>
          <w:noProof/>
        </w:rPr>
      </w:pPr>
      <w:r w:rsidRPr="00797262">
        <w:rPr>
          <w:noProof/>
        </w:rPr>
        <w:t>34.</w:t>
      </w:r>
      <w:r w:rsidRPr="00797262">
        <w:rPr>
          <w:noProof/>
        </w:rPr>
        <w:tab/>
        <w:t xml:space="preserve">Kruijne, R., et al., </w:t>
      </w:r>
      <w:r w:rsidRPr="00797262">
        <w:rPr>
          <w:i/>
          <w:noProof/>
        </w:rPr>
        <w:t>Surface water hydrology for the Cascade model: study area" Drentsche Veenkoloniën"</w:t>
      </w:r>
      <w:r w:rsidRPr="00797262">
        <w:rPr>
          <w:noProof/>
        </w:rPr>
        <w:t>. 2008, Alterra.</w:t>
      </w:r>
    </w:p>
    <w:p w14:paraId="10EC3486" w14:textId="77777777" w:rsidR="00797262" w:rsidRPr="00797262" w:rsidRDefault="00797262" w:rsidP="00797262">
      <w:pPr>
        <w:pStyle w:val="EndNoteBibliography"/>
        <w:ind w:left="720" w:hanging="720"/>
        <w:rPr>
          <w:noProof/>
        </w:rPr>
      </w:pPr>
      <w:r w:rsidRPr="00797262">
        <w:rPr>
          <w:noProof/>
        </w:rPr>
        <w:t>35.</w:t>
      </w:r>
      <w:r w:rsidRPr="00797262">
        <w:rPr>
          <w:noProof/>
        </w:rPr>
        <w:tab/>
        <w:t xml:space="preserve">Rico, A., et al., </w:t>
      </w:r>
      <w:r w:rsidRPr="00797262">
        <w:rPr>
          <w:i/>
          <w:noProof/>
        </w:rPr>
        <w:t>Developing ecological scenarios for the prospective aquatic risk assessment of pesticides.</w:t>
      </w:r>
      <w:r w:rsidRPr="00797262">
        <w:rPr>
          <w:noProof/>
        </w:rPr>
        <w:t xml:space="preserve"> Integrated environmental assessment and management, 2016. </w:t>
      </w:r>
      <w:r w:rsidRPr="00797262">
        <w:rPr>
          <w:b/>
          <w:noProof/>
        </w:rPr>
        <w:t>12</w:t>
      </w:r>
      <w:r w:rsidRPr="00797262">
        <w:rPr>
          <w:noProof/>
        </w:rPr>
        <w:t>(3): p. 510-521.</w:t>
      </w:r>
    </w:p>
    <w:p w14:paraId="7A457F1F" w14:textId="77777777" w:rsidR="00797262" w:rsidRPr="00797262" w:rsidRDefault="00797262" w:rsidP="00797262">
      <w:pPr>
        <w:pStyle w:val="EndNoteBibliography"/>
        <w:ind w:left="720" w:hanging="720"/>
        <w:rPr>
          <w:noProof/>
        </w:rPr>
      </w:pPr>
      <w:r w:rsidRPr="00797262">
        <w:rPr>
          <w:noProof/>
        </w:rPr>
        <w:t>36.</w:t>
      </w:r>
      <w:r w:rsidRPr="00797262">
        <w:rPr>
          <w:noProof/>
        </w:rPr>
        <w:tab/>
        <w:t>Brock, T.C., et</w:t>
      </w:r>
      <w:r w:rsidRPr="00797262">
        <w:rPr>
          <w:rFonts w:hint="eastAsia"/>
          <w:noProof/>
        </w:rPr>
        <w:t xml:space="preserve"> al., </w:t>
      </w:r>
      <w:r w:rsidRPr="00797262">
        <w:rPr>
          <w:rFonts w:hint="eastAsia"/>
          <w:i/>
          <w:noProof/>
        </w:rPr>
        <w:t>Impact of a benzoyl urea insecticide on aquatic macroinvertebrates in ditch mesocosms with and without non</w:t>
      </w:r>
      <w:r w:rsidRPr="00797262">
        <w:rPr>
          <w:rFonts w:hint="eastAsia"/>
          <w:i/>
          <w:noProof/>
        </w:rPr>
        <w:t>‐</w:t>
      </w:r>
      <w:r w:rsidRPr="00797262">
        <w:rPr>
          <w:rFonts w:hint="eastAsia"/>
          <w:i/>
          <w:noProof/>
        </w:rPr>
        <w:t>sprayed sections.</w:t>
      </w:r>
      <w:r w:rsidRPr="00797262">
        <w:rPr>
          <w:rFonts w:hint="eastAsia"/>
          <w:noProof/>
        </w:rPr>
        <w:t xml:space="preserve"> Environmental Toxicology and Chemistry: An International Journal, 2009. </w:t>
      </w:r>
      <w:r w:rsidRPr="00797262">
        <w:rPr>
          <w:rFonts w:hint="eastAsia"/>
          <w:b/>
          <w:noProof/>
        </w:rPr>
        <w:t>28</w:t>
      </w:r>
      <w:r w:rsidRPr="00797262">
        <w:rPr>
          <w:rFonts w:hint="eastAsia"/>
          <w:noProof/>
        </w:rPr>
        <w:t>(10): p. 2191-2205.</w:t>
      </w:r>
    </w:p>
    <w:p w14:paraId="7BD6AA35" w14:textId="77777777" w:rsidR="00797262" w:rsidRPr="00797262" w:rsidRDefault="00797262" w:rsidP="00797262">
      <w:pPr>
        <w:pStyle w:val="EndNoteBibliography"/>
        <w:ind w:left="720" w:hanging="720"/>
        <w:rPr>
          <w:noProof/>
        </w:rPr>
      </w:pPr>
      <w:r w:rsidRPr="00797262">
        <w:rPr>
          <w:noProof/>
        </w:rPr>
        <w:t>37.</w:t>
      </w:r>
      <w:r w:rsidRPr="00797262">
        <w:rPr>
          <w:noProof/>
        </w:rPr>
        <w:tab/>
        <w:t xml:space="preserve">Elbrecht, V., et al., </w:t>
      </w:r>
      <w:r w:rsidRPr="00797262">
        <w:rPr>
          <w:i/>
          <w:noProof/>
        </w:rPr>
        <w:t>Asse</w:t>
      </w:r>
      <w:r w:rsidRPr="00797262">
        <w:rPr>
          <w:rFonts w:hint="eastAsia"/>
          <w:i/>
          <w:noProof/>
        </w:rPr>
        <w:t>ssing strengths and weaknesses of DNA metabarcoding</w:t>
      </w:r>
      <w:r w:rsidRPr="00797262">
        <w:rPr>
          <w:rFonts w:hint="eastAsia"/>
          <w:i/>
          <w:noProof/>
        </w:rPr>
        <w:t>‐</w:t>
      </w:r>
      <w:r w:rsidRPr="00797262">
        <w:rPr>
          <w:rFonts w:hint="eastAsia"/>
          <w:i/>
          <w:noProof/>
        </w:rPr>
        <w:t>based macroinvertebrate identification for routine stream monitoring.</w:t>
      </w:r>
      <w:r w:rsidRPr="00797262">
        <w:rPr>
          <w:rFonts w:hint="eastAsia"/>
          <w:noProof/>
        </w:rPr>
        <w:t xml:space="preserve"> Methods in Ecology and Evolution, 2017. </w:t>
      </w:r>
      <w:r w:rsidRPr="00797262">
        <w:rPr>
          <w:rFonts w:hint="eastAsia"/>
          <w:b/>
          <w:noProof/>
        </w:rPr>
        <w:t>8</w:t>
      </w:r>
      <w:r w:rsidRPr="00797262">
        <w:rPr>
          <w:rFonts w:hint="eastAsia"/>
          <w:noProof/>
        </w:rPr>
        <w:t>(10): p. 1265-1275.</w:t>
      </w:r>
    </w:p>
    <w:p w14:paraId="667D0185" w14:textId="77777777" w:rsidR="00797262" w:rsidRPr="00797262" w:rsidRDefault="00797262" w:rsidP="00797262">
      <w:pPr>
        <w:pStyle w:val="EndNoteBibliography"/>
        <w:ind w:left="720" w:hanging="720"/>
        <w:rPr>
          <w:noProof/>
        </w:rPr>
      </w:pPr>
      <w:r w:rsidRPr="00797262">
        <w:rPr>
          <w:noProof/>
        </w:rPr>
        <w:t>38.</w:t>
      </w:r>
      <w:r w:rsidRPr="00797262">
        <w:rPr>
          <w:noProof/>
        </w:rPr>
        <w:tab/>
        <w:t xml:space="preserve">Jager, T., et al., </w:t>
      </w:r>
      <w:r w:rsidRPr="00797262">
        <w:rPr>
          <w:i/>
          <w:noProof/>
        </w:rPr>
        <w:t>General unified threshold model of survival-a toxicokinetic-toxicodynamic framework for ecotoxicology.</w:t>
      </w:r>
      <w:r w:rsidRPr="00797262">
        <w:rPr>
          <w:noProof/>
        </w:rPr>
        <w:t xml:space="preserve"> Environmental science &amp; technology, 2011. </w:t>
      </w:r>
      <w:r w:rsidRPr="00797262">
        <w:rPr>
          <w:b/>
          <w:noProof/>
        </w:rPr>
        <w:t>45</w:t>
      </w:r>
      <w:r w:rsidRPr="00797262">
        <w:rPr>
          <w:noProof/>
        </w:rPr>
        <w:t>(7): p. 2529-2540.</w:t>
      </w:r>
    </w:p>
    <w:p w14:paraId="56180F7C" w14:textId="77777777" w:rsidR="00797262" w:rsidRPr="00797262" w:rsidRDefault="00797262" w:rsidP="00797262">
      <w:pPr>
        <w:pStyle w:val="EndNoteBibliography"/>
        <w:ind w:left="720" w:hanging="720"/>
        <w:rPr>
          <w:noProof/>
        </w:rPr>
      </w:pPr>
      <w:r w:rsidRPr="00797262">
        <w:rPr>
          <w:noProof/>
        </w:rPr>
        <w:t>39.</w:t>
      </w:r>
      <w:r w:rsidRPr="00797262">
        <w:rPr>
          <w:noProof/>
        </w:rPr>
        <w:tab/>
        <w:t xml:space="preserve">Jager, T., </w:t>
      </w:r>
      <w:r w:rsidRPr="00797262">
        <w:rPr>
          <w:i/>
          <w:noProof/>
        </w:rPr>
        <w:t>Revisiting simplified DEBtox models for analysing ecotoxicity data.</w:t>
      </w:r>
      <w:r w:rsidRPr="00797262">
        <w:rPr>
          <w:noProof/>
        </w:rPr>
        <w:t xml:space="preserve"> Ecological Modelling, 2020. </w:t>
      </w:r>
      <w:r w:rsidRPr="00797262">
        <w:rPr>
          <w:b/>
          <w:noProof/>
        </w:rPr>
        <w:t>416</w:t>
      </w:r>
      <w:r w:rsidRPr="00797262">
        <w:rPr>
          <w:noProof/>
        </w:rPr>
        <w:t>: p. 108904.</w:t>
      </w:r>
    </w:p>
    <w:p w14:paraId="3828FDFB" w14:textId="77777777" w:rsidR="00797262" w:rsidRPr="00797262" w:rsidRDefault="00797262" w:rsidP="00797262">
      <w:pPr>
        <w:pStyle w:val="EndNoteBibliography"/>
        <w:ind w:left="720" w:hanging="720"/>
        <w:rPr>
          <w:noProof/>
        </w:rPr>
      </w:pPr>
      <w:r w:rsidRPr="00797262">
        <w:rPr>
          <w:noProof/>
        </w:rPr>
        <w:t>40.</w:t>
      </w:r>
      <w:r w:rsidRPr="00797262">
        <w:rPr>
          <w:noProof/>
        </w:rPr>
        <w:tab/>
        <w:t xml:space="preserve">Accolla, C., et al., </w:t>
      </w:r>
      <w:r w:rsidRPr="00797262">
        <w:rPr>
          <w:i/>
          <w:noProof/>
        </w:rPr>
        <w:t>DEB-tox and Data Gaps: Consequences for individual-level outputs.</w:t>
      </w:r>
      <w:r w:rsidRPr="00797262">
        <w:rPr>
          <w:noProof/>
        </w:rPr>
        <w:t xml:space="preserve"> Ecological Modelling, 2020. </w:t>
      </w:r>
      <w:r w:rsidRPr="00797262">
        <w:rPr>
          <w:b/>
          <w:noProof/>
        </w:rPr>
        <w:t>431</w:t>
      </w:r>
      <w:r w:rsidRPr="00797262">
        <w:rPr>
          <w:noProof/>
        </w:rPr>
        <w:t>: p. 109107.</w:t>
      </w:r>
    </w:p>
    <w:p w14:paraId="228A6C5B" w14:textId="77777777" w:rsidR="00797262" w:rsidRPr="00797262" w:rsidRDefault="00797262" w:rsidP="00797262">
      <w:pPr>
        <w:pStyle w:val="EndNoteBibliography"/>
        <w:ind w:left="720" w:hanging="720"/>
        <w:rPr>
          <w:noProof/>
        </w:rPr>
      </w:pPr>
      <w:r w:rsidRPr="00797262">
        <w:rPr>
          <w:noProof/>
        </w:rPr>
        <w:t>41.</w:t>
      </w:r>
      <w:r w:rsidRPr="00797262">
        <w:rPr>
          <w:noProof/>
        </w:rPr>
        <w:tab/>
        <w:t xml:space="preserve">Brock, T., et al., </w:t>
      </w:r>
      <w:r w:rsidRPr="00797262">
        <w:rPr>
          <w:i/>
          <w:noProof/>
        </w:rPr>
        <w:t>Application of General Unified Threshold Models of Survival Models for Regulatory Aquatic Pesticide Risk Assessment Illustrated with An Example for the Insecticide Chlorpyrifos.</w:t>
      </w:r>
      <w:r w:rsidRPr="00797262">
        <w:rPr>
          <w:noProof/>
        </w:rPr>
        <w:t xml:space="preserve"> Integrated Environmental Assessment and Management, 2021. </w:t>
      </w:r>
      <w:r w:rsidRPr="00797262">
        <w:rPr>
          <w:b/>
          <w:noProof/>
        </w:rPr>
        <w:t>17</w:t>
      </w:r>
      <w:r w:rsidRPr="00797262">
        <w:rPr>
          <w:noProof/>
        </w:rPr>
        <w:t>(1): p. 243-258.</w:t>
      </w:r>
    </w:p>
    <w:p w14:paraId="7976E23C" w14:textId="77777777" w:rsidR="00797262" w:rsidRPr="00797262" w:rsidRDefault="00797262" w:rsidP="00797262">
      <w:pPr>
        <w:pStyle w:val="EndNoteBibliography"/>
        <w:ind w:left="720" w:hanging="720"/>
        <w:rPr>
          <w:noProof/>
        </w:rPr>
      </w:pPr>
      <w:r w:rsidRPr="00797262">
        <w:rPr>
          <w:noProof/>
        </w:rPr>
        <w:t>42.</w:t>
      </w:r>
      <w:r w:rsidRPr="00797262">
        <w:rPr>
          <w:noProof/>
        </w:rPr>
        <w:tab/>
        <w:t xml:space="preserve">Railsback, S.F. and V. Grimm, </w:t>
      </w:r>
      <w:r w:rsidRPr="00797262">
        <w:rPr>
          <w:i/>
          <w:noProof/>
        </w:rPr>
        <w:t>Agent-based and individual-based modeling: a practical introduction</w:t>
      </w:r>
      <w:r w:rsidRPr="00797262">
        <w:rPr>
          <w:noProof/>
        </w:rPr>
        <w:t>. 2019: Princeton university press.</w:t>
      </w:r>
    </w:p>
    <w:p w14:paraId="7776A3BE" w14:textId="77777777" w:rsidR="00797262" w:rsidRPr="00797262" w:rsidRDefault="00797262" w:rsidP="00797262">
      <w:pPr>
        <w:pStyle w:val="EndNoteBibliography"/>
        <w:ind w:left="720" w:hanging="720"/>
        <w:rPr>
          <w:noProof/>
        </w:rPr>
      </w:pPr>
      <w:r w:rsidRPr="00797262">
        <w:rPr>
          <w:noProof/>
        </w:rPr>
        <w:t>43.</w:t>
      </w:r>
      <w:r w:rsidRPr="00797262">
        <w:rPr>
          <w:noProof/>
        </w:rPr>
        <w:tab/>
        <w:t xml:space="preserve">DeAngelis, D.L. and V. Grimm, </w:t>
      </w:r>
      <w:r w:rsidRPr="00797262">
        <w:rPr>
          <w:i/>
          <w:noProof/>
        </w:rPr>
        <w:t>Individual-based models in ecology after four decades.</w:t>
      </w:r>
      <w:r w:rsidRPr="00797262">
        <w:rPr>
          <w:noProof/>
        </w:rPr>
        <w:t xml:space="preserve"> F1000prime reports, 2014. </w:t>
      </w:r>
      <w:r w:rsidRPr="00797262">
        <w:rPr>
          <w:b/>
          <w:noProof/>
        </w:rPr>
        <w:t>6</w:t>
      </w:r>
      <w:r w:rsidRPr="00797262">
        <w:rPr>
          <w:noProof/>
        </w:rPr>
        <w:t>.</w:t>
      </w:r>
    </w:p>
    <w:p w14:paraId="71A7D12F" w14:textId="77777777" w:rsidR="00797262" w:rsidRPr="00797262" w:rsidRDefault="00797262" w:rsidP="00797262">
      <w:pPr>
        <w:pStyle w:val="EndNoteBibliography"/>
        <w:ind w:left="720" w:hanging="720"/>
        <w:rPr>
          <w:noProof/>
        </w:rPr>
      </w:pPr>
      <w:r w:rsidRPr="00797262">
        <w:rPr>
          <w:rFonts w:hint="eastAsia"/>
          <w:noProof/>
        </w:rPr>
        <w:t>44.</w:t>
      </w:r>
      <w:r w:rsidRPr="00797262">
        <w:rPr>
          <w:rFonts w:hint="eastAsia"/>
          <w:noProof/>
        </w:rPr>
        <w:tab/>
        <w:t xml:space="preserve">Martin, B.T., et al., </w:t>
      </w:r>
      <w:r w:rsidRPr="00797262">
        <w:rPr>
          <w:rFonts w:hint="eastAsia"/>
          <w:i/>
          <w:noProof/>
        </w:rPr>
        <w:t>Dynamic Energy Budget theory meets individual</w:t>
      </w:r>
      <w:r w:rsidRPr="00797262">
        <w:rPr>
          <w:rFonts w:hint="eastAsia"/>
          <w:i/>
          <w:noProof/>
        </w:rPr>
        <w:t>‐</w:t>
      </w:r>
      <w:r w:rsidRPr="00797262">
        <w:rPr>
          <w:rFonts w:hint="eastAsia"/>
          <w:i/>
          <w:noProof/>
        </w:rPr>
        <w:t>based modelling: a generic and acces</w:t>
      </w:r>
      <w:r w:rsidRPr="00797262">
        <w:rPr>
          <w:i/>
          <w:noProof/>
        </w:rPr>
        <w:t>sible implementation.</w:t>
      </w:r>
      <w:r w:rsidRPr="00797262">
        <w:rPr>
          <w:noProof/>
        </w:rPr>
        <w:t xml:space="preserve"> Methods in Ecology and Evolution, 2012. </w:t>
      </w:r>
      <w:r w:rsidRPr="00797262">
        <w:rPr>
          <w:b/>
          <w:noProof/>
        </w:rPr>
        <w:t>3</w:t>
      </w:r>
      <w:r w:rsidRPr="00797262">
        <w:rPr>
          <w:noProof/>
        </w:rPr>
        <w:t>(2): p. 445-449.</w:t>
      </w:r>
    </w:p>
    <w:p w14:paraId="7C0BCDCC" w14:textId="77777777" w:rsidR="00797262" w:rsidRPr="00797262" w:rsidRDefault="00797262" w:rsidP="00797262">
      <w:pPr>
        <w:pStyle w:val="EndNoteBibliography"/>
        <w:ind w:left="720" w:hanging="720"/>
        <w:rPr>
          <w:noProof/>
        </w:rPr>
      </w:pPr>
      <w:r w:rsidRPr="00797262">
        <w:rPr>
          <w:noProof/>
        </w:rPr>
        <w:t>45.</w:t>
      </w:r>
      <w:r w:rsidRPr="00797262">
        <w:rPr>
          <w:noProof/>
        </w:rPr>
        <w:tab/>
        <w:t xml:space="preserve">Diepens, N.J., et al., </w:t>
      </w:r>
      <w:r w:rsidRPr="00797262">
        <w:rPr>
          <w:i/>
          <w:noProof/>
        </w:rPr>
        <w:t>Dynamics and recovery of a sediment-exposed Chironomus riparius population: A modelling approach.</w:t>
      </w:r>
      <w:r w:rsidRPr="00797262">
        <w:rPr>
          <w:noProof/>
        </w:rPr>
        <w:t xml:space="preserve"> Environmental Pollution, 2016. </w:t>
      </w:r>
      <w:r w:rsidRPr="00797262">
        <w:rPr>
          <w:b/>
          <w:noProof/>
        </w:rPr>
        <w:t>213</w:t>
      </w:r>
      <w:r w:rsidRPr="00797262">
        <w:rPr>
          <w:noProof/>
        </w:rPr>
        <w:t>: p. 741-750.</w:t>
      </w:r>
    </w:p>
    <w:p w14:paraId="7A7E3333" w14:textId="77777777" w:rsidR="00797262" w:rsidRPr="00797262" w:rsidRDefault="00797262" w:rsidP="00797262">
      <w:pPr>
        <w:pStyle w:val="EndNoteBibliography"/>
        <w:ind w:left="720" w:hanging="720"/>
        <w:rPr>
          <w:noProof/>
        </w:rPr>
      </w:pPr>
      <w:r w:rsidRPr="00797262">
        <w:rPr>
          <w:noProof/>
        </w:rPr>
        <w:t>46.</w:t>
      </w:r>
      <w:r w:rsidRPr="00797262">
        <w:rPr>
          <w:noProof/>
        </w:rPr>
        <w:tab/>
        <w:t xml:space="preserve">Grimm, V., </w:t>
      </w:r>
      <w:r w:rsidRPr="00797262">
        <w:rPr>
          <w:i/>
          <w:noProof/>
        </w:rPr>
        <w:t>The ODD protocol: An update with guidance to support wider and more consistent use.</w:t>
      </w:r>
      <w:r w:rsidRPr="00797262">
        <w:rPr>
          <w:noProof/>
        </w:rPr>
        <w:t xml:space="preserve"> Ecological Modelling, 2020. </w:t>
      </w:r>
      <w:r w:rsidRPr="00797262">
        <w:rPr>
          <w:b/>
          <w:noProof/>
        </w:rPr>
        <w:t>428</w:t>
      </w:r>
      <w:r w:rsidRPr="00797262">
        <w:rPr>
          <w:noProof/>
        </w:rPr>
        <w:t>: p. 109105.</w:t>
      </w:r>
    </w:p>
    <w:p w14:paraId="56FD7480" w14:textId="77777777" w:rsidR="00797262" w:rsidRPr="00797262" w:rsidRDefault="00797262" w:rsidP="00797262">
      <w:pPr>
        <w:pStyle w:val="EndNoteBibliography"/>
        <w:ind w:left="720" w:hanging="720"/>
        <w:rPr>
          <w:noProof/>
        </w:rPr>
      </w:pPr>
      <w:r w:rsidRPr="00797262">
        <w:rPr>
          <w:noProof/>
        </w:rPr>
        <w:t>47.</w:t>
      </w:r>
      <w:r w:rsidRPr="00797262">
        <w:rPr>
          <w:noProof/>
        </w:rPr>
        <w:tab/>
        <w:t xml:space="preserve">Shoemaker, L.G., et al., </w:t>
      </w:r>
      <w:r w:rsidRPr="00797262">
        <w:rPr>
          <w:i/>
          <w:noProof/>
        </w:rPr>
        <w:t>Quantifying the relative importance of competition, predation, and environmental variation for species coexistence.</w:t>
      </w:r>
      <w:r w:rsidRPr="00797262">
        <w:rPr>
          <w:noProof/>
        </w:rPr>
        <w:t xml:space="preserve"> BiorXiv, 2019: p. 797704.</w:t>
      </w:r>
    </w:p>
    <w:p w14:paraId="47FD79DA" w14:textId="77777777" w:rsidR="00797262" w:rsidRPr="00797262" w:rsidRDefault="00797262" w:rsidP="00797262">
      <w:pPr>
        <w:pStyle w:val="EndNoteBibliography"/>
        <w:ind w:left="720" w:hanging="720"/>
        <w:rPr>
          <w:noProof/>
        </w:rPr>
      </w:pPr>
      <w:r w:rsidRPr="00797262">
        <w:rPr>
          <w:noProof/>
        </w:rPr>
        <w:t>48.</w:t>
      </w:r>
      <w:r w:rsidRPr="00797262">
        <w:rPr>
          <w:noProof/>
        </w:rPr>
        <w:tab/>
        <w:t xml:space="preserve">De Laender, F., et al., </w:t>
      </w:r>
      <w:r w:rsidRPr="00797262">
        <w:rPr>
          <w:i/>
          <w:noProof/>
        </w:rPr>
        <w:t>Theoretically exploring direct and indirect chemical effects across ecological and exposure scenarios using mechanistic fate and effects modelling.</w:t>
      </w:r>
      <w:r w:rsidRPr="00797262">
        <w:rPr>
          <w:noProof/>
        </w:rPr>
        <w:t xml:space="preserve"> Environment international, 2015. </w:t>
      </w:r>
      <w:r w:rsidRPr="00797262">
        <w:rPr>
          <w:b/>
          <w:noProof/>
        </w:rPr>
        <w:t>74</w:t>
      </w:r>
      <w:r w:rsidRPr="00797262">
        <w:rPr>
          <w:noProof/>
        </w:rPr>
        <w:t>: p. 181-190.</w:t>
      </w:r>
    </w:p>
    <w:p w14:paraId="40B3F62C" w14:textId="77777777" w:rsidR="00797262" w:rsidRPr="00797262" w:rsidRDefault="00797262" w:rsidP="00797262">
      <w:pPr>
        <w:pStyle w:val="EndNoteBibliography"/>
        <w:ind w:left="720" w:hanging="720"/>
        <w:rPr>
          <w:noProof/>
        </w:rPr>
      </w:pPr>
      <w:r w:rsidRPr="00797262">
        <w:rPr>
          <w:noProof/>
        </w:rPr>
        <w:t>49.</w:t>
      </w:r>
      <w:r w:rsidRPr="00797262">
        <w:rPr>
          <w:noProof/>
        </w:rPr>
        <w:tab/>
        <w:t xml:space="preserve">Van den Brink, P.J., S.L. Klein, and A. Rico, </w:t>
      </w:r>
      <w:r w:rsidRPr="00797262">
        <w:rPr>
          <w:i/>
          <w:noProof/>
        </w:rPr>
        <w:t>Interaction between stress induced by competition, predation, and an insecticide on the response of aquatic invertebrates.</w:t>
      </w:r>
      <w:r w:rsidRPr="00797262">
        <w:rPr>
          <w:noProof/>
        </w:rPr>
        <w:t xml:space="preserve"> Environmental toxicology and chemistry, 2017. </w:t>
      </w:r>
      <w:r w:rsidRPr="00797262">
        <w:rPr>
          <w:b/>
          <w:noProof/>
        </w:rPr>
        <w:t>36</w:t>
      </w:r>
      <w:r w:rsidRPr="00797262">
        <w:rPr>
          <w:noProof/>
        </w:rPr>
        <w:t>(9): p. 2485-2492.</w:t>
      </w:r>
    </w:p>
    <w:p w14:paraId="0523C367" w14:textId="77777777" w:rsidR="00797262" w:rsidRPr="00797262" w:rsidRDefault="00797262" w:rsidP="00797262">
      <w:pPr>
        <w:pStyle w:val="EndNoteBibliography"/>
        <w:ind w:left="720" w:hanging="720"/>
        <w:rPr>
          <w:noProof/>
        </w:rPr>
      </w:pPr>
      <w:r w:rsidRPr="00797262">
        <w:rPr>
          <w:noProof/>
        </w:rPr>
        <w:t>50.</w:t>
      </w:r>
      <w:r w:rsidRPr="00797262">
        <w:rPr>
          <w:noProof/>
        </w:rPr>
        <w:tab/>
        <w:t xml:space="preserve">Del Arco, A.I., et al., </w:t>
      </w:r>
      <w:r w:rsidRPr="00797262">
        <w:rPr>
          <w:i/>
          <w:noProof/>
        </w:rPr>
        <w:t>Effects of intra-and interspecific competition on the sensitivity of aquatic macroinvertebrates to carbendazim.</w:t>
      </w:r>
      <w:r w:rsidRPr="00797262">
        <w:rPr>
          <w:noProof/>
        </w:rPr>
        <w:t xml:space="preserve"> Ecotoxicology and environmental safety, 2015. </w:t>
      </w:r>
      <w:r w:rsidRPr="00797262">
        <w:rPr>
          <w:b/>
          <w:noProof/>
        </w:rPr>
        <w:t>120</w:t>
      </w:r>
      <w:r w:rsidRPr="00797262">
        <w:rPr>
          <w:noProof/>
        </w:rPr>
        <w:t>: p. 27-34.</w:t>
      </w:r>
    </w:p>
    <w:p w14:paraId="51523B73" w14:textId="77777777" w:rsidR="00797262" w:rsidRPr="00797262" w:rsidRDefault="00797262" w:rsidP="00797262">
      <w:pPr>
        <w:pStyle w:val="EndNoteBibliography"/>
        <w:ind w:left="720" w:hanging="720"/>
        <w:rPr>
          <w:noProof/>
        </w:rPr>
      </w:pPr>
      <w:r w:rsidRPr="00797262">
        <w:rPr>
          <w:noProof/>
        </w:rPr>
        <w:t>51.</w:t>
      </w:r>
      <w:r w:rsidRPr="00797262">
        <w:rPr>
          <w:noProof/>
        </w:rPr>
        <w:tab/>
        <w:t xml:space="preserve">Viaene, K.P., et al., </w:t>
      </w:r>
      <w:r w:rsidRPr="00797262">
        <w:rPr>
          <w:i/>
          <w:noProof/>
        </w:rPr>
        <w:t>Species interactions and chemical stress: combined effects of intraspecific and interspecific interactions and pyrene on Daphnia magna population dynamics.</w:t>
      </w:r>
      <w:r w:rsidRPr="00797262">
        <w:rPr>
          <w:noProof/>
        </w:rPr>
        <w:t xml:space="preserve"> Environmental toxicology and chemistry, 2015. </w:t>
      </w:r>
      <w:r w:rsidRPr="00797262">
        <w:rPr>
          <w:b/>
          <w:noProof/>
        </w:rPr>
        <w:t>34</w:t>
      </w:r>
      <w:r w:rsidRPr="00797262">
        <w:rPr>
          <w:noProof/>
        </w:rPr>
        <w:t>(8): p. 1751-1759.</w:t>
      </w:r>
    </w:p>
    <w:p w14:paraId="1EB6D1CA" w14:textId="77777777" w:rsidR="00797262" w:rsidRPr="00797262" w:rsidRDefault="00797262" w:rsidP="00797262">
      <w:pPr>
        <w:pStyle w:val="EndNoteBibliography"/>
        <w:ind w:left="720" w:hanging="720"/>
        <w:rPr>
          <w:noProof/>
        </w:rPr>
      </w:pPr>
      <w:r w:rsidRPr="00797262">
        <w:rPr>
          <w:noProof/>
        </w:rPr>
        <w:t>52.</w:t>
      </w:r>
      <w:r w:rsidRPr="00797262">
        <w:rPr>
          <w:noProof/>
        </w:rPr>
        <w:tab/>
        <w:t xml:space="preserve">Van den Brink, P.J. and J.H. Baveco, </w:t>
      </w:r>
      <w:r w:rsidRPr="00797262">
        <w:rPr>
          <w:i/>
          <w:noProof/>
        </w:rPr>
        <w:t>MASTEP—An individual based model to predict recovery of aquatic invertebrates following pesticide stress.</w:t>
      </w:r>
      <w:r w:rsidRPr="00797262">
        <w:rPr>
          <w:noProof/>
        </w:rPr>
        <w:t xml:space="preserve"> Ecological models in support of regulatory risk assessments of pesticides: developing a strategy for the future. Pensacola (FL): SETAC, 2008.</w:t>
      </w:r>
    </w:p>
    <w:p w14:paraId="5F1697DB" w14:textId="77777777" w:rsidR="00797262" w:rsidRPr="00797262" w:rsidRDefault="00797262" w:rsidP="00797262">
      <w:pPr>
        <w:pStyle w:val="EndNoteBibliography"/>
        <w:ind w:left="720" w:hanging="720"/>
        <w:rPr>
          <w:noProof/>
        </w:rPr>
      </w:pPr>
      <w:r w:rsidRPr="00797262">
        <w:rPr>
          <w:noProof/>
        </w:rPr>
        <w:lastRenderedPageBreak/>
        <w:t>53.</w:t>
      </w:r>
      <w:r w:rsidRPr="00797262">
        <w:rPr>
          <w:noProof/>
        </w:rPr>
        <w:tab/>
        <w:t xml:space="preserve">Topping, C.J., et al., </w:t>
      </w:r>
      <w:r w:rsidRPr="00797262">
        <w:rPr>
          <w:i/>
          <w:noProof/>
        </w:rPr>
        <w:t>Towards a landscape scale management of pesticides: ERA using changes in modelled occupancy and abundance to assess long-term population impacts of pesticides.</w:t>
      </w:r>
      <w:r w:rsidRPr="00797262">
        <w:rPr>
          <w:noProof/>
        </w:rPr>
        <w:t xml:space="preserve"> Science of the Total Environment, 2015. </w:t>
      </w:r>
      <w:r w:rsidRPr="00797262">
        <w:rPr>
          <w:b/>
          <w:noProof/>
        </w:rPr>
        <w:t>537</w:t>
      </w:r>
      <w:r w:rsidRPr="00797262">
        <w:rPr>
          <w:noProof/>
        </w:rPr>
        <w:t>: p. 159-169.</w:t>
      </w:r>
    </w:p>
    <w:p w14:paraId="1FEBC62C" w14:textId="77777777" w:rsidR="00797262" w:rsidRPr="00797262" w:rsidRDefault="00797262" w:rsidP="00797262">
      <w:pPr>
        <w:pStyle w:val="EndNoteBibliography"/>
        <w:ind w:left="720" w:hanging="720"/>
        <w:rPr>
          <w:noProof/>
        </w:rPr>
      </w:pPr>
      <w:r w:rsidRPr="00797262">
        <w:rPr>
          <w:noProof/>
        </w:rPr>
        <w:t>54.</w:t>
      </w:r>
      <w:r w:rsidRPr="00797262">
        <w:rPr>
          <w:noProof/>
        </w:rPr>
        <w:tab/>
        <w:t xml:space="preserve">Topping, C.J., et al., </w:t>
      </w:r>
      <w:r w:rsidRPr="00797262">
        <w:rPr>
          <w:i/>
          <w:noProof/>
        </w:rPr>
        <w:t>ALMaSS, an agent-based model for animals in temperate European landscapes.</w:t>
      </w:r>
      <w:r w:rsidRPr="00797262">
        <w:rPr>
          <w:noProof/>
        </w:rPr>
        <w:t xml:space="preserve"> Ecological Modelling, 2003. </w:t>
      </w:r>
      <w:r w:rsidRPr="00797262">
        <w:rPr>
          <w:b/>
          <w:noProof/>
        </w:rPr>
        <w:t>167</w:t>
      </w:r>
      <w:r w:rsidRPr="00797262">
        <w:rPr>
          <w:noProof/>
        </w:rPr>
        <w:t>(1-2): p. 65-82.</w:t>
      </w:r>
    </w:p>
    <w:p w14:paraId="2A5B4C5C" w14:textId="77777777" w:rsidR="00797262" w:rsidRPr="00797262" w:rsidRDefault="00797262" w:rsidP="00797262">
      <w:pPr>
        <w:pStyle w:val="EndNoteBibliography"/>
        <w:ind w:left="720" w:hanging="720"/>
        <w:rPr>
          <w:noProof/>
        </w:rPr>
      </w:pPr>
      <w:r w:rsidRPr="00797262">
        <w:rPr>
          <w:noProof/>
        </w:rPr>
        <w:t>55.</w:t>
      </w:r>
      <w:r w:rsidRPr="00797262">
        <w:rPr>
          <w:noProof/>
        </w:rPr>
        <w:tab/>
        <w:t xml:space="preserve">Directive, W.F., </w:t>
      </w:r>
      <w:r w:rsidRPr="00797262">
        <w:rPr>
          <w:i/>
          <w:noProof/>
        </w:rPr>
        <w:t>Water Framework Directive.</w:t>
      </w:r>
      <w:r w:rsidRPr="00797262">
        <w:rPr>
          <w:noProof/>
        </w:rPr>
        <w:t xml:space="preserve"> Journal reference OJL, 2000. </w:t>
      </w:r>
      <w:r w:rsidRPr="00797262">
        <w:rPr>
          <w:b/>
          <w:noProof/>
        </w:rPr>
        <w:t>327</w:t>
      </w:r>
      <w:r w:rsidRPr="00797262">
        <w:rPr>
          <w:noProof/>
        </w:rPr>
        <w:t>: p. 1-73.</w:t>
      </w:r>
    </w:p>
    <w:p w14:paraId="557B6D3B" w14:textId="77777777" w:rsidR="00797262" w:rsidRPr="00797262" w:rsidRDefault="00797262" w:rsidP="00797262">
      <w:pPr>
        <w:pStyle w:val="EndNoteBibliography"/>
        <w:ind w:left="720" w:hanging="720"/>
        <w:rPr>
          <w:noProof/>
        </w:rPr>
      </w:pPr>
      <w:r w:rsidRPr="00797262">
        <w:rPr>
          <w:noProof/>
        </w:rPr>
        <w:t>56.</w:t>
      </w:r>
      <w:r w:rsidRPr="00797262">
        <w:rPr>
          <w:noProof/>
        </w:rPr>
        <w:tab/>
        <w:t xml:space="preserve">Van den Brink, P.J., et al., </w:t>
      </w:r>
      <w:r w:rsidRPr="00797262">
        <w:rPr>
          <w:i/>
          <w:noProof/>
        </w:rPr>
        <w:t>New approaches to the ecological risk assessment of multiple stressors.</w:t>
      </w:r>
      <w:r w:rsidRPr="00797262">
        <w:rPr>
          <w:noProof/>
        </w:rPr>
        <w:t xml:space="preserve"> Marine and Freshwater Research, 2016. </w:t>
      </w:r>
      <w:r w:rsidRPr="00797262">
        <w:rPr>
          <w:b/>
          <w:noProof/>
        </w:rPr>
        <w:t>67</w:t>
      </w:r>
      <w:r w:rsidRPr="00797262">
        <w:rPr>
          <w:noProof/>
        </w:rPr>
        <w:t>(4): p. 429-439.</w:t>
      </w:r>
    </w:p>
    <w:p w14:paraId="517F43A0" w14:textId="77777777" w:rsidR="00797262" w:rsidRPr="00797262" w:rsidRDefault="00797262" w:rsidP="00797262">
      <w:pPr>
        <w:pStyle w:val="EndNoteBibliography"/>
        <w:ind w:left="720" w:hanging="720"/>
        <w:rPr>
          <w:noProof/>
        </w:rPr>
      </w:pPr>
      <w:r w:rsidRPr="00797262">
        <w:rPr>
          <w:noProof/>
        </w:rPr>
        <w:t>57.</w:t>
      </w:r>
      <w:r w:rsidRPr="00797262">
        <w:rPr>
          <w:noProof/>
        </w:rPr>
        <w:tab/>
        <w:t xml:space="preserve">Navarro-Ortega, A., et al., </w:t>
      </w:r>
      <w:r w:rsidRPr="00797262">
        <w:rPr>
          <w:i/>
          <w:noProof/>
        </w:rPr>
        <w:t>Managing the effects of multiple stressors on aquatic ecosystems under water scarcity. The GLOBAQUA project.</w:t>
      </w:r>
      <w:r w:rsidRPr="00797262">
        <w:rPr>
          <w:noProof/>
        </w:rPr>
        <w:t xml:space="preserve"> Science of the Total Environment, 2015. </w:t>
      </w:r>
      <w:r w:rsidRPr="00797262">
        <w:rPr>
          <w:b/>
          <w:noProof/>
        </w:rPr>
        <w:t>503</w:t>
      </w:r>
      <w:r w:rsidRPr="00797262">
        <w:rPr>
          <w:noProof/>
        </w:rPr>
        <w:t>: p. 3-9.</w:t>
      </w:r>
    </w:p>
    <w:p w14:paraId="5E86290C" w14:textId="77777777" w:rsidR="00797262" w:rsidRPr="00797262" w:rsidRDefault="00797262" w:rsidP="00797262">
      <w:pPr>
        <w:pStyle w:val="EndNoteBibliography"/>
        <w:ind w:left="720" w:hanging="720"/>
        <w:rPr>
          <w:noProof/>
        </w:rPr>
      </w:pPr>
      <w:r w:rsidRPr="00797262">
        <w:rPr>
          <w:noProof/>
        </w:rPr>
        <w:t>58.</w:t>
      </w:r>
      <w:r w:rsidRPr="00797262">
        <w:rPr>
          <w:noProof/>
        </w:rPr>
        <w:tab/>
        <w:t xml:space="preserve">Dafforn, K., et al., </w:t>
      </w:r>
      <w:r w:rsidRPr="00797262">
        <w:rPr>
          <w:i/>
          <w:noProof/>
        </w:rPr>
        <w:t>Big data opportunities and challenges for assessing multiple stressors across scales in aquatic ecosystems.</w:t>
      </w:r>
      <w:r w:rsidRPr="00797262">
        <w:rPr>
          <w:noProof/>
        </w:rPr>
        <w:t xml:space="preserve"> Marine and Freshwater Research, 2016. </w:t>
      </w:r>
      <w:r w:rsidRPr="00797262">
        <w:rPr>
          <w:b/>
          <w:noProof/>
        </w:rPr>
        <w:t>67</w:t>
      </w:r>
      <w:r w:rsidRPr="00797262">
        <w:rPr>
          <w:noProof/>
        </w:rPr>
        <w:t>(4): p. 393-413.</w:t>
      </w:r>
    </w:p>
    <w:p w14:paraId="0ED02550" w14:textId="77777777" w:rsidR="00797262" w:rsidRPr="00797262" w:rsidRDefault="00797262" w:rsidP="00797262">
      <w:pPr>
        <w:pStyle w:val="EndNoteBibliography"/>
        <w:ind w:left="720" w:hanging="720"/>
        <w:rPr>
          <w:noProof/>
        </w:rPr>
      </w:pPr>
      <w:r w:rsidRPr="00797262">
        <w:rPr>
          <w:noProof/>
        </w:rPr>
        <w:t>59.</w:t>
      </w:r>
      <w:r w:rsidRPr="00797262">
        <w:rPr>
          <w:noProof/>
        </w:rPr>
        <w:tab/>
        <w:t xml:space="preserve">FOCUS, E., </w:t>
      </w:r>
      <w:r w:rsidRPr="00797262">
        <w:rPr>
          <w:i/>
          <w:noProof/>
        </w:rPr>
        <w:t>FOCUS surface water scenarios in the EU evaluation process under 91/414/EEC.</w:t>
      </w:r>
      <w:r w:rsidRPr="00797262">
        <w:rPr>
          <w:noProof/>
        </w:rPr>
        <w:t xml:space="preserve"> Report of the FOCUS Working Group on Surface Water Scenarios, EC Document Reference SANCO/4802/2001–rev, 2001. </w:t>
      </w:r>
      <w:r w:rsidRPr="00797262">
        <w:rPr>
          <w:b/>
          <w:noProof/>
        </w:rPr>
        <w:t>2</w:t>
      </w:r>
      <w:r w:rsidRPr="00797262">
        <w:rPr>
          <w:noProof/>
        </w:rPr>
        <w:t>.</w:t>
      </w:r>
    </w:p>
    <w:p w14:paraId="50C8BAEA" w14:textId="77777777" w:rsidR="00797262" w:rsidRPr="00797262" w:rsidRDefault="00797262" w:rsidP="00797262">
      <w:pPr>
        <w:pStyle w:val="EndNoteBibliography"/>
        <w:ind w:left="720" w:hanging="720"/>
        <w:rPr>
          <w:noProof/>
        </w:rPr>
      </w:pPr>
      <w:r w:rsidRPr="00797262">
        <w:rPr>
          <w:noProof/>
        </w:rPr>
        <w:t>60.</w:t>
      </w:r>
      <w:r w:rsidRPr="00797262">
        <w:rPr>
          <w:noProof/>
        </w:rPr>
        <w:tab/>
        <w:t xml:space="preserve">Authority, E.F.S., et al., </w:t>
      </w:r>
      <w:r w:rsidRPr="00797262">
        <w:rPr>
          <w:i/>
          <w:noProof/>
        </w:rPr>
        <w:t>Scientific report of EFSA on the ‘repair action’of the FOCUS surface water scenarios.</w:t>
      </w:r>
      <w:r w:rsidRPr="00797262">
        <w:rPr>
          <w:noProof/>
        </w:rPr>
        <w:t xml:space="preserve"> EFSA Journal, 2020. </w:t>
      </w:r>
      <w:r w:rsidRPr="00797262">
        <w:rPr>
          <w:b/>
          <w:noProof/>
        </w:rPr>
        <w:t>18</w:t>
      </w:r>
      <w:r w:rsidRPr="00797262">
        <w:rPr>
          <w:noProof/>
        </w:rPr>
        <w:t>(6): p. e06119.</w:t>
      </w:r>
    </w:p>
    <w:p w14:paraId="4AD77CA4" w14:textId="77777777" w:rsidR="00797262" w:rsidRPr="00797262" w:rsidRDefault="00797262" w:rsidP="00797262">
      <w:pPr>
        <w:pStyle w:val="EndNoteBibliography"/>
        <w:ind w:left="720" w:hanging="720"/>
        <w:rPr>
          <w:noProof/>
        </w:rPr>
      </w:pPr>
      <w:r w:rsidRPr="00797262">
        <w:rPr>
          <w:noProof/>
        </w:rPr>
        <w:t>61.</w:t>
      </w:r>
      <w:r w:rsidRPr="00797262">
        <w:rPr>
          <w:noProof/>
        </w:rPr>
        <w:tab/>
        <w:t xml:space="preserve">Mitchell, C.J., et al., </w:t>
      </w:r>
      <w:r w:rsidRPr="00797262">
        <w:rPr>
          <w:i/>
          <w:noProof/>
        </w:rPr>
        <w:t>Integrating metapopulation dynamics into a Bayesian network relative risk model: Assessing risk of pesticides to Chinook salmon (Oncorhynchus tshawytscha) in an ecological context.</w:t>
      </w:r>
      <w:r w:rsidRPr="00797262">
        <w:rPr>
          <w:noProof/>
        </w:rPr>
        <w:t xml:space="preserve"> Integrated Environmental Assessment and Management, 2021. </w:t>
      </w:r>
      <w:r w:rsidRPr="00797262">
        <w:rPr>
          <w:b/>
          <w:noProof/>
        </w:rPr>
        <w:t>17</w:t>
      </w:r>
      <w:r w:rsidRPr="00797262">
        <w:rPr>
          <w:noProof/>
        </w:rPr>
        <w:t>(1): p. 95-109.</w:t>
      </w:r>
    </w:p>
    <w:p w14:paraId="0D01E592" w14:textId="77777777" w:rsidR="00797262" w:rsidRPr="00797262" w:rsidRDefault="00797262" w:rsidP="00797262">
      <w:pPr>
        <w:pStyle w:val="EndNoteBibliography"/>
        <w:ind w:left="720" w:hanging="720"/>
        <w:rPr>
          <w:noProof/>
        </w:rPr>
      </w:pPr>
      <w:r w:rsidRPr="00797262">
        <w:rPr>
          <w:noProof/>
        </w:rPr>
        <w:t>62.</w:t>
      </w:r>
      <w:r w:rsidRPr="00797262">
        <w:rPr>
          <w:noProof/>
        </w:rPr>
        <w:tab/>
        <w:t xml:space="preserve">Schäfer, R.B. and J.J. Piggott, </w:t>
      </w:r>
      <w:r w:rsidRPr="00797262">
        <w:rPr>
          <w:i/>
          <w:noProof/>
        </w:rPr>
        <w:t>Advancing understanding and prediction in multiple stressor research through a mechanistic basis for null models.</w:t>
      </w:r>
      <w:r w:rsidRPr="00797262">
        <w:rPr>
          <w:noProof/>
        </w:rPr>
        <w:t xml:space="preserve"> Global Change Biology, 2018. </w:t>
      </w:r>
      <w:r w:rsidRPr="00797262">
        <w:rPr>
          <w:b/>
          <w:noProof/>
        </w:rPr>
        <w:t>24</w:t>
      </w:r>
      <w:r w:rsidRPr="00797262">
        <w:rPr>
          <w:noProof/>
        </w:rPr>
        <w:t>(5): p. 1817-1826.</w:t>
      </w:r>
    </w:p>
    <w:p w14:paraId="1374E541" w14:textId="77777777" w:rsidR="00797262" w:rsidRPr="00797262" w:rsidRDefault="00797262" w:rsidP="00797262">
      <w:pPr>
        <w:pStyle w:val="EndNoteBibliography"/>
        <w:ind w:left="720" w:hanging="720"/>
        <w:rPr>
          <w:noProof/>
        </w:rPr>
      </w:pPr>
      <w:r w:rsidRPr="00797262">
        <w:rPr>
          <w:noProof/>
        </w:rPr>
        <w:t>63.</w:t>
      </w:r>
      <w:r w:rsidRPr="00797262">
        <w:rPr>
          <w:noProof/>
        </w:rPr>
        <w:tab/>
        <w:t xml:space="preserve">Grooten, M. and R.E. Almond, </w:t>
      </w:r>
      <w:r w:rsidRPr="00797262">
        <w:rPr>
          <w:i/>
          <w:noProof/>
        </w:rPr>
        <w:t>Living planet report-2018: aiming higher.</w:t>
      </w:r>
      <w:r w:rsidRPr="00797262">
        <w:rPr>
          <w:noProof/>
        </w:rPr>
        <w:t xml:space="preserve"> Living planet report-2018: aiming higher., 2018.</w:t>
      </w:r>
    </w:p>
    <w:p w14:paraId="15ABD88A" w14:textId="1CD0DB2C" w:rsidR="00685380" w:rsidRDefault="00FC74C2" w:rsidP="00685380">
      <w:pPr>
        <w:rPr>
          <w:rFonts w:ascii="Calibri" w:hAnsi="Calibri" w:cs="Calibri"/>
          <w:sz w:val="19"/>
          <w:szCs w:val="19"/>
          <w:lang w:val="en-US"/>
        </w:rPr>
      </w:pPr>
      <w:r w:rsidRPr="00685380">
        <w:rPr>
          <w:rFonts w:asciiTheme="minorHAnsi" w:hAnsiTheme="minorHAnsi" w:cstheme="minorHAnsi"/>
          <w:sz w:val="19"/>
          <w:szCs w:val="19"/>
          <w:lang w:val="en-US"/>
        </w:rPr>
        <w:fldChar w:fldCharType="end"/>
      </w:r>
    </w:p>
    <w:p w14:paraId="7A2142F6" w14:textId="77777777" w:rsidR="00685380" w:rsidRDefault="00685380" w:rsidP="00685380">
      <w:pPr>
        <w:rPr>
          <w:rFonts w:ascii="Calibri" w:hAnsi="Calibri" w:cs="Calibri"/>
          <w:sz w:val="19"/>
          <w:szCs w:val="19"/>
          <w:lang w:val="en-US"/>
        </w:rPr>
      </w:pPr>
      <w:r>
        <w:rPr>
          <w:rFonts w:ascii="Calibri" w:hAnsi="Calibri" w:cs="Calibri"/>
          <w:sz w:val="19"/>
          <w:szCs w:val="19"/>
          <w:lang w:val="en-US"/>
        </w:rPr>
        <w:br w:type="page"/>
      </w:r>
    </w:p>
    <w:tbl>
      <w:tblPr>
        <w:tblStyle w:val="TableGrid1"/>
        <w:tblW w:w="9889" w:type="dxa"/>
        <w:tblCellMar>
          <w:top w:w="113" w:type="dxa"/>
          <w:bottom w:w="113" w:type="dxa"/>
        </w:tblCellMar>
        <w:tblLook w:val="04A0" w:firstRow="1" w:lastRow="0" w:firstColumn="1" w:lastColumn="0" w:noHBand="0" w:noVBand="1"/>
      </w:tblPr>
      <w:tblGrid>
        <w:gridCol w:w="9889"/>
      </w:tblGrid>
      <w:tr w:rsidR="00685380" w:rsidRPr="00685380" w14:paraId="1E97772E" w14:textId="77777777" w:rsidTr="008D23C2">
        <w:tc>
          <w:tcPr>
            <w:tcW w:w="9889" w:type="dxa"/>
            <w:shd w:val="clear" w:color="auto" w:fill="D9D9D9" w:themeFill="background1" w:themeFillShade="D9"/>
            <w:vAlign w:val="center"/>
          </w:tcPr>
          <w:p w14:paraId="10621A4B" w14:textId="77777777" w:rsidR="00685380" w:rsidRPr="00685380" w:rsidRDefault="00685380" w:rsidP="00685380">
            <w:pPr>
              <w:tabs>
                <w:tab w:val="left" w:pos="284"/>
              </w:tabs>
              <w:spacing w:line="260" w:lineRule="atLeast"/>
              <w:jc w:val="center"/>
              <w:rPr>
                <w:rFonts w:ascii="Calibri" w:hAnsi="Calibri" w:cs="Calibri"/>
                <w:b/>
                <w:sz w:val="22"/>
                <w:lang w:val="en-GB"/>
              </w:rPr>
            </w:pPr>
            <w:r w:rsidRPr="00685380">
              <w:rPr>
                <w:rFonts w:ascii="Calibri" w:hAnsi="Calibri" w:cs="Calibri"/>
                <w:b/>
                <w:sz w:val="22"/>
                <w:lang w:val="en-GB"/>
              </w:rPr>
              <w:lastRenderedPageBreak/>
              <w:t>Part C – Additional information</w:t>
            </w:r>
          </w:p>
        </w:tc>
      </w:tr>
    </w:tbl>
    <w:p w14:paraId="33C3E193" w14:textId="77777777" w:rsidR="00685380" w:rsidRPr="00685380" w:rsidRDefault="00685380" w:rsidP="00685380">
      <w:pPr>
        <w:numPr>
          <w:ilvl w:val="0"/>
          <w:numId w:val="10"/>
        </w:numPr>
        <w:tabs>
          <w:tab w:val="left" w:pos="284"/>
        </w:tabs>
        <w:ind w:left="567" w:hanging="567"/>
        <w:contextualSpacing/>
        <w:jc w:val="both"/>
        <w:rPr>
          <w:rFonts w:ascii="Calibri" w:eastAsiaTheme="minorHAnsi" w:hAnsi="Calibri" w:cs="Calibri"/>
          <w:b/>
          <w:sz w:val="19"/>
          <w:szCs w:val="19"/>
          <w:lang w:val="en-GB"/>
        </w:rPr>
      </w:pPr>
      <w:r w:rsidRPr="00685380">
        <w:rPr>
          <w:rFonts w:ascii="Calibri" w:eastAsiaTheme="minorHAnsi" w:hAnsi="Calibri" w:cs="Calibri"/>
          <w:b/>
          <w:sz w:val="19"/>
          <w:szCs w:val="19"/>
          <w:lang w:val="en-GB"/>
        </w:rPr>
        <w:t xml:space="preserve"> Research areas</w:t>
      </w:r>
    </w:p>
    <w:p w14:paraId="63CC5170" w14:textId="55AE682B" w:rsidR="00B6311B" w:rsidRDefault="00B6311B" w:rsidP="00685380">
      <w:pPr>
        <w:tabs>
          <w:tab w:val="left" w:pos="284"/>
        </w:tabs>
        <w:jc w:val="both"/>
        <w:rPr>
          <w:rFonts w:ascii="Calibri" w:eastAsiaTheme="minorHAnsi" w:hAnsi="Calibri" w:cs="Calibri"/>
          <w:iCs/>
          <w:sz w:val="19"/>
          <w:szCs w:val="19"/>
          <w:lang w:val="en-GB"/>
        </w:rPr>
      </w:pPr>
      <w:r w:rsidRPr="00B6311B">
        <w:rPr>
          <w:rFonts w:ascii="Calibri" w:eastAsiaTheme="minorHAnsi" w:hAnsi="Calibri" w:cs="Calibri"/>
          <w:iCs/>
          <w:sz w:val="19"/>
          <w:szCs w:val="19"/>
          <w:lang w:val="en-GB"/>
        </w:rPr>
        <w:t>Environmental science</w:t>
      </w:r>
      <w:r w:rsidR="001070AF">
        <w:rPr>
          <w:rFonts w:ascii="Calibri" w:eastAsiaTheme="minorHAnsi" w:hAnsi="Calibri" w:cs="Calibri"/>
          <w:iCs/>
          <w:sz w:val="19"/>
          <w:szCs w:val="19"/>
          <w:lang w:val="en-GB"/>
        </w:rPr>
        <w:t xml:space="preserve"> (40%)</w:t>
      </w:r>
    </w:p>
    <w:p w14:paraId="3CAE8CAD" w14:textId="7442505A" w:rsidR="00B6311B" w:rsidRPr="00B6311B" w:rsidRDefault="00B6311B" w:rsidP="00685380">
      <w:pPr>
        <w:tabs>
          <w:tab w:val="left" w:pos="284"/>
        </w:tabs>
        <w:jc w:val="both"/>
        <w:rPr>
          <w:rFonts w:ascii="Calibri" w:eastAsiaTheme="minorHAnsi" w:hAnsi="Calibri" w:cs="Calibri"/>
          <w:iCs/>
          <w:sz w:val="19"/>
          <w:szCs w:val="19"/>
          <w:lang w:val="en-GB"/>
        </w:rPr>
      </w:pPr>
      <w:r w:rsidRPr="00B6311B">
        <w:rPr>
          <w:rFonts w:ascii="Calibri" w:eastAsiaTheme="minorHAnsi" w:hAnsi="Calibri" w:cs="Calibri"/>
          <w:iCs/>
          <w:sz w:val="19"/>
          <w:szCs w:val="19"/>
          <w:lang w:val="en-GB"/>
        </w:rPr>
        <w:t>Toxicology (plants, invertebrates)</w:t>
      </w:r>
      <w:r w:rsidR="001070AF">
        <w:rPr>
          <w:rFonts w:ascii="Calibri" w:eastAsiaTheme="minorHAnsi" w:hAnsi="Calibri" w:cs="Calibri"/>
          <w:iCs/>
          <w:sz w:val="19"/>
          <w:szCs w:val="19"/>
          <w:lang w:val="en-GB"/>
        </w:rPr>
        <w:t xml:space="preserve"> (35%)</w:t>
      </w:r>
    </w:p>
    <w:p w14:paraId="218ED8F3" w14:textId="0D28B26B" w:rsidR="00685380" w:rsidRDefault="00B6311B" w:rsidP="00685380">
      <w:pPr>
        <w:tabs>
          <w:tab w:val="left" w:pos="284"/>
        </w:tabs>
        <w:jc w:val="both"/>
        <w:rPr>
          <w:rFonts w:ascii="Calibri" w:eastAsiaTheme="minorHAnsi" w:hAnsi="Calibri" w:cs="Calibri"/>
          <w:sz w:val="19"/>
          <w:szCs w:val="19"/>
          <w:lang w:val="en-GB"/>
        </w:rPr>
      </w:pPr>
      <w:r w:rsidRPr="00B6311B">
        <w:rPr>
          <w:rFonts w:ascii="Calibri" w:eastAsiaTheme="minorHAnsi" w:hAnsi="Calibri" w:cs="Calibri"/>
          <w:sz w:val="19"/>
          <w:szCs w:val="19"/>
          <w:lang w:val="en-GB"/>
        </w:rPr>
        <w:t>Ecology</w:t>
      </w:r>
      <w:r w:rsidR="001070AF">
        <w:rPr>
          <w:rFonts w:ascii="Calibri" w:eastAsiaTheme="minorHAnsi" w:hAnsi="Calibri" w:cs="Calibri"/>
          <w:sz w:val="19"/>
          <w:szCs w:val="19"/>
          <w:lang w:val="en-GB"/>
        </w:rPr>
        <w:t xml:space="preserve"> </w:t>
      </w:r>
      <w:r w:rsidR="001070AF">
        <w:rPr>
          <w:rFonts w:ascii="Calibri" w:eastAsiaTheme="minorHAnsi" w:hAnsi="Calibri" w:cs="Calibri"/>
          <w:iCs/>
          <w:sz w:val="19"/>
          <w:szCs w:val="19"/>
          <w:lang w:val="en-GB"/>
        </w:rPr>
        <w:t>(25%)</w:t>
      </w:r>
    </w:p>
    <w:p w14:paraId="72C818D4" w14:textId="77777777" w:rsidR="00B6311B" w:rsidRPr="00685380" w:rsidRDefault="00B6311B" w:rsidP="00685380">
      <w:pPr>
        <w:tabs>
          <w:tab w:val="left" w:pos="284"/>
        </w:tabs>
        <w:jc w:val="both"/>
        <w:rPr>
          <w:rFonts w:ascii="Calibri" w:eastAsiaTheme="minorHAnsi" w:hAnsi="Calibri" w:cs="Calibri"/>
          <w:sz w:val="19"/>
          <w:szCs w:val="19"/>
          <w:lang w:val="en-GB"/>
        </w:rPr>
      </w:pPr>
    </w:p>
    <w:p w14:paraId="411F0E8C" w14:textId="1002FAD8" w:rsidR="00685380" w:rsidRPr="00170F1E" w:rsidRDefault="00685380" w:rsidP="00170F1E">
      <w:pPr>
        <w:numPr>
          <w:ilvl w:val="0"/>
          <w:numId w:val="10"/>
        </w:numPr>
        <w:tabs>
          <w:tab w:val="left" w:pos="284"/>
        </w:tabs>
        <w:ind w:left="567" w:hanging="567"/>
        <w:contextualSpacing/>
        <w:jc w:val="both"/>
        <w:rPr>
          <w:rFonts w:ascii="Calibri" w:eastAsiaTheme="minorHAnsi" w:hAnsi="Calibri" w:cs="Calibri"/>
          <w:b/>
          <w:sz w:val="19"/>
          <w:szCs w:val="19"/>
          <w:lang w:val="en-GB"/>
        </w:rPr>
      </w:pPr>
      <w:r w:rsidRPr="00685380">
        <w:rPr>
          <w:rFonts w:ascii="Calibri" w:eastAsiaTheme="minorHAnsi" w:hAnsi="Calibri" w:cs="Calibri"/>
          <w:b/>
          <w:sz w:val="19"/>
          <w:szCs w:val="19"/>
          <w:lang w:val="en-GB"/>
        </w:rPr>
        <w:t xml:space="preserve"> Main applicant – additional information</w:t>
      </w: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6862"/>
      </w:tblGrid>
      <w:tr w:rsidR="00685380" w:rsidRPr="00685380" w14:paraId="3965EC12" w14:textId="77777777" w:rsidTr="008D23C2">
        <w:tc>
          <w:tcPr>
            <w:tcW w:w="2810" w:type="dxa"/>
          </w:tcPr>
          <w:p w14:paraId="5F7DE7A0" w14:textId="77777777" w:rsidR="00685380" w:rsidRPr="00685380" w:rsidRDefault="00685380" w:rsidP="00685380">
            <w:pPr>
              <w:spacing w:line="260" w:lineRule="atLeast"/>
              <w:contextualSpacing/>
              <w:jc w:val="both"/>
              <w:rPr>
                <w:rFonts w:ascii="Calibri" w:hAnsi="Calibri" w:cs="Calibri"/>
                <w:sz w:val="19"/>
                <w:szCs w:val="19"/>
                <w:lang w:val="en-GB"/>
              </w:rPr>
            </w:pPr>
            <w:r w:rsidRPr="00685380">
              <w:rPr>
                <w:rFonts w:ascii="Calibri" w:hAnsi="Calibri" w:cs="Calibri"/>
                <w:sz w:val="19"/>
                <w:szCs w:val="19"/>
                <w:lang w:val="en-GB"/>
              </w:rPr>
              <w:t>Name:</w:t>
            </w:r>
          </w:p>
        </w:tc>
        <w:tc>
          <w:tcPr>
            <w:tcW w:w="6862" w:type="dxa"/>
          </w:tcPr>
          <w:p w14:paraId="7C2BDA62" w14:textId="5A58E2CC" w:rsidR="00685380" w:rsidRPr="00685380" w:rsidRDefault="00BE16F9" w:rsidP="00685380">
            <w:pPr>
              <w:spacing w:line="260" w:lineRule="atLeast"/>
              <w:contextualSpacing/>
              <w:jc w:val="both"/>
              <w:rPr>
                <w:rFonts w:ascii="Calibri" w:hAnsi="Calibri" w:cs="Calibri"/>
                <w:i/>
                <w:color w:val="4F81BD" w:themeColor="accent1"/>
                <w:sz w:val="19"/>
                <w:szCs w:val="19"/>
                <w:lang w:val="en-GB"/>
              </w:rPr>
            </w:pPr>
            <w:r w:rsidRPr="004B2406">
              <w:rPr>
                <w:rFonts w:ascii="Calibri" w:hAnsi="Calibri" w:cs="Calibri"/>
                <w:iCs/>
                <w:sz w:val="19"/>
                <w:szCs w:val="19"/>
              </w:rPr>
              <w:t>Chong Zhang</w:t>
            </w:r>
          </w:p>
        </w:tc>
      </w:tr>
      <w:tr w:rsidR="00BE16F9" w:rsidRPr="00685380" w14:paraId="16348068" w14:textId="77777777" w:rsidTr="008D23C2">
        <w:tc>
          <w:tcPr>
            <w:tcW w:w="2810" w:type="dxa"/>
          </w:tcPr>
          <w:p w14:paraId="161E3BCB" w14:textId="77777777" w:rsidR="00BE16F9" w:rsidRPr="00685380" w:rsidRDefault="00BE16F9" w:rsidP="00BE16F9">
            <w:pPr>
              <w:spacing w:line="260" w:lineRule="atLeast"/>
              <w:contextualSpacing/>
              <w:jc w:val="both"/>
              <w:rPr>
                <w:rFonts w:ascii="Calibri" w:hAnsi="Calibri" w:cs="Calibri"/>
                <w:sz w:val="19"/>
                <w:szCs w:val="19"/>
                <w:lang w:val="en-GB"/>
              </w:rPr>
            </w:pPr>
            <w:r w:rsidRPr="00685380">
              <w:rPr>
                <w:rFonts w:ascii="Calibri" w:hAnsi="Calibri" w:cs="Calibri"/>
                <w:sz w:val="19"/>
                <w:szCs w:val="19"/>
                <w:lang w:val="en-GB"/>
              </w:rPr>
              <w:t>Affiliation:</w:t>
            </w:r>
          </w:p>
        </w:tc>
        <w:tc>
          <w:tcPr>
            <w:tcW w:w="6862" w:type="dxa"/>
          </w:tcPr>
          <w:p w14:paraId="14A96925" w14:textId="77777777" w:rsidR="00BE16F9" w:rsidRPr="004B2406" w:rsidRDefault="00BE16F9" w:rsidP="00BE16F9">
            <w:pPr>
              <w:tabs>
                <w:tab w:val="left" w:pos="284"/>
              </w:tabs>
              <w:spacing w:line="260" w:lineRule="atLeast"/>
              <w:jc w:val="both"/>
              <w:rPr>
                <w:rFonts w:ascii="Calibri" w:hAnsi="Calibri" w:cs="Calibri"/>
                <w:iCs/>
                <w:sz w:val="19"/>
                <w:szCs w:val="19"/>
                <w:lang w:val="en-GB"/>
              </w:rPr>
            </w:pPr>
            <w:r w:rsidRPr="004B2406">
              <w:rPr>
                <w:rFonts w:ascii="Calibri" w:hAnsi="Calibri" w:cs="Calibri"/>
                <w:iCs/>
                <w:sz w:val="19"/>
                <w:szCs w:val="19"/>
                <w:lang w:val="en-GB"/>
              </w:rPr>
              <w:t>Wageningen University &amp; Research</w:t>
            </w:r>
          </w:p>
          <w:p w14:paraId="20E898A4" w14:textId="42336DA8" w:rsidR="00BE16F9" w:rsidRPr="00685380" w:rsidRDefault="00BE16F9" w:rsidP="00BE16F9">
            <w:pPr>
              <w:spacing w:line="260" w:lineRule="atLeast"/>
              <w:contextualSpacing/>
              <w:jc w:val="both"/>
              <w:rPr>
                <w:rFonts w:ascii="Calibri" w:hAnsi="Calibri" w:cs="Calibri"/>
                <w:i/>
                <w:color w:val="4F81BD" w:themeColor="accent1"/>
                <w:sz w:val="19"/>
                <w:szCs w:val="19"/>
                <w:lang w:val="en-GB"/>
              </w:rPr>
            </w:pPr>
            <w:r w:rsidRPr="004B2406">
              <w:rPr>
                <w:rFonts w:ascii="Calibri" w:hAnsi="Calibri" w:cs="Calibri"/>
                <w:iCs/>
                <w:sz w:val="19"/>
                <w:szCs w:val="19"/>
                <w:lang w:val="en-GB"/>
              </w:rPr>
              <w:t>Aquatic Ecology and Water Quality Management Group</w:t>
            </w:r>
          </w:p>
        </w:tc>
      </w:tr>
      <w:tr w:rsidR="00BE16F9" w:rsidRPr="00685380" w14:paraId="645E4A99" w14:textId="77777777" w:rsidTr="008D23C2">
        <w:tc>
          <w:tcPr>
            <w:tcW w:w="2810" w:type="dxa"/>
          </w:tcPr>
          <w:p w14:paraId="772ECB6D" w14:textId="77777777" w:rsidR="00BE16F9" w:rsidRPr="00685380" w:rsidRDefault="00BE16F9" w:rsidP="00BE16F9">
            <w:pPr>
              <w:spacing w:line="260" w:lineRule="atLeast"/>
              <w:contextualSpacing/>
              <w:jc w:val="both"/>
              <w:rPr>
                <w:rFonts w:ascii="Calibri" w:hAnsi="Calibri" w:cs="Calibri"/>
                <w:sz w:val="19"/>
                <w:szCs w:val="19"/>
                <w:lang w:val="en-GB"/>
              </w:rPr>
            </w:pPr>
            <w:r w:rsidRPr="00685380">
              <w:rPr>
                <w:rFonts w:ascii="Calibri" w:hAnsi="Calibri" w:cs="Calibri"/>
                <w:sz w:val="19"/>
                <w:szCs w:val="19"/>
                <w:lang w:val="en-GB"/>
              </w:rPr>
              <w:t>Position:</w:t>
            </w:r>
          </w:p>
        </w:tc>
        <w:tc>
          <w:tcPr>
            <w:tcW w:w="6862" w:type="dxa"/>
          </w:tcPr>
          <w:p w14:paraId="593F16E6" w14:textId="048C3CB3" w:rsidR="00BE16F9" w:rsidRPr="00BE16F9" w:rsidRDefault="00BE16F9" w:rsidP="00BE16F9">
            <w:pPr>
              <w:spacing w:line="260" w:lineRule="atLeast"/>
              <w:contextualSpacing/>
              <w:jc w:val="both"/>
              <w:rPr>
                <w:rFonts w:ascii="Calibri" w:hAnsi="Calibri" w:cs="Calibri"/>
                <w:iCs/>
                <w:sz w:val="19"/>
                <w:szCs w:val="19"/>
                <w:lang w:val="en-GB"/>
              </w:rPr>
            </w:pPr>
            <w:r w:rsidRPr="00BE16F9">
              <w:rPr>
                <w:rFonts w:ascii="Calibri" w:hAnsi="Calibri" w:cs="Calibri"/>
                <w:iCs/>
                <w:sz w:val="19"/>
                <w:szCs w:val="19"/>
                <w:lang w:val="en-GB"/>
              </w:rPr>
              <w:t>Master student</w:t>
            </w:r>
          </w:p>
        </w:tc>
      </w:tr>
      <w:tr w:rsidR="00BE16F9" w:rsidRPr="00685380" w14:paraId="5336A398" w14:textId="77777777" w:rsidTr="008D23C2">
        <w:tc>
          <w:tcPr>
            <w:tcW w:w="2810" w:type="dxa"/>
          </w:tcPr>
          <w:p w14:paraId="1060AFA5" w14:textId="77777777" w:rsidR="00BE16F9" w:rsidRPr="00685380" w:rsidRDefault="00BE16F9" w:rsidP="00BE16F9">
            <w:pPr>
              <w:spacing w:line="260" w:lineRule="atLeast"/>
              <w:contextualSpacing/>
              <w:jc w:val="both"/>
              <w:rPr>
                <w:rFonts w:ascii="Calibri" w:hAnsi="Calibri" w:cs="Calibri"/>
                <w:sz w:val="19"/>
                <w:szCs w:val="19"/>
                <w:lang w:val="en-GB"/>
              </w:rPr>
            </w:pPr>
            <w:r w:rsidRPr="00685380">
              <w:rPr>
                <w:rFonts w:ascii="Calibri" w:hAnsi="Calibri" w:cs="Calibri"/>
                <w:sz w:val="19"/>
                <w:szCs w:val="19"/>
                <w:lang w:val="en-GB"/>
              </w:rPr>
              <w:t>Paid position:</w:t>
            </w:r>
          </w:p>
        </w:tc>
        <w:tc>
          <w:tcPr>
            <w:tcW w:w="6862" w:type="dxa"/>
          </w:tcPr>
          <w:p w14:paraId="683EFB2C" w14:textId="1D423B46" w:rsidR="00BE16F9" w:rsidRPr="00BE16F9" w:rsidRDefault="00BE16F9" w:rsidP="00BE16F9">
            <w:pPr>
              <w:spacing w:line="260" w:lineRule="atLeast"/>
              <w:contextualSpacing/>
              <w:jc w:val="both"/>
              <w:rPr>
                <w:rFonts w:ascii="Calibri" w:hAnsi="Calibri" w:cs="Calibri"/>
                <w:iCs/>
                <w:sz w:val="19"/>
                <w:szCs w:val="19"/>
                <w:lang w:val="en-GB"/>
              </w:rPr>
            </w:pPr>
            <w:r w:rsidRPr="00BE16F9">
              <w:rPr>
                <w:rFonts w:ascii="Calibri" w:hAnsi="Calibri" w:cs="Calibri"/>
                <w:iCs/>
                <w:sz w:val="19"/>
                <w:szCs w:val="19"/>
                <w:lang w:val="en-GB"/>
              </w:rPr>
              <w:t xml:space="preserve"> no</w:t>
            </w:r>
          </w:p>
        </w:tc>
      </w:tr>
      <w:tr w:rsidR="00BE16F9" w:rsidRPr="00685380" w14:paraId="0FD3CF60" w14:textId="77777777" w:rsidTr="008D23C2">
        <w:tc>
          <w:tcPr>
            <w:tcW w:w="2810" w:type="dxa"/>
          </w:tcPr>
          <w:p w14:paraId="722EEB89" w14:textId="77777777" w:rsidR="00BE16F9" w:rsidRPr="00685380" w:rsidRDefault="00BE16F9" w:rsidP="00BE16F9">
            <w:pPr>
              <w:spacing w:line="260" w:lineRule="atLeast"/>
              <w:contextualSpacing/>
              <w:jc w:val="both"/>
              <w:rPr>
                <w:rFonts w:ascii="Calibri" w:hAnsi="Calibri" w:cs="Calibri"/>
                <w:sz w:val="19"/>
                <w:szCs w:val="19"/>
                <w:lang w:val="en-GB"/>
              </w:rPr>
            </w:pPr>
            <w:r w:rsidRPr="00685380">
              <w:rPr>
                <w:rFonts w:ascii="Calibri" w:hAnsi="Calibri" w:cs="Calibri"/>
                <w:sz w:val="19"/>
                <w:szCs w:val="19"/>
                <w:lang w:val="en-GB"/>
              </w:rPr>
              <w:t>Full time or part time:</w:t>
            </w:r>
          </w:p>
        </w:tc>
        <w:tc>
          <w:tcPr>
            <w:tcW w:w="6862" w:type="dxa"/>
          </w:tcPr>
          <w:p w14:paraId="0D0EE780" w14:textId="55D3DF30" w:rsidR="00BE16F9" w:rsidRPr="00BE16F9" w:rsidRDefault="00BE16F9" w:rsidP="00BE16F9">
            <w:pPr>
              <w:spacing w:line="260" w:lineRule="atLeast"/>
              <w:contextualSpacing/>
              <w:jc w:val="both"/>
              <w:rPr>
                <w:rFonts w:ascii="Calibri" w:hAnsi="Calibri" w:cs="Calibri"/>
                <w:iCs/>
                <w:sz w:val="19"/>
                <w:szCs w:val="19"/>
                <w:lang w:val="en-GB"/>
              </w:rPr>
            </w:pPr>
            <w:r w:rsidRPr="00BE16F9">
              <w:rPr>
                <w:rFonts w:ascii="Calibri" w:hAnsi="Calibri" w:cs="Calibri"/>
                <w:iCs/>
                <w:sz w:val="19"/>
                <w:szCs w:val="19"/>
                <w:lang w:val="en-GB"/>
              </w:rPr>
              <w:t>full time</w:t>
            </w:r>
          </w:p>
        </w:tc>
      </w:tr>
      <w:tr w:rsidR="00BE16F9" w:rsidRPr="00685380" w14:paraId="310B92F9" w14:textId="77777777" w:rsidTr="008D23C2">
        <w:tc>
          <w:tcPr>
            <w:tcW w:w="2810" w:type="dxa"/>
          </w:tcPr>
          <w:p w14:paraId="4BC7605A" w14:textId="77777777" w:rsidR="00BE16F9" w:rsidRPr="00685380" w:rsidRDefault="00BE16F9" w:rsidP="00BE16F9">
            <w:pPr>
              <w:spacing w:line="260" w:lineRule="atLeast"/>
              <w:contextualSpacing/>
              <w:jc w:val="both"/>
              <w:rPr>
                <w:rFonts w:ascii="Calibri" w:hAnsi="Calibri" w:cs="Calibri"/>
                <w:sz w:val="19"/>
                <w:szCs w:val="19"/>
                <w:lang w:val="en-GB"/>
              </w:rPr>
            </w:pPr>
            <w:r w:rsidRPr="00685380">
              <w:rPr>
                <w:rFonts w:ascii="Calibri" w:hAnsi="Calibri" w:cs="Calibri"/>
                <w:sz w:val="19"/>
                <w:szCs w:val="19"/>
                <w:lang w:val="en-GB"/>
              </w:rPr>
              <w:t>End date of contract:</w:t>
            </w:r>
          </w:p>
        </w:tc>
        <w:tc>
          <w:tcPr>
            <w:tcW w:w="6862" w:type="dxa"/>
          </w:tcPr>
          <w:p w14:paraId="3AC84BAA" w14:textId="28238307" w:rsidR="00BE16F9" w:rsidRPr="00BE16F9" w:rsidRDefault="00BE16F9" w:rsidP="00BE16F9">
            <w:pPr>
              <w:spacing w:line="260" w:lineRule="atLeast"/>
              <w:contextualSpacing/>
              <w:jc w:val="both"/>
              <w:rPr>
                <w:rFonts w:ascii="Calibri" w:hAnsi="Calibri" w:cs="Calibri"/>
                <w:iCs/>
                <w:sz w:val="19"/>
                <w:szCs w:val="19"/>
                <w:lang w:val="en-GB"/>
              </w:rPr>
            </w:pPr>
            <w:r w:rsidRPr="00BE16F9">
              <w:rPr>
                <w:rFonts w:ascii="Calibri" w:hAnsi="Calibri" w:cs="Calibri"/>
                <w:iCs/>
                <w:sz w:val="19"/>
                <w:szCs w:val="19"/>
                <w:lang w:val="en-GB"/>
              </w:rPr>
              <w:t>N/A</w:t>
            </w:r>
          </w:p>
        </w:tc>
      </w:tr>
    </w:tbl>
    <w:p w14:paraId="2412289C" w14:textId="77777777" w:rsidR="00685380" w:rsidRPr="00685380" w:rsidRDefault="00685380" w:rsidP="00685380">
      <w:pPr>
        <w:jc w:val="both"/>
        <w:rPr>
          <w:rFonts w:ascii="Calibri" w:eastAsiaTheme="minorHAnsi" w:hAnsi="Calibri" w:cs="Calibri"/>
          <w:sz w:val="19"/>
          <w:szCs w:val="19"/>
          <w:lang w:val="en-US"/>
        </w:rPr>
      </w:pPr>
    </w:p>
    <w:p w14:paraId="6B86C173" w14:textId="2EA923DD" w:rsidR="00685380" w:rsidRPr="00170F1E" w:rsidRDefault="00685380" w:rsidP="00685380">
      <w:pPr>
        <w:numPr>
          <w:ilvl w:val="0"/>
          <w:numId w:val="10"/>
        </w:numPr>
        <w:tabs>
          <w:tab w:val="left" w:pos="284"/>
        </w:tabs>
        <w:ind w:left="567" w:hanging="567"/>
        <w:contextualSpacing/>
        <w:jc w:val="both"/>
        <w:rPr>
          <w:rFonts w:ascii="Calibri" w:eastAsiaTheme="minorHAnsi" w:hAnsi="Calibri" w:cs="Calibri"/>
          <w:b/>
          <w:sz w:val="19"/>
          <w:szCs w:val="19"/>
          <w:lang w:val="en-GB"/>
        </w:rPr>
      </w:pPr>
      <w:r w:rsidRPr="00685380">
        <w:rPr>
          <w:rFonts w:ascii="Calibri" w:eastAsiaTheme="minorHAnsi" w:hAnsi="Calibri" w:cs="Calibri"/>
          <w:b/>
          <w:sz w:val="19"/>
          <w:szCs w:val="19"/>
          <w:lang w:val="en-GB"/>
        </w:rPr>
        <w:t xml:space="preserve"> Other grant applications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6864"/>
      </w:tblGrid>
      <w:tr w:rsidR="00685380" w:rsidRPr="00685380" w14:paraId="36F1AB72" w14:textId="77777777" w:rsidTr="008D23C2">
        <w:tc>
          <w:tcPr>
            <w:tcW w:w="2802" w:type="dxa"/>
          </w:tcPr>
          <w:p w14:paraId="2BB8572F" w14:textId="77777777" w:rsidR="00685380" w:rsidRPr="00685380" w:rsidRDefault="00685380" w:rsidP="00685380">
            <w:pPr>
              <w:spacing w:line="260" w:lineRule="atLeast"/>
              <w:jc w:val="both"/>
              <w:rPr>
                <w:rFonts w:ascii="Calibri" w:hAnsi="Calibri" w:cs="Calibri"/>
                <w:sz w:val="19"/>
                <w:szCs w:val="19"/>
                <w:lang w:val="en-GB"/>
              </w:rPr>
            </w:pPr>
            <w:r w:rsidRPr="00685380">
              <w:rPr>
                <w:rFonts w:ascii="Calibri" w:hAnsi="Calibri" w:cs="Calibri"/>
                <w:sz w:val="19"/>
                <w:szCs w:val="19"/>
                <w:lang w:val="en-GB"/>
              </w:rPr>
              <w:t>Title proposal:</w:t>
            </w:r>
          </w:p>
        </w:tc>
        <w:tc>
          <w:tcPr>
            <w:tcW w:w="6976" w:type="dxa"/>
          </w:tcPr>
          <w:p w14:paraId="59F56A08" w14:textId="648B606A" w:rsidR="00685380" w:rsidRPr="00685380" w:rsidRDefault="00624CE0" w:rsidP="00685380">
            <w:pPr>
              <w:spacing w:line="260" w:lineRule="atLeast"/>
              <w:jc w:val="both"/>
              <w:rPr>
                <w:rFonts w:ascii="Calibri" w:hAnsi="Calibri" w:cs="Calibri"/>
                <w:i/>
                <w:color w:val="4F81BD" w:themeColor="accent1"/>
                <w:sz w:val="19"/>
                <w:szCs w:val="19"/>
                <w:lang w:val="en-GB"/>
              </w:rPr>
            </w:pPr>
            <w:r w:rsidRPr="00BE16F9">
              <w:rPr>
                <w:rFonts w:ascii="Calibri" w:hAnsi="Calibri" w:cs="Calibri"/>
                <w:iCs/>
                <w:sz w:val="19"/>
                <w:szCs w:val="19"/>
                <w:lang w:val="en-GB"/>
              </w:rPr>
              <w:t>N/A</w:t>
            </w:r>
          </w:p>
        </w:tc>
      </w:tr>
      <w:tr w:rsidR="00685380" w:rsidRPr="00685380" w14:paraId="2B033AFE" w14:textId="77777777" w:rsidTr="008D23C2">
        <w:tc>
          <w:tcPr>
            <w:tcW w:w="2802" w:type="dxa"/>
          </w:tcPr>
          <w:p w14:paraId="704AF586" w14:textId="77777777" w:rsidR="00685380" w:rsidRPr="00685380" w:rsidRDefault="00685380" w:rsidP="00685380">
            <w:pPr>
              <w:spacing w:line="260" w:lineRule="atLeast"/>
              <w:jc w:val="both"/>
              <w:rPr>
                <w:rFonts w:ascii="Calibri" w:hAnsi="Calibri" w:cs="Calibri"/>
                <w:sz w:val="19"/>
                <w:szCs w:val="19"/>
                <w:lang w:val="en-GB"/>
              </w:rPr>
            </w:pPr>
            <w:r w:rsidRPr="00685380">
              <w:rPr>
                <w:rFonts w:ascii="Calibri" w:hAnsi="Calibri" w:cs="Calibri"/>
                <w:sz w:val="19"/>
                <w:szCs w:val="19"/>
                <w:lang w:val="en-GB"/>
              </w:rPr>
              <w:t>Applicant(s):</w:t>
            </w:r>
          </w:p>
        </w:tc>
        <w:tc>
          <w:tcPr>
            <w:tcW w:w="6976" w:type="dxa"/>
          </w:tcPr>
          <w:p w14:paraId="06BA0FF7" w14:textId="341C21D4" w:rsidR="00685380" w:rsidRPr="00685380" w:rsidRDefault="00624CE0" w:rsidP="00685380">
            <w:pPr>
              <w:spacing w:line="260" w:lineRule="atLeast"/>
              <w:jc w:val="both"/>
              <w:rPr>
                <w:rFonts w:ascii="Calibri" w:hAnsi="Calibri" w:cs="Calibri"/>
                <w:i/>
                <w:color w:val="4F81BD" w:themeColor="accent1"/>
                <w:sz w:val="19"/>
                <w:szCs w:val="19"/>
              </w:rPr>
            </w:pPr>
            <w:r w:rsidRPr="00BE16F9">
              <w:rPr>
                <w:rFonts w:ascii="Calibri" w:hAnsi="Calibri" w:cs="Calibri"/>
                <w:iCs/>
                <w:sz w:val="19"/>
                <w:szCs w:val="19"/>
                <w:lang w:val="en-GB"/>
              </w:rPr>
              <w:t>N/A</w:t>
            </w:r>
          </w:p>
        </w:tc>
      </w:tr>
      <w:tr w:rsidR="00685380" w:rsidRPr="00685380" w14:paraId="4EABA40E" w14:textId="77777777" w:rsidTr="008D23C2">
        <w:tc>
          <w:tcPr>
            <w:tcW w:w="2802" w:type="dxa"/>
          </w:tcPr>
          <w:p w14:paraId="35FAE7F5" w14:textId="77777777" w:rsidR="00685380" w:rsidRPr="00685380" w:rsidRDefault="00685380" w:rsidP="00685380">
            <w:pPr>
              <w:spacing w:line="260" w:lineRule="atLeast"/>
              <w:jc w:val="both"/>
              <w:rPr>
                <w:rFonts w:ascii="Calibri" w:hAnsi="Calibri" w:cs="Calibri"/>
                <w:sz w:val="19"/>
                <w:szCs w:val="19"/>
                <w:lang w:val="en-GB"/>
              </w:rPr>
            </w:pPr>
            <w:r w:rsidRPr="00685380">
              <w:rPr>
                <w:rFonts w:ascii="Calibri" w:hAnsi="Calibri" w:cs="Calibri"/>
                <w:sz w:val="19"/>
                <w:szCs w:val="19"/>
                <w:lang w:val="en-GB"/>
              </w:rPr>
              <w:t>Funding agency and call:</w:t>
            </w:r>
          </w:p>
        </w:tc>
        <w:tc>
          <w:tcPr>
            <w:tcW w:w="6976" w:type="dxa"/>
          </w:tcPr>
          <w:p w14:paraId="75A178FE" w14:textId="63506003" w:rsidR="00685380" w:rsidRPr="00685380" w:rsidRDefault="00624CE0" w:rsidP="00685380">
            <w:pPr>
              <w:spacing w:line="260" w:lineRule="atLeast"/>
              <w:jc w:val="both"/>
              <w:rPr>
                <w:rFonts w:ascii="Calibri" w:hAnsi="Calibri" w:cs="Calibri"/>
                <w:i/>
                <w:color w:val="4F81BD" w:themeColor="accent1"/>
                <w:sz w:val="19"/>
                <w:szCs w:val="19"/>
                <w:lang w:val="en-GB"/>
              </w:rPr>
            </w:pPr>
            <w:r w:rsidRPr="00BE16F9">
              <w:rPr>
                <w:rFonts w:ascii="Calibri" w:hAnsi="Calibri" w:cs="Calibri"/>
                <w:iCs/>
                <w:sz w:val="19"/>
                <w:szCs w:val="19"/>
                <w:lang w:val="en-GB"/>
              </w:rPr>
              <w:t>N/A</w:t>
            </w:r>
          </w:p>
        </w:tc>
      </w:tr>
      <w:tr w:rsidR="00685380" w:rsidRPr="00685380" w14:paraId="4D1E5A05" w14:textId="77777777" w:rsidTr="008D23C2">
        <w:tc>
          <w:tcPr>
            <w:tcW w:w="2802" w:type="dxa"/>
          </w:tcPr>
          <w:p w14:paraId="29C189A0" w14:textId="77777777" w:rsidR="00685380" w:rsidRPr="00685380" w:rsidRDefault="00685380" w:rsidP="00685380">
            <w:pPr>
              <w:spacing w:line="260" w:lineRule="atLeast"/>
              <w:jc w:val="both"/>
              <w:rPr>
                <w:rFonts w:ascii="Calibri" w:hAnsi="Calibri" w:cs="Calibri"/>
                <w:sz w:val="19"/>
                <w:szCs w:val="19"/>
                <w:lang w:val="en-GB"/>
              </w:rPr>
            </w:pPr>
            <w:r w:rsidRPr="00685380">
              <w:rPr>
                <w:rFonts w:ascii="Calibri" w:hAnsi="Calibri" w:cs="Calibri"/>
                <w:sz w:val="19"/>
                <w:szCs w:val="19"/>
                <w:lang w:val="en-GB"/>
              </w:rPr>
              <w:t>Budget applied for:</w:t>
            </w:r>
          </w:p>
        </w:tc>
        <w:tc>
          <w:tcPr>
            <w:tcW w:w="6976" w:type="dxa"/>
          </w:tcPr>
          <w:p w14:paraId="00C97F1E" w14:textId="595F7719" w:rsidR="00685380" w:rsidRPr="00685380" w:rsidRDefault="00624CE0" w:rsidP="00685380">
            <w:pPr>
              <w:spacing w:line="260" w:lineRule="atLeast"/>
              <w:jc w:val="both"/>
              <w:rPr>
                <w:rFonts w:ascii="Calibri" w:hAnsi="Calibri" w:cs="Calibri"/>
                <w:i/>
                <w:color w:val="4F81BD" w:themeColor="accent1"/>
                <w:sz w:val="19"/>
                <w:szCs w:val="19"/>
                <w:lang w:val="en-GB"/>
              </w:rPr>
            </w:pPr>
            <w:r w:rsidRPr="00BE16F9">
              <w:rPr>
                <w:rFonts w:ascii="Calibri" w:hAnsi="Calibri" w:cs="Calibri"/>
                <w:iCs/>
                <w:sz w:val="19"/>
                <w:szCs w:val="19"/>
                <w:lang w:val="en-GB"/>
              </w:rPr>
              <w:t>N/A</w:t>
            </w:r>
          </w:p>
        </w:tc>
      </w:tr>
      <w:tr w:rsidR="00685380" w:rsidRPr="00685380" w14:paraId="36CB1F43" w14:textId="77777777" w:rsidTr="008D23C2">
        <w:tc>
          <w:tcPr>
            <w:tcW w:w="2802" w:type="dxa"/>
          </w:tcPr>
          <w:p w14:paraId="20704D88" w14:textId="77777777" w:rsidR="00685380" w:rsidRPr="00685380" w:rsidRDefault="00685380" w:rsidP="00685380">
            <w:pPr>
              <w:spacing w:line="260" w:lineRule="atLeast"/>
              <w:jc w:val="both"/>
              <w:rPr>
                <w:rFonts w:ascii="Calibri" w:hAnsi="Calibri" w:cs="Calibri"/>
                <w:sz w:val="19"/>
                <w:szCs w:val="19"/>
                <w:lang w:val="en-GB"/>
              </w:rPr>
            </w:pPr>
            <w:r w:rsidRPr="00685380">
              <w:rPr>
                <w:rFonts w:ascii="Calibri" w:hAnsi="Calibri" w:cs="Calibri"/>
                <w:sz w:val="19"/>
                <w:szCs w:val="19"/>
                <w:lang w:val="en-GB"/>
              </w:rPr>
              <w:t>Date of submission:</w:t>
            </w:r>
          </w:p>
        </w:tc>
        <w:tc>
          <w:tcPr>
            <w:tcW w:w="6976" w:type="dxa"/>
          </w:tcPr>
          <w:p w14:paraId="0F5B25F0" w14:textId="57548DDF" w:rsidR="00685380" w:rsidRPr="00685380" w:rsidRDefault="00624CE0" w:rsidP="00685380">
            <w:pPr>
              <w:spacing w:line="260" w:lineRule="atLeast"/>
              <w:jc w:val="both"/>
              <w:rPr>
                <w:rFonts w:ascii="Calibri" w:hAnsi="Calibri" w:cs="Calibri"/>
                <w:i/>
                <w:color w:val="4F81BD" w:themeColor="accent1"/>
                <w:sz w:val="19"/>
                <w:szCs w:val="19"/>
                <w:lang w:val="en-GB"/>
              </w:rPr>
            </w:pPr>
            <w:r w:rsidRPr="00BE16F9">
              <w:rPr>
                <w:rFonts w:ascii="Calibri" w:hAnsi="Calibri" w:cs="Calibri"/>
                <w:iCs/>
                <w:sz w:val="19"/>
                <w:szCs w:val="19"/>
                <w:lang w:val="en-GB"/>
              </w:rPr>
              <w:t>N/A</w:t>
            </w:r>
          </w:p>
        </w:tc>
      </w:tr>
      <w:tr w:rsidR="00685380" w:rsidRPr="00685380" w14:paraId="792E9FA6" w14:textId="77777777" w:rsidTr="008D23C2">
        <w:tc>
          <w:tcPr>
            <w:tcW w:w="2802" w:type="dxa"/>
          </w:tcPr>
          <w:p w14:paraId="297B1439" w14:textId="77777777" w:rsidR="00685380" w:rsidRPr="00685380" w:rsidRDefault="00685380" w:rsidP="00685380">
            <w:pPr>
              <w:spacing w:line="260" w:lineRule="atLeast"/>
              <w:jc w:val="both"/>
              <w:rPr>
                <w:rFonts w:ascii="Calibri" w:hAnsi="Calibri" w:cs="Calibri"/>
                <w:sz w:val="19"/>
                <w:szCs w:val="19"/>
                <w:lang w:val="en-GB"/>
              </w:rPr>
            </w:pPr>
            <w:r w:rsidRPr="00685380">
              <w:rPr>
                <w:rFonts w:ascii="Calibri" w:hAnsi="Calibri" w:cs="Calibri"/>
                <w:sz w:val="19"/>
                <w:szCs w:val="19"/>
                <w:lang w:val="en-GB"/>
              </w:rPr>
              <w:t>Estimated date of decision:</w:t>
            </w:r>
          </w:p>
        </w:tc>
        <w:tc>
          <w:tcPr>
            <w:tcW w:w="6976" w:type="dxa"/>
          </w:tcPr>
          <w:p w14:paraId="71C3A219" w14:textId="08FA6C99" w:rsidR="00685380" w:rsidRPr="00685380" w:rsidRDefault="00624CE0" w:rsidP="00685380">
            <w:pPr>
              <w:spacing w:line="260" w:lineRule="atLeast"/>
              <w:jc w:val="both"/>
              <w:rPr>
                <w:rFonts w:ascii="Calibri" w:hAnsi="Calibri" w:cs="Calibri"/>
                <w:i/>
                <w:color w:val="4F81BD" w:themeColor="accent1"/>
                <w:sz w:val="19"/>
                <w:szCs w:val="19"/>
                <w:lang w:val="en-GB"/>
              </w:rPr>
            </w:pPr>
            <w:r w:rsidRPr="00BE16F9">
              <w:rPr>
                <w:rFonts w:ascii="Calibri" w:hAnsi="Calibri" w:cs="Calibri"/>
                <w:iCs/>
                <w:sz w:val="19"/>
                <w:szCs w:val="19"/>
                <w:lang w:val="en-GB"/>
              </w:rPr>
              <w:t>N/A</w:t>
            </w:r>
          </w:p>
        </w:tc>
      </w:tr>
      <w:tr w:rsidR="00685380" w:rsidRPr="00685380" w14:paraId="775BC321" w14:textId="77777777" w:rsidTr="008D23C2">
        <w:tc>
          <w:tcPr>
            <w:tcW w:w="2802" w:type="dxa"/>
          </w:tcPr>
          <w:p w14:paraId="0CAFAC34" w14:textId="77777777" w:rsidR="00685380" w:rsidRPr="00685380" w:rsidRDefault="00685380" w:rsidP="00685380">
            <w:pPr>
              <w:spacing w:line="260" w:lineRule="atLeast"/>
              <w:jc w:val="both"/>
              <w:rPr>
                <w:rFonts w:ascii="Calibri" w:hAnsi="Calibri" w:cs="Calibri"/>
                <w:sz w:val="19"/>
                <w:szCs w:val="19"/>
                <w:lang w:val="en-GB"/>
              </w:rPr>
            </w:pPr>
            <w:r w:rsidRPr="00685380">
              <w:rPr>
                <w:rFonts w:ascii="Calibri" w:hAnsi="Calibri" w:cs="Calibri"/>
                <w:sz w:val="19"/>
                <w:szCs w:val="19"/>
                <w:lang w:val="en-GB"/>
              </w:rPr>
              <w:t>Difference with this proposal:</w:t>
            </w:r>
          </w:p>
        </w:tc>
        <w:tc>
          <w:tcPr>
            <w:tcW w:w="6976" w:type="dxa"/>
          </w:tcPr>
          <w:p w14:paraId="4A6DF4F9" w14:textId="40CEB650" w:rsidR="00685380" w:rsidRPr="00685380" w:rsidRDefault="00624CE0" w:rsidP="00685380">
            <w:pPr>
              <w:spacing w:line="260" w:lineRule="atLeast"/>
              <w:jc w:val="both"/>
              <w:rPr>
                <w:rFonts w:ascii="Calibri" w:hAnsi="Calibri" w:cs="Calibri"/>
                <w:i/>
                <w:color w:val="4F81BD" w:themeColor="accent1"/>
                <w:sz w:val="19"/>
                <w:szCs w:val="19"/>
                <w:lang w:val="en-GB"/>
              </w:rPr>
            </w:pPr>
            <w:r w:rsidRPr="00BE16F9">
              <w:rPr>
                <w:rFonts w:ascii="Calibri" w:hAnsi="Calibri" w:cs="Calibri"/>
                <w:iCs/>
                <w:sz w:val="19"/>
                <w:szCs w:val="19"/>
                <w:lang w:val="en-GB"/>
              </w:rPr>
              <w:t>N/A</w:t>
            </w:r>
          </w:p>
        </w:tc>
      </w:tr>
      <w:tr w:rsidR="00685380" w:rsidRPr="00685380" w14:paraId="115FD4BF" w14:textId="77777777" w:rsidTr="008D23C2">
        <w:tc>
          <w:tcPr>
            <w:tcW w:w="2802" w:type="dxa"/>
          </w:tcPr>
          <w:p w14:paraId="1659BE8E" w14:textId="77777777" w:rsidR="00685380" w:rsidRPr="00685380" w:rsidRDefault="00685380" w:rsidP="00685380">
            <w:pPr>
              <w:spacing w:line="260" w:lineRule="atLeast"/>
              <w:jc w:val="both"/>
              <w:rPr>
                <w:rFonts w:ascii="Calibri" w:hAnsi="Calibri" w:cs="Calibri"/>
                <w:sz w:val="19"/>
                <w:szCs w:val="19"/>
                <w:lang w:val="en-GB"/>
              </w:rPr>
            </w:pPr>
            <w:r w:rsidRPr="00685380">
              <w:rPr>
                <w:rFonts w:ascii="Calibri" w:hAnsi="Calibri" w:cs="Calibri"/>
                <w:sz w:val="19"/>
                <w:szCs w:val="19"/>
                <w:lang w:val="en-GB"/>
              </w:rPr>
              <w:t>Describe difference:</w:t>
            </w:r>
          </w:p>
        </w:tc>
        <w:tc>
          <w:tcPr>
            <w:tcW w:w="6976" w:type="dxa"/>
          </w:tcPr>
          <w:p w14:paraId="0BF000EA" w14:textId="6DF9F8B0" w:rsidR="00685380" w:rsidRPr="00685380" w:rsidRDefault="00624CE0" w:rsidP="00685380">
            <w:pPr>
              <w:spacing w:line="260" w:lineRule="atLeast"/>
              <w:jc w:val="both"/>
              <w:rPr>
                <w:rFonts w:ascii="Calibri" w:hAnsi="Calibri" w:cs="Calibri"/>
                <w:i/>
                <w:color w:val="4F81BD" w:themeColor="accent1"/>
                <w:sz w:val="19"/>
                <w:szCs w:val="19"/>
                <w:lang w:val="en-GB"/>
              </w:rPr>
            </w:pPr>
            <w:r w:rsidRPr="00BE16F9">
              <w:rPr>
                <w:rFonts w:ascii="Calibri" w:hAnsi="Calibri" w:cs="Calibri"/>
                <w:iCs/>
                <w:sz w:val="19"/>
                <w:szCs w:val="19"/>
                <w:lang w:val="en-GB"/>
              </w:rPr>
              <w:t>N/A</w:t>
            </w:r>
          </w:p>
        </w:tc>
      </w:tr>
    </w:tbl>
    <w:p w14:paraId="24715EA8" w14:textId="77777777" w:rsidR="00685380" w:rsidRPr="00685380" w:rsidRDefault="00685380" w:rsidP="00685380">
      <w:pPr>
        <w:tabs>
          <w:tab w:val="left" w:pos="284"/>
        </w:tabs>
        <w:jc w:val="both"/>
        <w:rPr>
          <w:rFonts w:ascii="Calibri" w:eastAsiaTheme="minorHAnsi" w:hAnsi="Calibri" w:cs="Calibri"/>
          <w:sz w:val="19"/>
          <w:szCs w:val="19"/>
          <w:lang w:val="en-GB"/>
        </w:rPr>
      </w:pPr>
    </w:p>
    <w:p w14:paraId="63682B01" w14:textId="4D306C0F" w:rsidR="00685380" w:rsidRPr="00170F1E" w:rsidRDefault="00685380" w:rsidP="00685380">
      <w:pPr>
        <w:numPr>
          <w:ilvl w:val="0"/>
          <w:numId w:val="10"/>
        </w:numPr>
        <w:tabs>
          <w:tab w:val="left" w:pos="284"/>
        </w:tabs>
        <w:ind w:left="567" w:hanging="567"/>
        <w:contextualSpacing/>
        <w:jc w:val="both"/>
        <w:rPr>
          <w:rFonts w:ascii="Calibri" w:eastAsiaTheme="minorHAnsi" w:hAnsi="Calibri" w:cs="Calibri"/>
          <w:b/>
          <w:sz w:val="19"/>
          <w:szCs w:val="19"/>
          <w:lang w:val="en-GB"/>
        </w:rPr>
      </w:pPr>
      <w:r w:rsidRPr="00685380">
        <w:rPr>
          <w:rFonts w:ascii="Calibri" w:eastAsiaTheme="minorHAnsi" w:hAnsi="Calibri" w:cs="Calibri"/>
          <w:b/>
          <w:sz w:val="19"/>
          <w:szCs w:val="19"/>
          <w:lang w:val="en-GB"/>
        </w:rPr>
        <w:t xml:space="preserve"> Data management plan</w:t>
      </w:r>
    </w:p>
    <w:p w14:paraId="2E46A280" w14:textId="77777777" w:rsidR="00685380" w:rsidRPr="00685380" w:rsidRDefault="00685380" w:rsidP="00685380">
      <w:pPr>
        <w:numPr>
          <w:ilvl w:val="0"/>
          <w:numId w:val="13"/>
        </w:numPr>
        <w:ind w:left="284" w:hanging="284"/>
        <w:jc w:val="both"/>
        <w:rPr>
          <w:rFonts w:ascii="Calibri" w:eastAsiaTheme="minorHAnsi" w:hAnsi="Calibri" w:cs="Calibri"/>
          <w:sz w:val="19"/>
          <w:szCs w:val="19"/>
          <w:lang w:val="en-US"/>
        </w:rPr>
      </w:pPr>
      <w:r w:rsidRPr="00685380">
        <w:rPr>
          <w:rFonts w:ascii="Calibri" w:eastAsiaTheme="minorHAnsi" w:hAnsi="Calibri" w:cs="Calibri"/>
          <w:sz w:val="19"/>
          <w:szCs w:val="19"/>
          <w:lang w:val="en-US"/>
        </w:rPr>
        <w:t xml:space="preserve">Will you collect or generate data that is suitable for reuse? </w:t>
      </w:r>
    </w:p>
    <w:p w14:paraId="0EB723E5" w14:textId="495BAAEF" w:rsidR="00685380" w:rsidRDefault="001C63E8" w:rsidP="001C63E8">
      <w:pPr>
        <w:ind w:left="284"/>
        <w:jc w:val="both"/>
        <w:rPr>
          <w:rFonts w:ascii="Calibri" w:eastAsiaTheme="minorHAnsi" w:hAnsi="Calibri" w:cs="Calibri"/>
          <w:iCs/>
          <w:sz w:val="19"/>
          <w:szCs w:val="19"/>
          <w:lang w:val="en-US"/>
        </w:rPr>
      </w:pPr>
      <w:r w:rsidRPr="001C63E8">
        <w:rPr>
          <w:rFonts w:ascii="Calibri" w:eastAsiaTheme="minorHAnsi" w:hAnsi="Calibri" w:cs="Calibri"/>
          <w:iCs/>
          <w:sz w:val="19"/>
          <w:szCs w:val="19"/>
          <w:lang w:val="en-US"/>
        </w:rPr>
        <w:t>Yes</w:t>
      </w:r>
    </w:p>
    <w:p w14:paraId="5CB962EC" w14:textId="77777777" w:rsidR="001C63E8" w:rsidRPr="001C63E8" w:rsidRDefault="001C63E8" w:rsidP="001C63E8">
      <w:pPr>
        <w:ind w:left="284"/>
        <w:jc w:val="both"/>
        <w:rPr>
          <w:rFonts w:ascii="Calibri" w:eastAsiaTheme="minorHAnsi" w:hAnsi="Calibri" w:cs="Calibri"/>
          <w:iCs/>
          <w:sz w:val="19"/>
          <w:szCs w:val="19"/>
          <w:lang w:val="en-US"/>
        </w:rPr>
      </w:pPr>
    </w:p>
    <w:p w14:paraId="51C29B7E" w14:textId="4AC26918" w:rsidR="00936016" w:rsidRPr="00936016" w:rsidRDefault="00685380" w:rsidP="00936016">
      <w:pPr>
        <w:numPr>
          <w:ilvl w:val="0"/>
          <w:numId w:val="13"/>
        </w:numPr>
        <w:ind w:left="284" w:hanging="284"/>
        <w:jc w:val="both"/>
        <w:rPr>
          <w:rFonts w:ascii="Calibri" w:eastAsiaTheme="minorHAnsi" w:hAnsi="Calibri" w:cs="Calibri"/>
          <w:sz w:val="19"/>
          <w:szCs w:val="19"/>
          <w:lang w:val="en-US"/>
        </w:rPr>
      </w:pPr>
      <w:r w:rsidRPr="00685380">
        <w:rPr>
          <w:rFonts w:ascii="Calibri" w:eastAsiaTheme="minorHAnsi" w:hAnsi="Calibri" w:cs="Calibri"/>
          <w:sz w:val="19"/>
          <w:szCs w:val="19"/>
          <w:lang w:val="en-US"/>
        </w:rPr>
        <w:t>Where will the data be stored during the research?</w:t>
      </w:r>
    </w:p>
    <w:p w14:paraId="08E21730" w14:textId="22676FFF" w:rsidR="00936016" w:rsidRDefault="00936016" w:rsidP="00685380">
      <w:pPr>
        <w:ind w:left="284"/>
        <w:jc w:val="both"/>
        <w:rPr>
          <w:rFonts w:ascii="Calibri" w:eastAsiaTheme="minorHAnsi" w:hAnsi="Calibri" w:cs="Calibri"/>
          <w:sz w:val="19"/>
          <w:szCs w:val="19"/>
          <w:lang w:val="en-US"/>
        </w:rPr>
      </w:pPr>
      <w:r w:rsidRPr="00936016">
        <w:rPr>
          <w:rFonts w:ascii="Calibri" w:eastAsiaTheme="minorHAnsi" w:hAnsi="Calibri" w:cs="Calibri"/>
          <w:sz w:val="19"/>
          <w:szCs w:val="19"/>
          <w:lang w:val="en-US"/>
        </w:rPr>
        <w:t xml:space="preserve">Data will be </w:t>
      </w:r>
      <w:r>
        <w:rPr>
          <w:rFonts w:ascii="Calibri" w:eastAsiaTheme="minorHAnsi" w:hAnsi="Calibri" w:cs="Calibri"/>
          <w:sz w:val="19"/>
          <w:szCs w:val="19"/>
          <w:lang w:val="en-US"/>
        </w:rPr>
        <w:t>stored by the applicants and the AEW chair group before</w:t>
      </w:r>
      <w:r w:rsidRPr="00936016">
        <w:rPr>
          <w:rFonts w:ascii="Calibri" w:eastAsiaTheme="minorHAnsi" w:hAnsi="Calibri" w:cs="Calibri"/>
          <w:sz w:val="19"/>
          <w:szCs w:val="19"/>
          <w:lang w:val="en-US"/>
        </w:rPr>
        <w:t xml:space="preserve"> the publication by a journal and/or when the conclusion is made that the data will not be included in a peer reviewed publication.</w:t>
      </w:r>
    </w:p>
    <w:p w14:paraId="24B5BCBE" w14:textId="77777777" w:rsidR="001C63E8" w:rsidRPr="00685380" w:rsidRDefault="001C63E8" w:rsidP="00685380">
      <w:pPr>
        <w:ind w:left="284"/>
        <w:jc w:val="both"/>
        <w:rPr>
          <w:rFonts w:ascii="Calibri" w:eastAsiaTheme="minorHAnsi" w:hAnsi="Calibri" w:cs="Calibri"/>
          <w:sz w:val="19"/>
          <w:szCs w:val="19"/>
          <w:lang w:val="en-US"/>
        </w:rPr>
      </w:pPr>
    </w:p>
    <w:p w14:paraId="6C930807" w14:textId="08E12409" w:rsidR="00685380" w:rsidRDefault="00685380" w:rsidP="00685380">
      <w:pPr>
        <w:numPr>
          <w:ilvl w:val="0"/>
          <w:numId w:val="13"/>
        </w:numPr>
        <w:ind w:left="284" w:hanging="284"/>
        <w:jc w:val="both"/>
        <w:rPr>
          <w:rFonts w:ascii="Calibri" w:eastAsiaTheme="minorHAnsi" w:hAnsi="Calibri" w:cs="Calibri"/>
          <w:sz w:val="19"/>
          <w:szCs w:val="19"/>
          <w:lang w:val="en-US"/>
        </w:rPr>
      </w:pPr>
      <w:r w:rsidRPr="00685380">
        <w:rPr>
          <w:rFonts w:ascii="Calibri" w:eastAsiaTheme="minorHAnsi" w:hAnsi="Calibri" w:cs="Calibri"/>
          <w:sz w:val="19"/>
          <w:szCs w:val="19"/>
          <w:lang w:val="en-US"/>
        </w:rPr>
        <w:t>After the project has been completed, how will the data be stored for the long-term and made available for use by third parties? To whom will the data be accessible?</w:t>
      </w:r>
    </w:p>
    <w:p w14:paraId="40302B29" w14:textId="0AFAE586" w:rsidR="00936016" w:rsidRPr="00685380" w:rsidRDefault="00936016" w:rsidP="00936016">
      <w:pPr>
        <w:ind w:left="284"/>
        <w:jc w:val="both"/>
        <w:rPr>
          <w:rFonts w:ascii="Calibri" w:eastAsiaTheme="minorHAnsi" w:hAnsi="Calibri" w:cs="Calibri"/>
          <w:sz w:val="19"/>
          <w:szCs w:val="19"/>
          <w:lang w:val="en-US"/>
        </w:rPr>
      </w:pPr>
      <w:r>
        <w:rPr>
          <w:rFonts w:ascii="Calibri" w:eastAsiaTheme="minorHAnsi" w:hAnsi="Calibri" w:cs="Calibri"/>
          <w:sz w:val="19"/>
          <w:szCs w:val="19"/>
          <w:lang w:val="en-US"/>
        </w:rPr>
        <w:t>After the project being completed, the mechanistic models and the meta-model developed in the project will be stored in</w:t>
      </w:r>
      <w:r w:rsidRPr="001C63E8">
        <w:rPr>
          <w:rFonts w:ascii="Calibri" w:eastAsiaTheme="minorHAnsi" w:hAnsi="Calibri" w:cs="Calibri"/>
          <w:sz w:val="19"/>
          <w:szCs w:val="19"/>
          <w:lang w:val="en-US"/>
        </w:rPr>
        <w:t xml:space="preserve"> GitHub</w:t>
      </w:r>
      <w:r>
        <w:rPr>
          <w:rFonts w:ascii="Calibri" w:eastAsiaTheme="minorHAnsi" w:hAnsi="Calibri" w:cs="Calibri"/>
          <w:sz w:val="19"/>
          <w:szCs w:val="19"/>
          <w:lang w:val="en-US"/>
        </w:rPr>
        <w:t xml:space="preserve"> with an open access. The toxicity experiment data will be uploaded to the dataset GUT</w:t>
      </w:r>
      <w:r w:rsidR="00DF47AA">
        <w:rPr>
          <w:rFonts w:ascii="Calibri" w:eastAsiaTheme="minorHAnsi" w:hAnsi="Calibri" w:cs="Calibri"/>
          <w:sz w:val="19"/>
          <w:szCs w:val="19"/>
          <w:lang w:val="en-US"/>
        </w:rPr>
        <w:t>S</w:t>
      </w:r>
      <w:r>
        <w:rPr>
          <w:rFonts w:ascii="Calibri" w:eastAsiaTheme="minorHAnsi" w:hAnsi="Calibri" w:cs="Calibri"/>
          <w:sz w:val="19"/>
          <w:szCs w:val="19"/>
          <w:lang w:val="en-US"/>
        </w:rPr>
        <w:t xml:space="preserve"> and </w:t>
      </w:r>
      <w:r>
        <w:rPr>
          <w:rFonts w:ascii="Calibri" w:hAnsi="Calibri" w:cs="Calibri"/>
          <w:bCs/>
          <w:sz w:val="19"/>
          <w:szCs w:val="19"/>
          <w:lang w:val="en-GB"/>
        </w:rPr>
        <w:t>Add-my-Pet collection with open access for future use.</w:t>
      </w:r>
    </w:p>
    <w:p w14:paraId="5FA7DB1E" w14:textId="77777777" w:rsidR="00685380" w:rsidRPr="00685380" w:rsidRDefault="00685380" w:rsidP="00685380">
      <w:pPr>
        <w:ind w:left="284"/>
        <w:jc w:val="both"/>
        <w:rPr>
          <w:rFonts w:ascii="Calibri" w:eastAsiaTheme="minorHAnsi" w:hAnsi="Calibri" w:cs="Calibri"/>
          <w:sz w:val="19"/>
          <w:szCs w:val="19"/>
          <w:lang w:val="en-US"/>
        </w:rPr>
      </w:pPr>
    </w:p>
    <w:p w14:paraId="11A85741" w14:textId="787A5EF6" w:rsidR="00170F1E" w:rsidRDefault="00685380" w:rsidP="00170F1E">
      <w:pPr>
        <w:numPr>
          <w:ilvl w:val="0"/>
          <w:numId w:val="13"/>
        </w:numPr>
        <w:ind w:left="284" w:hanging="284"/>
        <w:jc w:val="both"/>
        <w:rPr>
          <w:rFonts w:ascii="Calibri" w:eastAsiaTheme="minorHAnsi" w:hAnsi="Calibri" w:cs="Calibri"/>
          <w:sz w:val="19"/>
          <w:szCs w:val="19"/>
          <w:lang w:val="en-US"/>
        </w:rPr>
      </w:pPr>
      <w:r w:rsidRPr="00685380">
        <w:rPr>
          <w:rFonts w:ascii="Calibri" w:eastAsiaTheme="minorHAnsi" w:hAnsi="Calibri" w:cs="Calibri"/>
          <w:sz w:val="19"/>
          <w:szCs w:val="19"/>
          <w:lang w:val="en-US"/>
        </w:rPr>
        <w:t>Which facilities (ICT, glove box, refrigerator, etc.) do you expect you need for the storage of data during and after the research? Are these available?</w:t>
      </w:r>
    </w:p>
    <w:p w14:paraId="2F70C8BC" w14:textId="3938AABC" w:rsidR="00170F1E" w:rsidRPr="00170F1E" w:rsidRDefault="00170F1E" w:rsidP="00170F1E">
      <w:pPr>
        <w:ind w:left="284"/>
        <w:jc w:val="both"/>
        <w:rPr>
          <w:rFonts w:ascii="Calibri" w:eastAsiaTheme="minorHAnsi" w:hAnsi="Calibri" w:cs="Calibri"/>
          <w:sz w:val="19"/>
          <w:szCs w:val="19"/>
          <w:lang w:val="en-US"/>
        </w:rPr>
      </w:pPr>
      <w:r>
        <w:rPr>
          <w:rFonts w:ascii="Calibri" w:eastAsiaTheme="minorHAnsi" w:hAnsi="Calibri" w:cs="Calibri"/>
          <w:sz w:val="19"/>
          <w:szCs w:val="19"/>
          <w:lang w:val="en-US"/>
        </w:rPr>
        <w:t xml:space="preserve">The data will </w:t>
      </w:r>
      <w:r w:rsidRPr="00170F1E">
        <w:rPr>
          <w:rFonts w:ascii="Calibri" w:eastAsiaTheme="minorHAnsi" w:hAnsi="Calibri" w:cs="Calibri"/>
          <w:sz w:val="19"/>
          <w:szCs w:val="19"/>
          <w:lang w:val="en-US"/>
        </w:rPr>
        <w:t>be stored in GIS formats, in spreadsheet .csv or .</w:t>
      </w:r>
      <w:proofErr w:type="spellStart"/>
      <w:r w:rsidRPr="00170F1E">
        <w:rPr>
          <w:rFonts w:ascii="Calibri" w:eastAsiaTheme="minorHAnsi" w:hAnsi="Calibri" w:cs="Calibri"/>
          <w:sz w:val="19"/>
          <w:szCs w:val="19"/>
          <w:lang w:val="en-US"/>
        </w:rPr>
        <w:t>xls</w:t>
      </w:r>
      <w:proofErr w:type="spellEnd"/>
      <w:r w:rsidRPr="00170F1E">
        <w:rPr>
          <w:rFonts w:ascii="Calibri" w:eastAsiaTheme="minorHAnsi" w:hAnsi="Calibri" w:cs="Calibri"/>
          <w:sz w:val="19"/>
          <w:szCs w:val="19"/>
          <w:lang w:val="en-US"/>
        </w:rPr>
        <w:t xml:space="preserve"> files or in .doc word files or any other standard format or </w:t>
      </w:r>
      <w:proofErr w:type="spellStart"/>
      <w:r w:rsidRPr="00170F1E">
        <w:rPr>
          <w:rFonts w:ascii="Calibri" w:eastAsiaTheme="minorHAnsi" w:hAnsi="Calibri" w:cs="Calibri"/>
          <w:sz w:val="19"/>
          <w:szCs w:val="19"/>
          <w:lang w:val="en-US"/>
        </w:rPr>
        <w:t>url</w:t>
      </w:r>
      <w:proofErr w:type="spellEnd"/>
      <w:r w:rsidRPr="00170F1E">
        <w:rPr>
          <w:rFonts w:ascii="Calibri" w:eastAsiaTheme="minorHAnsi" w:hAnsi="Calibri" w:cs="Calibri"/>
          <w:sz w:val="19"/>
          <w:szCs w:val="19"/>
          <w:lang w:val="en-US"/>
        </w:rPr>
        <w:t xml:space="preserve"> links will be provided for existing databases.</w:t>
      </w:r>
    </w:p>
    <w:p w14:paraId="1F6A7FE1" w14:textId="77777777" w:rsidR="00685380" w:rsidRPr="00685380" w:rsidRDefault="00685380" w:rsidP="00685380">
      <w:pPr>
        <w:jc w:val="both"/>
        <w:rPr>
          <w:rFonts w:ascii="Calibri" w:eastAsiaTheme="minorHAnsi" w:hAnsi="Calibri" w:cs="Calibri"/>
          <w:sz w:val="19"/>
          <w:szCs w:val="19"/>
          <w:lang w:val="en-GB"/>
        </w:rPr>
      </w:pPr>
    </w:p>
    <w:p w14:paraId="6D0A06DB" w14:textId="786501A3" w:rsidR="00170F1E" w:rsidRPr="00170F1E" w:rsidRDefault="00685380" w:rsidP="00685380">
      <w:pPr>
        <w:numPr>
          <w:ilvl w:val="0"/>
          <w:numId w:val="10"/>
        </w:numPr>
        <w:tabs>
          <w:tab w:val="left" w:pos="284"/>
        </w:tabs>
        <w:ind w:left="567" w:hanging="567"/>
        <w:contextualSpacing/>
        <w:jc w:val="both"/>
        <w:rPr>
          <w:rFonts w:ascii="Calibri" w:eastAsiaTheme="minorHAnsi" w:hAnsi="Calibri" w:cs="Calibri"/>
          <w:b/>
          <w:sz w:val="19"/>
          <w:szCs w:val="19"/>
          <w:lang w:val="en-GB"/>
        </w:rPr>
      </w:pPr>
      <w:r w:rsidRPr="00685380">
        <w:rPr>
          <w:rFonts w:ascii="Calibri" w:eastAsiaTheme="minorHAnsi" w:hAnsi="Calibri" w:cs="Calibri"/>
          <w:b/>
          <w:sz w:val="19"/>
          <w:szCs w:val="19"/>
          <w:lang w:val="en-GB"/>
        </w:rPr>
        <w:t xml:space="preserve"> Public summaries</w:t>
      </w:r>
    </w:p>
    <w:p w14:paraId="19CB0323" w14:textId="36943D42" w:rsidR="003D165D" w:rsidRDefault="00170F1E" w:rsidP="00685380">
      <w:pPr>
        <w:rPr>
          <w:rFonts w:ascii="Calibri" w:hAnsi="Calibri" w:cs="Calibri"/>
          <w:sz w:val="19"/>
          <w:szCs w:val="19"/>
          <w:lang w:val="en-GB"/>
        </w:rPr>
      </w:pPr>
      <w:bookmarkStart w:id="5" w:name="OLE_LINK1"/>
      <w:bookmarkStart w:id="6" w:name="OLE_LINK2"/>
      <w:r>
        <w:rPr>
          <w:rFonts w:ascii="Calibri" w:hAnsi="Calibri" w:cs="Calibri"/>
          <w:sz w:val="19"/>
          <w:szCs w:val="19"/>
          <w:lang w:val="en-GB"/>
        </w:rPr>
        <w:t>Understanding how multiple stressors affect freshwater ecosystem</w:t>
      </w:r>
    </w:p>
    <w:p w14:paraId="08E45C55" w14:textId="1C5BD0F5" w:rsidR="00170F1E" w:rsidRDefault="00170F1E" w:rsidP="00685380">
      <w:pPr>
        <w:rPr>
          <w:rFonts w:ascii="Calibri" w:hAnsi="Calibri" w:cs="Calibri"/>
          <w:sz w:val="19"/>
          <w:szCs w:val="19"/>
          <w:lang w:val="en-GB"/>
        </w:rPr>
      </w:pPr>
      <w:r>
        <w:rPr>
          <w:rFonts w:ascii="Calibri" w:hAnsi="Calibri" w:cs="Calibri"/>
          <w:sz w:val="19"/>
          <w:szCs w:val="19"/>
          <w:lang w:val="en-GB"/>
        </w:rPr>
        <w:t>The chemical and ecological status of freshwater in Europe is</w:t>
      </w:r>
      <w:r w:rsidR="000F7BD1">
        <w:rPr>
          <w:rFonts w:ascii="Calibri" w:hAnsi="Calibri" w:cs="Calibri"/>
          <w:sz w:val="19"/>
          <w:szCs w:val="19"/>
          <w:lang w:val="en-GB"/>
        </w:rPr>
        <w:t xml:space="preserve"> widely affected by </w:t>
      </w:r>
      <w:r w:rsidR="000F7BD1" w:rsidRPr="008915EE">
        <w:rPr>
          <w:rFonts w:ascii="Calibri" w:hAnsi="Calibri" w:cs="Calibri"/>
          <w:sz w:val="19"/>
          <w:szCs w:val="19"/>
          <w:lang w:val="en-GB"/>
        </w:rPr>
        <w:t>stressors associated with anthropogenic activities</w:t>
      </w:r>
      <w:r w:rsidR="000F7BD1">
        <w:rPr>
          <w:rFonts w:ascii="Calibri" w:hAnsi="Calibri" w:cs="Calibri"/>
          <w:sz w:val="19"/>
          <w:szCs w:val="19"/>
          <w:lang w:val="en-GB"/>
        </w:rPr>
        <w:t xml:space="preserve">. Although assessment of single stressors like droughts and chemicals are well developed by </w:t>
      </w:r>
      <w:r w:rsidR="008B33C0">
        <w:rPr>
          <w:rFonts w:ascii="Calibri" w:hAnsi="Calibri" w:cs="Calibri"/>
          <w:sz w:val="19"/>
          <w:szCs w:val="19"/>
          <w:lang w:val="en-GB"/>
        </w:rPr>
        <w:t>regulators</w:t>
      </w:r>
      <w:r w:rsidR="000F7BD1">
        <w:rPr>
          <w:rFonts w:ascii="Calibri" w:hAnsi="Calibri" w:cs="Calibri"/>
          <w:sz w:val="19"/>
          <w:szCs w:val="19"/>
          <w:lang w:val="en-GB"/>
        </w:rPr>
        <w:t>, the combined effects are not included in the evaluation process. In the ecosystem, the multiple stressors are intertwined with each other and their combined effects on ecosystems are usually non-linear. In the proposed research, we will develop a mechanistic model supporting by experimental results to furtherly understand</w:t>
      </w:r>
      <w:r w:rsidR="008B33C0">
        <w:rPr>
          <w:rFonts w:ascii="Calibri" w:hAnsi="Calibri" w:cs="Calibri"/>
          <w:sz w:val="19"/>
          <w:szCs w:val="19"/>
          <w:lang w:val="en-GB"/>
        </w:rPr>
        <w:t xml:space="preserve"> the</w:t>
      </w:r>
      <w:r w:rsidR="000F7BD1">
        <w:rPr>
          <w:rFonts w:ascii="Calibri" w:hAnsi="Calibri" w:cs="Calibri"/>
          <w:sz w:val="19"/>
          <w:szCs w:val="19"/>
          <w:lang w:val="en-GB"/>
        </w:rPr>
        <w:t xml:space="preserve"> effects of multiple stressor interactions.</w:t>
      </w:r>
      <w:bookmarkEnd w:id="5"/>
      <w:bookmarkEnd w:id="6"/>
    </w:p>
    <w:p w14:paraId="096BFDEE" w14:textId="0EF94C69" w:rsidR="008B33C0" w:rsidRDefault="008B33C0" w:rsidP="00685380">
      <w:pPr>
        <w:rPr>
          <w:rFonts w:ascii="Calibri" w:hAnsi="Calibri" w:cs="Calibri"/>
          <w:sz w:val="19"/>
          <w:szCs w:val="19"/>
          <w:lang w:val="en-GB"/>
        </w:rPr>
      </w:pPr>
    </w:p>
    <w:p w14:paraId="5F68C0F5" w14:textId="77777777" w:rsidR="008B33C0" w:rsidRPr="008B33C0" w:rsidRDefault="008B33C0" w:rsidP="008B33C0">
      <w:pPr>
        <w:rPr>
          <w:rFonts w:ascii="Calibri" w:hAnsi="Calibri" w:cs="Calibri"/>
          <w:sz w:val="19"/>
          <w:szCs w:val="19"/>
        </w:rPr>
      </w:pPr>
      <w:r w:rsidRPr="008B33C0">
        <w:rPr>
          <w:rFonts w:ascii="Calibri" w:hAnsi="Calibri" w:cs="Calibri"/>
          <w:sz w:val="19"/>
          <w:szCs w:val="19"/>
        </w:rPr>
        <w:t>Begrijpen hoe meerdere stressoren het zoetwaterecosysteem beïnvloeden</w:t>
      </w:r>
    </w:p>
    <w:p w14:paraId="0CF50D6C" w14:textId="59D032FB" w:rsidR="008B33C0" w:rsidRDefault="008B33C0" w:rsidP="008B33C0">
      <w:pPr>
        <w:rPr>
          <w:rFonts w:ascii="Calibri" w:hAnsi="Calibri" w:cs="Calibri"/>
          <w:sz w:val="19"/>
          <w:szCs w:val="19"/>
        </w:rPr>
      </w:pPr>
      <w:r w:rsidRPr="008B33C0">
        <w:rPr>
          <w:rFonts w:ascii="Calibri" w:hAnsi="Calibri" w:cs="Calibri"/>
          <w:sz w:val="19"/>
          <w:szCs w:val="19"/>
        </w:rPr>
        <w:lastRenderedPageBreak/>
        <w:t>De chemische en ecologische toestand van zoet water in Europa wordt sterk beïnvloed door stressfactoren die verband houden met antropogene activiteiten. Hoewel de beoordeling van afzonderlijke stressfactoren zoals droogte en chemicaliën goed is ontwikkeld door regelgevende instanties, worden de gecombineerde effecten niet meegenomen in het evaluatieproces. In het ecosysteem zijn de meerdere stressoren met elkaar verweven en zijn hun gecombineerde effecten op ecosystemen meestal niet-lineair. In het voorgestelde onderzoek zullen we een mechanistisch model ontwikkelen dat wordt ondersteund door experimentele resultaten om de effecten van meerdere stressorinteracties beter te begrijpen.</w:t>
      </w:r>
    </w:p>
    <w:p w14:paraId="2340A24C" w14:textId="019F12A8" w:rsidR="008B33C0" w:rsidRDefault="008B33C0" w:rsidP="008B33C0">
      <w:pPr>
        <w:rPr>
          <w:rFonts w:ascii="Calibri" w:hAnsi="Calibri" w:cs="Calibri"/>
          <w:sz w:val="19"/>
          <w:szCs w:val="19"/>
        </w:rPr>
      </w:pPr>
    </w:p>
    <w:p w14:paraId="26F7CFEA" w14:textId="01E34BE5" w:rsidR="00737C62" w:rsidRPr="004723C1" w:rsidRDefault="008B33C0" w:rsidP="00737C62">
      <w:pPr>
        <w:numPr>
          <w:ilvl w:val="0"/>
          <w:numId w:val="10"/>
        </w:numPr>
        <w:tabs>
          <w:tab w:val="left" w:pos="284"/>
        </w:tabs>
        <w:ind w:left="567" w:hanging="567"/>
        <w:contextualSpacing/>
        <w:jc w:val="both"/>
        <w:rPr>
          <w:rFonts w:ascii="Calibri" w:eastAsiaTheme="minorHAnsi" w:hAnsi="Calibri" w:cs="Calibri"/>
          <w:b/>
          <w:sz w:val="19"/>
          <w:szCs w:val="19"/>
          <w:lang w:val="en-GB"/>
        </w:rPr>
      </w:pPr>
      <w:r>
        <w:rPr>
          <w:rFonts w:ascii="Calibri" w:eastAsiaTheme="minorHAnsi" w:hAnsi="Calibri" w:cs="Calibri"/>
          <w:b/>
          <w:sz w:val="19"/>
          <w:szCs w:val="19"/>
          <w:lang w:val="en-GB"/>
        </w:rPr>
        <w:t>Budget table</w:t>
      </w:r>
    </w:p>
    <w:p w14:paraId="4E9B70BA" w14:textId="49EF7F47" w:rsidR="008B33C0" w:rsidRPr="008B33C0" w:rsidRDefault="00E816F5" w:rsidP="008B33C0">
      <w:pPr>
        <w:rPr>
          <w:rFonts w:ascii="Calibri" w:hAnsi="Calibri" w:cs="Calibri"/>
          <w:sz w:val="19"/>
          <w:szCs w:val="19"/>
        </w:rPr>
      </w:pPr>
      <w:r>
        <w:rPr>
          <w:rFonts w:ascii="Calibri" w:hAnsi="Calibri" w:cs="Calibri"/>
          <w:noProof/>
          <w:sz w:val="19"/>
          <w:szCs w:val="19"/>
        </w:rPr>
        <w:drawing>
          <wp:inline distT="0" distB="0" distL="0" distR="0" wp14:anchorId="2DB2ACD8" wp14:editId="632900B5">
            <wp:extent cx="5537988" cy="331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0">
                      <a:extLst>
                        <a:ext uri="{28A0092B-C50C-407E-A947-70E740481C1C}">
                          <a14:useLocalDpi xmlns:a14="http://schemas.microsoft.com/office/drawing/2010/main" val="0"/>
                        </a:ext>
                      </a:extLst>
                    </a:blip>
                    <a:srcRect l="3177" t="7325" r="4761" b="14764"/>
                    <a:stretch/>
                  </pic:blipFill>
                  <pic:spPr bwMode="auto">
                    <a:xfrm>
                      <a:off x="0" y="0"/>
                      <a:ext cx="5537988" cy="3312000"/>
                    </a:xfrm>
                    <a:prstGeom prst="rect">
                      <a:avLst/>
                    </a:prstGeom>
                    <a:ln>
                      <a:noFill/>
                    </a:ln>
                    <a:extLst>
                      <a:ext uri="{53640926-AAD7-44D8-BBD7-CCE9431645EC}">
                        <a14:shadowObscured xmlns:a14="http://schemas.microsoft.com/office/drawing/2010/main"/>
                      </a:ext>
                    </a:extLst>
                  </pic:spPr>
                </pic:pic>
              </a:graphicData>
            </a:graphic>
          </wp:inline>
        </w:drawing>
      </w:r>
    </w:p>
    <w:sectPr w:rsidR="008B33C0" w:rsidRPr="008B33C0" w:rsidSect="000F3F36">
      <w:headerReference w:type="default" r:id="rId21"/>
      <w:footerReference w:type="default" r:id="rId22"/>
      <w:pgSz w:w="11906" w:h="16838" w:code="9"/>
      <w:pgMar w:top="1134" w:right="1134" w:bottom="1134" w:left="1134" w:header="567"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49AEC" w14:textId="77777777" w:rsidR="00E31B6A" w:rsidRDefault="00E31B6A" w:rsidP="0016582A">
      <w:pPr>
        <w:spacing w:line="240" w:lineRule="auto"/>
      </w:pPr>
      <w:r>
        <w:separator/>
      </w:r>
    </w:p>
  </w:endnote>
  <w:endnote w:type="continuationSeparator" w:id="0">
    <w:p w14:paraId="2A36AE63" w14:textId="77777777" w:rsidR="00E31B6A" w:rsidRDefault="00E31B6A" w:rsidP="00165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4643" w14:textId="09967C16" w:rsidR="00641511" w:rsidRPr="00FA563D" w:rsidRDefault="00641511" w:rsidP="001F0CDB">
    <w:pPr>
      <w:pStyle w:val="Footer"/>
      <w:jc w:val="center"/>
      <w:rPr>
        <w:rFonts w:ascii="Calibri" w:hAnsi="Calibri" w:cs="Calibri"/>
        <w:sz w:val="19"/>
        <w:szCs w:val="19"/>
      </w:rPr>
    </w:pPr>
    <w:r w:rsidRPr="00FA563D">
      <w:rPr>
        <w:rFonts w:ascii="Calibri" w:hAnsi="Calibri" w:cs="Calibri"/>
        <w:b/>
        <w:noProof/>
        <w:sz w:val="19"/>
        <w:szCs w:val="19"/>
        <w:lang w:val="en-GB" w:eastAsia="en-GB"/>
      </w:rPr>
      <mc:AlternateContent>
        <mc:Choice Requires="wps">
          <w:drawing>
            <wp:anchor distT="0" distB="0" distL="114300" distR="114300" simplePos="0" relativeHeight="251661312" behindDoc="0" locked="0" layoutInCell="1" allowOverlap="1" wp14:anchorId="2EB51B0E" wp14:editId="2D3175DA">
              <wp:simplePos x="0" y="0"/>
              <wp:positionH relativeFrom="page">
                <wp:align>left</wp:align>
              </wp:positionH>
              <wp:positionV relativeFrom="paragraph">
                <wp:posOffset>-90170</wp:posOffset>
              </wp:positionV>
              <wp:extent cx="7595870" cy="0"/>
              <wp:effectExtent l="0" t="0" r="24130" b="19050"/>
              <wp:wrapNone/>
              <wp:docPr id="3" name="Rechte verbindingslijn 3"/>
              <wp:cNvGraphicFramePr/>
              <a:graphic xmlns:a="http://schemas.openxmlformats.org/drawingml/2006/main">
                <a:graphicData uri="http://schemas.microsoft.com/office/word/2010/wordprocessingShape">
                  <wps:wsp>
                    <wps:cNvCnPr/>
                    <wps:spPr>
                      <a:xfrm>
                        <a:off x="0" y="0"/>
                        <a:ext cx="75958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D2C431" id="Rechte verbindingslijn 3" o:spid="_x0000_s1026" style="position:absolute;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7.1pt" to="59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" strokecolor="black [3213]" strokeweight="1.5pt">
              <w10:wrap anchorx="page"/>
            </v:line>
          </w:pict>
        </mc:Fallback>
      </mc:AlternateContent>
    </w:r>
    <w:r w:rsidRPr="00FA563D">
      <w:rPr>
        <w:rFonts w:ascii="Calibri" w:hAnsi="Calibri" w:cs="Calibri"/>
        <w:noProof/>
        <w:sz w:val="19"/>
        <w:szCs w:val="19"/>
        <w:lang w:val="en-GB" w:eastAsia="en-GB"/>
      </w:rPr>
      <mc:AlternateContent>
        <mc:Choice Requires="wps">
          <w:drawing>
            <wp:anchor distT="0" distB="0" distL="114300" distR="114300" simplePos="0" relativeHeight="251663360" behindDoc="0" locked="0" layoutInCell="1" allowOverlap="1" wp14:anchorId="3F6F48B9" wp14:editId="00D4A7BE">
              <wp:simplePos x="0" y="0"/>
              <wp:positionH relativeFrom="column">
                <wp:posOffset>4699635</wp:posOffset>
              </wp:positionH>
              <wp:positionV relativeFrom="paragraph">
                <wp:posOffset>-79375</wp:posOffset>
              </wp:positionV>
              <wp:extent cx="1581150" cy="1403985"/>
              <wp:effectExtent l="0" t="0" r="0" b="127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noFill/>
                      <a:ln w="9525">
                        <a:noFill/>
                        <a:miter lim="800000"/>
                        <a:headEnd/>
                        <a:tailEnd/>
                      </a:ln>
                    </wps:spPr>
                    <wps:txbx>
                      <w:txbxContent>
                        <w:p w14:paraId="2DFECF05" w14:textId="531740CB" w:rsidR="00641511" w:rsidRPr="00FA563D" w:rsidRDefault="00641511" w:rsidP="00875ED4">
                          <w:pPr>
                            <w:jc w:val="right"/>
                            <w:rPr>
                              <w:color w:val="F2F2F2" w:themeColor="background1" w:themeShade="F2"/>
                            </w:rPr>
                          </w:pPr>
                          <w:r w:rsidRPr="00FA563D">
                            <w:rPr>
                              <w:color w:val="F2F2F2" w:themeColor="background1" w:themeShade="F2"/>
                            </w:rPr>
                            <w:t>NWO-ENW v190703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F48B9" id="_x0000_t202" coordsize="21600,21600" o:spt="202" path="m,l,21600r21600,l21600,xe">
              <v:stroke joinstyle="miter"/>
              <v:path gradientshapeok="t" o:connecttype="rect"/>
            </v:shapetype>
            <v:shape id="Tekstvak 2" o:spid="_x0000_s1026" type="#_x0000_t202" style="position:absolute;left:0;text-align:left;margin-left:370.05pt;margin-top:-6.25pt;width:12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" filled="f" stroked="f">
              <v:textbox style="mso-fit-shape-to-text:t">
                <w:txbxContent>
                  <w:p w14:paraId="2DFECF05" w14:textId="531740CB" w:rsidR="00641511" w:rsidRPr="00FA563D" w:rsidRDefault="00641511" w:rsidP="00875ED4">
                    <w:pPr>
                      <w:jc w:val="right"/>
                      <w:rPr>
                        <w:color w:val="F2F2F2" w:themeColor="background1" w:themeShade="F2"/>
                      </w:rPr>
                    </w:pPr>
                    <w:r w:rsidRPr="00FA563D">
                      <w:rPr>
                        <w:color w:val="F2F2F2" w:themeColor="background1" w:themeShade="F2"/>
                      </w:rPr>
                      <w:t>NWO-ENW v190703</w:t>
                    </w:r>
                  </w:p>
                </w:txbxContent>
              </v:textbox>
            </v:shape>
          </w:pict>
        </mc:Fallback>
      </mc:AlternateContent>
    </w:r>
    <w:r w:rsidRPr="00FA563D">
      <w:rPr>
        <w:rFonts w:ascii="Calibri" w:hAnsi="Calibri" w:cs="Calibri"/>
        <w:sz w:val="19"/>
        <w:szCs w:val="19"/>
      </w:rPr>
      <w:fldChar w:fldCharType="begin"/>
    </w:r>
    <w:r w:rsidRPr="00FA563D">
      <w:rPr>
        <w:rFonts w:ascii="Calibri" w:hAnsi="Calibri" w:cs="Calibri"/>
        <w:sz w:val="19"/>
        <w:szCs w:val="19"/>
      </w:rPr>
      <w:instrText>PAGE   \* MERGEFORMAT</w:instrText>
    </w:r>
    <w:r w:rsidRPr="00FA563D">
      <w:rPr>
        <w:rFonts w:ascii="Calibri" w:hAnsi="Calibri" w:cs="Calibri"/>
        <w:sz w:val="19"/>
        <w:szCs w:val="19"/>
      </w:rPr>
      <w:fldChar w:fldCharType="separate"/>
    </w:r>
    <w:r>
      <w:rPr>
        <w:rFonts w:ascii="Calibri" w:hAnsi="Calibri" w:cs="Calibri"/>
        <w:noProof/>
        <w:sz w:val="19"/>
        <w:szCs w:val="19"/>
      </w:rPr>
      <w:t>4</w:t>
    </w:r>
    <w:r w:rsidRPr="00FA563D">
      <w:rPr>
        <w:rFonts w:ascii="Calibri" w:hAnsi="Calibri" w:cs="Calibri"/>
        <w:sz w:val="19"/>
        <w:szCs w:val="19"/>
      </w:rPr>
      <w:fldChar w:fldCharType="end"/>
    </w:r>
    <w:r w:rsidRPr="00FA563D">
      <w:rPr>
        <w:rFonts w:ascii="Calibri" w:hAnsi="Calibri" w:cs="Calibri"/>
        <w:sz w:val="19"/>
        <w:szCs w:val="19"/>
      </w:rPr>
      <w:t xml:space="preserve"> / </w:t>
    </w:r>
    <w:r w:rsidRPr="00FA563D">
      <w:rPr>
        <w:rFonts w:ascii="Calibri" w:hAnsi="Calibri" w:cs="Calibri"/>
        <w:noProof/>
        <w:sz w:val="19"/>
        <w:szCs w:val="19"/>
      </w:rPr>
      <w:fldChar w:fldCharType="begin"/>
    </w:r>
    <w:r w:rsidRPr="00FA563D">
      <w:rPr>
        <w:rFonts w:ascii="Calibri" w:hAnsi="Calibri" w:cs="Calibri"/>
        <w:noProof/>
        <w:sz w:val="19"/>
        <w:szCs w:val="19"/>
      </w:rPr>
      <w:instrText xml:space="preserve"> NUMPAGES  \* Arabic  \* MERGEFORMAT </w:instrText>
    </w:r>
    <w:r w:rsidRPr="00FA563D">
      <w:rPr>
        <w:rFonts w:ascii="Calibri" w:hAnsi="Calibri" w:cs="Calibri"/>
        <w:noProof/>
        <w:sz w:val="19"/>
        <w:szCs w:val="19"/>
      </w:rPr>
      <w:fldChar w:fldCharType="separate"/>
    </w:r>
    <w:r>
      <w:rPr>
        <w:rFonts w:ascii="Calibri" w:hAnsi="Calibri" w:cs="Calibri"/>
        <w:noProof/>
        <w:sz w:val="19"/>
        <w:szCs w:val="19"/>
      </w:rPr>
      <w:t>5</w:t>
    </w:r>
    <w:r w:rsidRPr="00FA563D">
      <w:rPr>
        <w:rFonts w:ascii="Calibri" w:hAnsi="Calibri" w:cs="Calibri"/>
        <w:noProof/>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0DBD5" w14:textId="77777777" w:rsidR="00E31B6A" w:rsidRDefault="00E31B6A" w:rsidP="0016582A">
      <w:pPr>
        <w:spacing w:line="240" w:lineRule="auto"/>
      </w:pPr>
      <w:r>
        <w:separator/>
      </w:r>
    </w:p>
  </w:footnote>
  <w:footnote w:type="continuationSeparator" w:id="0">
    <w:p w14:paraId="0ABA3273" w14:textId="77777777" w:rsidR="00E31B6A" w:rsidRDefault="00E31B6A" w:rsidP="00165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28C7" w14:textId="3A04DDB2" w:rsidR="00641511" w:rsidRPr="000731AD" w:rsidRDefault="00641511">
    <w:pPr>
      <w:pStyle w:val="Header"/>
      <w:rPr>
        <w:rStyle w:val="Strong"/>
        <w:rFonts w:asciiTheme="minorHAnsi" w:hAnsiTheme="minorHAnsi" w:cstheme="minorHAnsi"/>
        <w:sz w:val="24"/>
        <w:szCs w:val="24"/>
        <w:lang w:val="en-GB"/>
      </w:rPr>
    </w:pPr>
    <w:r w:rsidRPr="000731AD">
      <w:rPr>
        <w:rStyle w:val="Strong"/>
        <w:rFonts w:asciiTheme="minorHAnsi" w:hAnsiTheme="minorHAnsi" w:cstheme="minorHAnsi"/>
        <w:noProof/>
        <w:sz w:val="24"/>
        <w:szCs w:val="24"/>
        <w:lang w:val="en-GB" w:eastAsia="en-GB"/>
      </w:rPr>
      <w:drawing>
        <wp:anchor distT="0" distB="0" distL="114300" distR="114300" simplePos="0" relativeHeight="251657216" behindDoc="1" locked="0" layoutInCell="1" allowOverlap="1" wp14:anchorId="54AD4B5A" wp14:editId="55C964EC">
          <wp:simplePos x="0" y="0"/>
          <wp:positionH relativeFrom="column">
            <wp:posOffset>5492115</wp:posOffset>
          </wp:positionH>
          <wp:positionV relativeFrom="paragraph">
            <wp:posOffset>-181610</wp:posOffset>
          </wp:positionV>
          <wp:extent cx="334800" cy="5400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W-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800" cy="540000"/>
                  </a:xfrm>
                  <a:prstGeom prst="rect">
                    <a:avLst/>
                  </a:prstGeom>
                </pic:spPr>
              </pic:pic>
            </a:graphicData>
          </a:graphic>
          <wp14:sizeRelH relativeFrom="page">
            <wp14:pctWidth>0</wp14:pctWidth>
          </wp14:sizeRelH>
          <wp14:sizeRelV relativeFrom="page">
            <wp14:pctHeight>0</wp14:pctHeight>
          </wp14:sizeRelV>
        </wp:anchor>
      </w:drawing>
    </w:r>
    <w:r w:rsidRPr="000731AD">
      <w:rPr>
        <w:rStyle w:val="Strong"/>
        <w:rFonts w:asciiTheme="minorHAnsi" w:hAnsiTheme="minorHAnsi" w:cstheme="minorHAnsi"/>
        <w:sz w:val="24"/>
        <w:szCs w:val="24"/>
        <w:lang w:val="en-GB"/>
      </w:rPr>
      <w:t xml:space="preserve">Application Form – NWO Open Competition Domain Science – </w:t>
    </w:r>
    <w:r>
      <w:rPr>
        <w:rStyle w:val="Strong"/>
        <w:rFonts w:asciiTheme="minorHAnsi" w:hAnsiTheme="minorHAnsi" w:cstheme="minorHAnsi"/>
        <w:sz w:val="24"/>
        <w:szCs w:val="24"/>
        <w:lang w:val="en-GB"/>
      </w:rPr>
      <w:t>KLEIN-1</w:t>
    </w:r>
  </w:p>
  <w:p w14:paraId="0A105059" w14:textId="3CA8904F" w:rsidR="00641511" w:rsidRDefault="00641511">
    <w:pPr>
      <w:pStyle w:val="Header"/>
      <w:rPr>
        <w:b/>
        <w:sz w:val="18"/>
        <w:lang w:val="en-US"/>
      </w:rPr>
    </w:pPr>
    <w:r>
      <w:rPr>
        <w:b/>
        <w:noProof/>
        <w:sz w:val="18"/>
        <w:lang w:val="en-GB" w:eastAsia="en-GB"/>
      </w:rPr>
      <mc:AlternateContent>
        <mc:Choice Requires="wps">
          <w:drawing>
            <wp:anchor distT="0" distB="0" distL="114300" distR="114300" simplePos="0" relativeHeight="251659264" behindDoc="0" locked="0" layoutInCell="1" allowOverlap="1" wp14:anchorId="43FBDA87" wp14:editId="0A24AED1">
              <wp:simplePos x="0" y="0"/>
              <wp:positionH relativeFrom="page">
                <wp:align>right</wp:align>
              </wp:positionH>
              <wp:positionV relativeFrom="paragraph">
                <wp:posOffset>199390</wp:posOffset>
              </wp:positionV>
              <wp:extent cx="7596000" cy="0"/>
              <wp:effectExtent l="0" t="0" r="24130" b="19050"/>
              <wp:wrapNone/>
              <wp:docPr id="2" name="Rechte verbindingslijn 2"/>
              <wp:cNvGraphicFramePr/>
              <a:graphic xmlns:a="http://schemas.openxmlformats.org/drawingml/2006/main">
                <a:graphicData uri="http://schemas.microsoft.com/office/word/2010/wordprocessingShape">
                  <wps:wsp>
                    <wps:cNvCnPr/>
                    <wps:spPr>
                      <a:xfrm>
                        <a:off x="0" y="0"/>
                        <a:ext cx="75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2B904" id="Rechte verbindingslijn 2"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6.9pt,15.7pt" to="11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" strokecolor="black [3213]" strokeweight="1.5pt">
              <w10:wrap anchorx="page"/>
            </v:line>
          </w:pict>
        </mc:Fallback>
      </mc:AlternateContent>
    </w:r>
  </w:p>
  <w:p w14:paraId="0288131F" w14:textId="58512941" w:rsidR="00641511" w:rsidRPr="0016582A" w:rsidRDefault="00641511">
    <w:pPr>
      <w:pStyle w:val="Header"/>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0AA"/>
    <w:multiLevelType w:val="hybridMultilevel"/>
    <w:tmpl w:val="2744D560"/>
    <w:lvl w:ilvl="0" w:tplc="0DD62184">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A3024"/>
    <w:multiLevelType w:val="hybridMultilevel"/>
    <w:tmpl w:val="3BB296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44A13"/>
    <w:multiLevelType w:val="hybridMultilevel"/>
    <w:tmpl w:val="7DA0F604"/>
    <w:lvl w:ilvl="0" w:tplc="E5907866">
      <w:numFmt w:val="bullet"/>
      <w:lvlText w:val="-"/>
      <w:lvlJc w:val="left"/>
      <w:pPr>
        <w:ind w:left="720" w:hanging="360"/>
      </w:pPr>
      <w:rPr>
        <w:rFonts w:ascii="Verdana" w:eastAsia="SimSun"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2DFF"/>
    <w:multiLevelType w:val="hybridMultilevel"/>
    <w:tmpl w:val="1C98636A"/>
    <w:lvl w:ilvl="0" w:tplc="F40C29DA">
      <w:start w:val="1"/>
      <w:numFmt w:val="decimal"/>
      <w:lvlText w:val="C.%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E43EF1"/>
    <w:multiLevelType w:val="hybridMultilevel"/>
    <w:tmpl w:val="3EB61776"/>
    <w:lvl w:ilvl="0" w:tplc="9C026FE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A06BA"/>
    <w:multiLevelType w:val="hybridMultilevel"/>
    <w:tmpl w:val="57E211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6A0D3B"/>
    <w:multiLevelType w:val="hybridMultilevel"/>
    <w:tmpl w:val="A7143690"/>
    <w:lvl w:ilvl="0" w:tplc="1234A1BE">
      <w:start w:val="1"/>
      <w:numFmt w:val="decimal"/>
      <w:lvlText w:val="B.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CE4A1D"/>
    <w:multiLevelType w:val="hybridMultilevel"/>
    <w:tmpl w:val="F048A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580812"/>
    <w:multiLevelType w:val="hybridMultilevel"/>
    <w:tmpl w:val="485C7ADA"/>
    <w:lvl w:ilvl="0" w:tplc="844E48D4">
      <w:start w:val="1"/>
      <w:numFmt w:val="decimal"/>
      <w:lvlText w:val="C.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D032A82"/>
    <w:multiLevelType w:val="hybridMultilevel"/>
    <w:tmpl w:val="521C8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213E4C"/>
    <w:multiLevelType w:val="hybridMultilevel"/>
    <w:tmpl w:val="7AEE9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4C3BED"/>
    <w:multiLevelType w:val="hybridMultilevel"/>
    <w:tmpl w:val="774C2CB8"/>
    <w:lvl w:ilvl="0" w:tplc="0FBCF1A8">
      <w:numFmt w:val="bullet"/>
      <w:lvlText w:val="-"/>
      <w:lvlJc w:val="left"/>
      <w:pPr>
        <w:ind w:left="720" w:hanging="360"/>
      </w:pPr>
      <w:rPr>
        <w:rFonts w:ascii="Verdana" w:eastAsia="SimSun"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E56B1"/>
    <w:multiLevelType w:val="hybridMultilevel"/>
    <w:tmpl w:val="6C1E4CF8"/>
    <w:lvl w:ilvl="0" w:tplc="E65628EC">
      <w:start w:val="1"/>
      <w:numFmt w:val="decimal"/>
      <w:lvlText w:val="B.%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6E2ADE"/>
    <w:multiLevelType w:val="hybridMultilevel"/>
    <w:tmpl w:val="83E42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103117"/>
    <w:multiLevelType w:val="hybridMultilevel"/>
    <w:tmpl w:val="9BBE75E4"/>
    <w:lvl w:ilvl="0" w:tplc="C9600C0C">
      <w:start w:val="1"/>
      <w:numFmt w:val="decimal"/>
      <w:lvlText w:val="A.%1"/>
      <w:lvlJc w:val="left"/>
      <w:pPr>
        <w:ind w:left="928" w:hanging="360"/>
      </w:pPr>
      <w:rPr>
        <w:rFonts w:hint="default"/>
      </w:rPr>
    </w:lvl>
    <w:lvl w:ilvl="1" w:tplc="04130019" w:tentative="1">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15" w15:restartNumberingAfterBreak="0">
    <w:nsid w:val="7933716C"/>
    <w:multiLevelType w:val="hybridMultilevel"/>
    <w:tmpl w:val="8AFECA5E"/>
    <w:lvl w:ilvl="0" w:tplc="750E268E">
      <w:start w:val="1"/>
      <w:numFmt w:val="decimal"/>
      <w:lvlText w:val="B.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95D49D7"/>
    <w:multiLevelType w:val="hybridMultilevel"/>
    <w:tmpl w:val="19FC4CA2"/>
    <w:lvl w:ilvl="0" w:tplc="54BC137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665DAD"/>
    <w:multiLevelType w:val="hybridMultilevel"/>
    <w:tmpl w:val="0C2EC2DE"/>
    <w:lvl w:ilvl="0" w:tplc="93BC15A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0"/>
  </w:num>
  <w:num w:numId="5">
    <w:abstractNumId w:val="17"/>
  </w:num>
  <w:num w:numId="6">
    <w:abstractNumId w:val="14"/>
  </w:num>
  <w:num w:numId="7">
    <w:abstractNumId w:val="1"/>
  </w:num>
  <w:num w:numId="8">
    <w:abstractNumId w:val="16"/>
  </w:num>
  <w:num w:numId="9">
    <w:abstractNumId w:val="12"/>
  </w:num>
  <w:num w:numId="10">
    <w:abstractNumId w:val="3"/>
  </w:num>
  <w:num w:numId="11">
    <w:abstractNumId w:val="6"/>
  </w:num>
  <w:num w:numId="12">
    <w:abstractNumId w:val="8"/>
  </w:num>
  <w:num w:numId="13">
    <w:abstractNumId w:val="9"/>
  </w:num>
  <w:num w:numId="14">
    <w:abstractNumId w:val="15"/>
  </w:num>
  <w:num w:numId="15">
    <w:abstractNumId w:val="5"/>
  </w:num>
  <w:num w:numId="16">
    <w:abstractNumId w:val="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09"/>
  <w:hyphenationZone w:val="425"/>
  <w:drawingGridHorizontalSpacing w:val="8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Verdana&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wawdsfrsatrqeez9p5axrcdfe5exedstww&quot;&gt;My EndNote Library&lt;record-ids&gt;&lt;item&gt;18&lt;/item&gt;&lt;item&gt;130&lt;/item&gt;&lt;item&gt;131&lt;/item&gt;&lt;item&gt;135&lt;/item&gt;&lt;item&gt;153&lt;/item&gt;&lt;item&gt;158&lt;/item&gt;&lt;item&gt;170&lt;/item&gt;&lt;item&gt;171&lt;/item&gt;&lt;item&gt;174&lt;/item&gt;&lt;item&gt;175&lt;/item&gt;&lt;item&gt;181&lt;/item&gt;&lt;item&gt;182&lt;/item&gt;&lt;item&gt;183&lt;/item&gt;&lt;item&gt;184&lt;/item&gt;&lt;item&gt;188&lt;/item&gt;&lt;item&gt;191&lt;/item&gt;&lt;item&gt;193&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6&lt;/item&gt;&lt;item&gt;217&lt;/item&gt;&lt;item&gt;220&lt;/item&gt;&lt;item&gt;221&lt;/item&gt;&lt;item&gt;222&lt;/item&gt;&lt;item&gt;224&lt;/item&gt;&lt;item&gt;225&lt;/item&gt;&lt;item&gt;230&lt;/item&gt;&lt;item&gt;231&lt;/item&gt;&lt;item&gt;236&lt;/item&gt;&lt;item&gt;237&lt;/item&gt;&lt;item&gt;238&lt;/item&gt;&lt;item&gt;239&lt;/item&gt;&lt;item&gt;241&lt;/item&gt;&lt;item&gt;243&lt;/item&gt;&lt;item&gt;244&lt;/item&gt;&lt;item&gt;245&lt;/item&gt;&lt;item&gt;247&lt;/item&gt;&lt;item&gt;248&lt;/item&gt;&lt;item&gt;249&lt;/item&gt;&lt;item&gt;250&lt;/item&gt;&lt;item&gt;251&lt;/item&gt;&lt;item&gt;252&lt;/item&gt;&lt;item&gt;253&lt;/item&gt;&lt;item&gt;254&lt;/item&gt;&lt;item&gt;255&lt;/item&gt;&lt;item&gt;256&lt;/item&gt;&lt;item&gt;257&lt;/item&gt;&lt;/record-ids&gt;&lt;/item&gt;&lt;/Libraries&gt;"/>
  </w:docVars>
  <w:rsids>
    <w:rsidRoot w:val="0016582A"/>
    <w:rsid w:val="000021F8"/>
    <w:rsid w:val="00004320"/>
    <w:rsid w:val="00004DCB"/>
    <w:rsid w:val="000058A2"/>
    <w:rsid w:val="00012482"/>
    <w:rsid w:val="00012A3F"/>
    <w:rsid w:val="00014416"/>
    <w:rsid w:val="00015C48"/>
    <w:rsid w:val="000225BB"/>
    <w:rsid w:val="00027DD8"/>
    <w:rsid w:val="00027E60"/>
    <w:rsid w:val="0003087A"/>
    <w:rsid w:val="00034878"/>
    <w:rsid w:val="0003522B"/>
    <w:rsid w:val="0003784B"/>
    <w:rsid w:val="00037A23"/>
    <w:rsid w:val="0004263D"/>
    <w:rsid w:val="00045298"/>
    <w:rsid w:val="00053834"/>
    <w:rsid w:val="000560D5"/>
    <w:rsid w:val="000567F4"/>
    <w:rsid w:val="00061056"/>
    <w:rsid w:val="000654EB"/>
    <w:rsid w:val="00071AC6"/>
    <w:rsid w:val="00071E25"/>
    <w:rsid w:val="000720E3"/>
    <w:rsid w:val="000731AD"/>
    <w:rsid w:val="00075E22"/>
    <w:rsid w:val="00076873"/>
    <w:rsid w:val="000774A4"/>
    <w:rsid w:val="00077679"/>
    <w:rsid w:val="00077DDE"/>
    <w:rsid w:val="00094479"/>
    <w:rsid w:val="00095A44"/>
    <w:rsid w:val="000963AA"/>
    <w:rsid w:val="00097D71"/>
    <w:rsid w:val="000A171F"/>
    <w:rsid w:val="000A2697"/>
    <w:rsid w:val="000A62C1"/>
    <w:rsid w:val="000A6E51"/>
    <w:rsid w:val="000B11E7"/>
    <w:rsid w:val="000C3539"/>
    <w:rsid w:val="000D0AEF"/>
    <w:rsid w:val="000D59BD"/>
    <w:rsid w:val="000D5B20"/>
    <w:rsid w:val="000E0C4B"/>
    <w:rsid w:val="000E1FD6"/>
    <w:rsid w:val="000E240C"/>
    <w:rsid w:val="000E4A6A"/>
    <w:rsid w:val="000E56FE"/>
    <w:rsid w:val="000E5EBB"/>
    <w:rsid w:val="000E6510"/>
    <w:rsid w:val="000F0186"/>
    <w:rsid w:val="000F2DD3"/>
    <w:rsid w:val="000F3A07"/>
    <w:rsid w:val="000F3F36"/>
    <w:rsid w:val="000F5E3E"/>
    <w:rsid w:val="000F7BD1"/>
    <w:rsid w:val="000F7BE5"/>
    <w:rsid w:val="001004AD"/>
    <w:rsid w:val="00100C97"/>
    <w:rsid w:val="00100CF3"/>
    <w:rsid w:val="00101D24"/>
    <w:rsid w:val="00103003"/>
    <w:rsid w:val="001070AF"/>
    <w:rsid w:val="001126CE"/>
    <w:rsid w:val="00112885"/>
    <w:rsid w:val="00112F09"/>
    <w:rsid w:val="001261C9"/>
    <w:rsid w:val="0012709B"/>
    <w:rsid w:val="00127428"/>
    <w:rsid w:val="00127FBA"/>
    <w:rsid w:val="00130A73"/>
    <w:rsid w:val="00132157"/>
    <w:rsid w:val="00133D09"/>
    <w:rsid w:val="00134788"/>
    <w:rsid w:val="0013506F"/>
    <w:rsid w:val="001370DD"/>
    <w:rsid w:val="00141184"/>
    <w:rsid w:val="00144728"/>
    <w:rsid w:val="00144C2C"/>
    <w:rsid w:val="0016582A"/>
    <w:rsid w:val="001659AD"/>
    <w:rsid w:val="00165E12"/>
    <w:rsid w:val="001678F1"/>
    <w:rsid w:val="00170F1E"/>
    <w:rsid w:val="001737FC"/>
    <w:rsid w:val="001765EF"/>
    <w:rsid w:val="001775D5"/>
    <w:rsid w:val="001812C2"/>
    <w:rsid w:val="001969EF"/>
    <w:rsid w:val="001A240B"/>
    <w:rsid w:val="001A29D1"/>
    <w:rsid w:val="001A2D40"/>
    <w:rsid w:val="001A4103"/>
    <w:rsid w:val="001A4C6B"/>
    <w:rsid w:val="001A5B87"/>
    <w:rsid w:val="001A6110"/>
    <w:rsid w:val="001B0EA4"/>
    <w:rsid w:val="001B327B"/>
    <w:rsid w:val="001B7EB7"/>
    <w:rsid w:val="001B7F7F"/>
    <w:rsid w:val="001C0755"/>
    <w:rsid w:val="001C63E8"/>
    <w:rsid w:val="001D10AF"/>
    <w:rsid w:val="001D2011"/>
    <w:rsid w:val="001D2446"/>
    <w:rsid w:val="001E30FD"/>
    <w:rsid w:val="001E41AA"/>
    <w:rsid w:val="001F0CDB"/>
    <w:rsid w:val="001F62EF"/>
    <w:rsid w:val="001F7782"/>
    <w:rsid w:val="00202258"/>
    <w:rsid w:val="00202E73"/>
    <w:rsid w:val="00205792"/>
    <w:rsid w:val="002111A5"/>
    <w:rsid w:val="002168A3"/>
    <w:rsid w:val="00217245"/>
    <w:rsid w:val="00223E97"/>
    <w:rsid w:val="00224EE6"/>
    <w:rsid w:val="00226D42"/>
    <w:rsid w:val="00233DCB"/>
    <w:rsid w:val="002347E8"/>
    <w:rsid w:val="0023795D"/>
    <w:rsid w:val="00245E9F"/>
    <w:rsid w:val="00253A2B"/>
    <w:rsid w:val="00254033"/>
    <w:rsid w:val="00256022"/>
    <w:rsid w:val="002572FE"/>
    <w:rsid w:val="00257448"/>
    <w:rsid w:val="002574E8"/>
    <w:rsid w:val="00276B42"/>
    <w:rsid w:val="0027740F"/>
    <w:rsid w:val="002822C2"/>
    <w:rsid w:val="0028265B"/>
    <w:rsid w:val="00283F40"/>
    <w:rsid w:val="00286B7B"/>
    <w:rsid w:val="00291F4E"/>
    <w:rsid w:val="00295497"/>
    <w:rsid w:val="002A1D2F"/>
    <w:rsid w:val="002A7BF1"/>
    <w:rsid w:val="002B2469"/>
    <w:rsid w:val="002B3BB5"/>
    <w:rsid w:val="002B7353"/>
    <w:rsid w:val="002B77BE"/>
    <w:rsid w:val="002C333A"/>
    <w:rsid w:val="002C4A9D"/>
    <w:rsid w:val="002D1F2D"/>
    <w:rsid w:val="002D45DC"/>
    <w:rsid w:val="002D532C"/>
    <w:rsid w:val="002D7AB7"/>
    <w:rsid w:val="002E48A5"/>
    <w:rsid w:val="002E614F"/>
    <w:rsid w:val="002F24E5"/>
    <w:rsid w:val="002F296A"/>
    <w:rsid w:val="002F47BA"/>
    <w:rsid w:val="002F5007"/>
    <w:rsid w:val="00301A61"/>
    <w:rsid w:val="00301F70"/>
    <w:rsid w:val="00307140"/>
    <w:rsid w:val="00312187"/>
    <w:rsid w:val="00312EEB"/>
    <w:rsid w:val="00312F12"/>
    <w:rsid w:val="00316221"/>
    <w:rsid w:val="00316474"/>
    <w:rsid w:val="00321502"/>
    <w:rsid w:val="00322BFC"/>
    <w:rsid w:val="00322D1C"/>
    <w:rsid w:val="00324084"/>
    <w:rsid w:val="003248B4"/>
    <w:rsid w:val="00326813"/>
    <w:rsid w:val="00330EC6"/>
    <w:rsid w:val="00334A51"/>
    <w:rsid w:val="00334D21"/>
    <w:rsid w:val="00336100"/>
    <w:rsid w:val="0034181A"/>
    <w:rsid w:val="00345BEC"/>
    <w:rsid w:val="003520A2"/>
    <w:rsid w:val="00353578"/>
    <w:rsid w:val="0035746D"/>
    <w:rsid w:val="00361A80"/>
    <w:rsid w:val="00366A5D"/>
    <w:rsid w:val="00367665"/>
    <w:rsid w:val="0037251C"/>
    <w:rsid w:val="00375328"/>
    <w:rsid w:val="003815D2"/>
    <w:rsid w:val="00382631"/>
    <w:rsid w:val="003916DA"/>
    <w:rsid w:val="003962ED"/>
    <w:rsid w:val="00396F6D"/>
    <w:rsid w:val="00397795"/>
    <w:rsid w:val="003A1055"/>
    <w:rsid w:val="003A33A0"/>
    <w:rsid w:val="003A51FC"/>
    <w:rsid w:val="003B0650"/>
    <w:rsid w:val="003B3320"/>
    <w:rsid w:val="003B64AB"/>
    <w:rsid w:val="003B76F6"/>
    <w:rsid w:val="003D1091"/>
    <w:rsid w:val="003D165D"/>
    <w:rsid w:val="003D4AB8"/>
    <w:rsid w:val="003D54FE"/>
    <w:rsid w:val="003D5F0E"/>
    <w:rsid w:val="003D73FF"/>
    <w:rsid w:val="003E04BF"/>
    <w:rsid w:val="003E0CFD"/>
    <w:rsid w:val="003E1EAD"/>
    <w:rsid w:val="003E20E3"/>
    <w:rsid w:val="003F46C0"/>
    <w:rsid w:val="003F7DFD"/>
    <w:rsid w:val="00401321"/>
    <w:rsid w:val="00401E8F"/>
    <w:rsid w:val="004041F2"/>
    <w:rsid w:val="004062D2"/>
    <w:rsid w:val="0040659D"/>
    <w:rsid w:val="00411D7B"/>
    <w:rsid w:val="00413104"/>
    <w:rsid w:val="00416B5C"/>
    <w:rsid w:val="00416F35"/>
    <w:rsid w:val="0041758D"/>
    <w:rsid w:val="00420EC6"/>
    <w:rsid w:val="00423120"/>
    <w:rsid w:val="00423817"/>
    <w:rsid w:val="004257C8"/>
    <w:rsid w:val="00433D0C"/>
    <w:rsid w:val="00440470"/>
    <w:rsid w:val="0044270E"/>
    <w:rsid w:val="00446943"/>
    <w:rsid w:val="00451FEE"/>
    <w:rsid w:val="00452576"/>
    <w:rsid w:val="00453019"/>
    <w:rsid w:val="00453EC9"/>
    <w:rsid w:val="00454971"/>
    <w:rsid w:val="00456E30"/>
    <w:rsid w:val="004574F6"/>
    <w:rsid w:val="00457899"/>
    <w:rsid w:val="00460A0E"/>
    <w:rsid w:val="00460C63"/>
    <w:rsid w:val="00467B1C"/>
    <w:rsid w:val="004723C1"/>
    <w:rsid w:val="004725C9"/>
    <w:rsid w:val="00473E84"/>
    <w:rsid w:val="00473FB9"/>
    <w:rsid w:val="0047454B"/>
    <w:rsid w:val="00475BE9"/>
    <w:rsid w:val="0048798C"/>
    <w:rsid w:val="004A6B16"/>
    <w:rsid w:val="004B2406"/>
    <w:rsid w:val="004B46D4"/>
    <w:rsid w:val="004B625F"/>
    <w:rsid w:val="004B6903"/>
    <w:rsid w:val="004C4C4F"/>
    <w:rsid w:val="004D09C4"/>
    <w:rsid w:val="004D3125"/>
    <w:rsid w:val="004D3A0E"/>
    <w:rsid w:val="004D3A4F"/>
    <w:rsid w:val="004D4E3D"/>
    <w:rsid w:val="004E0D7F"/>
    <w:rsid w:val="004E3F5C"/>
    <w:rsid w:val="004E5FE2"/>
    <w:rsid w:val="004E6042"/>
    <w:rsid w:val="004E6E50"/>
    <w:rsid w:val="004F1DEE"/>
    <w:rsid w:val="004F4CB4"/>
    <w:rsid w:val="005003B0"/>
    <w:rsid w:val="005011DD"/>
    <w:rsid w:val="00501A1C"/>
    <w:rsid w:val="00502050"/>
    <w:rsid w:val="0051189D"/>
    <w:rsid w:val="00511CD9"/>
    <w:rsid w:val="005134CB"/>
    <w:rsid w:val="0052430C"/>
    <w:rsid w:val="005243DC"/>
    <w:rsid w:val="00525156"/>
    <w:rsid w:val="00534A10"/>
    <w:rsid w:val="00534FD4"/>
    <w:rsid w:val="005352A5"/>
    <w:rsid w:val="005353F4"/>
    <w:rsid w:val="005359C7"/>
    <w:rsid w:val="00536361"/>
    <w:rsid w:val="00537C83"/>
    <w:rsid w:val="0054093D"/>
    <w:rsid w:val="00541B76"/>
    <w:rsid w:val="00544421"/>
    <w:rsid w:val="00544C62"/>
    <w:rsid w:val="005515F4"/>
    <w:rsid w:val="00556B0B"/>
    <w:rsid w:val="005611C3"/>
    <w:rsid w:val="005804BE"/>
    <w:rsid w:val="00591682"/>
    <w:rsid w:val="00592CC7"/>
    <w:rsid w:val="0059380C"/>
    <w:rsid w:val="005939E7"/>
    <w:rsid w:val="00593FC6"/>
    <w:rsid w:val="005950E0"/>
    <w:rsid w:val="00596487"/>
    <w:rsid w:val="00596B03"/>
    <w:rsid w:val="005A1804"/>
    <w:rsid w:val="005A5D98"/>
    <w:rsid w:val="005A700F"/>
    <w:rsid w:val="005B172B"/>
    <w:rsid w:val="005B2AC3"/>
    <w:rsid w:val="005B3D6B"/>
    <w:rsid w:val="005B4B22"/>
    <w:rsid w:val="005C078F"/>
    <w:rsid w:val="005C2D47"/>
    <w:rsid w:val="005C72BF"/>
    <w:rsid w:val="005C78FB"/>
    <w:rsid w:val="005D6FF9"/>
    <w:rsid w:val="005E0927"/>
    <w:rsid w:val="005E3EE2"/>
    <w:rsid w:val="005E546B"/>
    <w:rsid w:val="005E578F"/>
    <w:rsid w:val="005E5EC9"/>
    <w:rsid w:val="005E6845"/>
    <w:rsid w:val="005F1899"/>
    <w:rsid w:val="005F33FA"/>
    <w:rsid w:val="005F3F25"/>
    <w:rsid w:val="005F598D"/>
    <w:rsid w:val="005F645D"/>
    <w:rsid w:val="00606984"/>
    <w:rsid w:val="00607204"/>
    <w:rsid w:val="0061248D"/>
    <w:rsid w:val="00612DF0"/>
    <w:rsid w:val="00614E66"/>
    <w:rsid w:val="00615352"/>
    <w:rsid w:val="006157CF"/>
    <w:rsid w:val="00616986"/>
    <w:rsid w:val="00620C84"/>
    <w:rsid w:val="00623213"/>
    <w:rsid w:val="00624CE0"/>
    <w:rsid w:val="00627E61"/>
    <w:rsid w:val="0063452B"/>
    <w:rsid w:val="00641511"/>
    <w:rsid w:val="00643ED3"/>
    <w:rsid w:val="006448A6"/>
    <w:rsid w:val="006456E4"/>
    <w:rsid w:val="00645858"/>
    <w:rsid w:val="00646BC7"/>
    <w:rsid w:val="00650F6B"/>
    <w:rsid w:val="006577D0"/>
    <w:rsid w:val="00657957"/>
    <w:rsid w:val="00662A2C"/>
    <w:rsid w:val="0067088C"/>
    <w:rsid w:val="006717CA"/>
    <w:rsid w:val="006724F6"/>
    <w:rsid w:val="00674AF6"/>
    <w:rsid w:val="00681BAD"/>
    <w:rsid w:val="006831F5"/>
    <w:rsid w:val="00684159"/>
    <w:rsid w:val="00685380"/>
    <w:rsid w:val="00691443"/>
    <w:rsid w:val="0069241D"/>
    <w:rsid w:val="006A459B"/>
    <w:rsid w:val="006A4A9A"/>
    <w:rsid w:val="006A5C84"/>
    <w:rsid w:val="006A5FEF"/>
    <w:rsid w:val="006A7F7C"/>
    <w:rsid w:val="006B199A"/>
    <w:rsid w:val="006B2A22"/>
    <w:rsid w:val="006B7283"/>
    <w:rsid w:val="006C3296"/>
    <w:rsid w:val="006C54E6"/>
    <w:rsid w:val="006D5701"/>
    <w:rsid w:val="006D5854"/>
    <w:rsid w:val="006D5AA3"/>
    <w:rsid w:val="006D73E3"/>
    <w:rsid w:val="006E6287"/>
    <w:rsid w:val="006E6E5D"/>
    <w:rsid w:val="006F1E64"/>
    <w:rsid w:val="006F40A4"/>
    <w:rsid w:val="006F6E11"/>
    <w:rsid w:val="006F7432"/>
    <w:rsid w:val="0070002E"/>
    <w:rsid w:val="007054D4"/>
    <w:rsid w:val="00713063"/>
    <w:rsid w:val="00714654"/>
    <w:rsid w:val="00714A0B"/>
    <w:rsid w:val="00715727"/>
    <w:rsid w:val="007169E8"/>
    <w:rsid w:val="007347EE"/>
    <w:rsid w:val="00737C62"/>
    <w:rsid w:val="0074066A"/>
    <w:rsid w:val="00741AD8"/>
    <w:rsid w:val="00743F74"/>
    <w:rsid w:val="007455C2"/>
    <w:rsid w:val="00746749"/>
    <w:rsid w:val="00750371"/>
    <w:rsid w:val="0075124C"/>
    <w:rsid w:val="00755663"/>
    <w:rsid w:val="00760B0D"/>
    <w:rsid w:val="00761D85"/>
    <w:rsid w:val="00763C8D"/>
    <w:rsid w:val="0076477A"/>
    <w:rsid w:val="00764B8F"/>
    <w:rsid w:val="007661E6"/>
    <w:rsid w:val="007676C2"/>
    <w:rsid w:val="00773015"/>
    <w:rsid w:val="00773255"/>
    <w:rsid w:val="007759A2"/>
    <w:rsid w:val="007821BF"/>
    <w:rsid w:val="0079034E"/>
    <w:rsid w:val="007969FB"/>
    <w:rsid w:val="00797262"/>
    <w:rsid w:val="007A1ABB"/>
    <w:rsid w:val="007A5854"/>
    <w:rsid w:val="007A6938"/>
    <w:rsid w:val="007B18F3"/>
    <w:rsid w:val="007B1BF9"/>
    <w:rsid w:val="007B3E54"/>
    <w:rsid w:val="007B66EA"/>
    <w:rsid w:val="007B7796"/>
    <w:rsid w:val="007C6BE8"/>
    <w:rsid w:val="007D4B2E"/>
    <w:rsid w:val="007D583C"/>
    <w:rsid w:val="007E03A7"/>
    <w:rsid w:val="007E1728"/>
    <w:rsid w:val="007E2AE1"/>
    <w:rsid w:val="007E381F"/>
    <w:rsid w:val="007E6F13"/>
    <w:rsid w:val="007F3134"/>
    <w:rsid w:val="007F4861"/>
    <w:rsid w:val="00800EDC"/>
    <w:rsid w:val="008124E0"/>
    <w:rsid w:val="008165E0"/>
    <w:rsid w:val="00823665"/>
    <w:rsid w:val="0083765A"/>
    <w:rsid w:val="00842275"/>
    <w:rsid w:val="00842C27"/>
    <w:rsid w:val="008456B0"/>
    <w:rsid w:val="008509E5"/>
    <w:rsid w:val="00853ABE"/>
    <w:rsid w:val="008571C4"/>
    <w:rsid w:val="00857791"/>
    <w:rsid w:val="00861D74"/>
    <w:rsid w:val="00863108"/>
    <w:rsid w:val="00870DD7"/>
    <w:rsid w:val="008731C5"/>
    <w:rsid w:val="0087437E"/>
    <w:rsid w:val="00875ED4"/>
    <w:rsid w:val="0088051D"/>
    <w:rsid w:val="00882362"/>
    <w:rsid w:val="0088258D"/>
    <w:rsid w:val="008850C1"/>
    <w:rsid w:val="00885826"/>
    <w:rsid w:val="00890F31"/>
    <w:rsid w:val="008915EE"/>
    <w:rsid w:val="00893230"/>
    <w:rsid w:val="00893813"/>
    <w:rsid w:val="00893DC0"/>
    <w:rsid w:val="00893E1B"/>
    <w:rsid w:val="0089731D"/>
    <w:rsid w:val="008A062C"/>
    <w:rsid w:val="008A2E4F"/>
    <w:rsid w:val="008A4365"/>
    <w:rsid w:val="008A4B02"/>
    <w:rsid w:val="008A6001"/>
    <w:rsid w:val="008B33C0"/>
    <w:rsid w:val="008B6F3E"/>
    <w:rsid w:val="008C2616"/>
    <w:rsid w:val="008C3CF7"/>
    <w:rsid w:val="008C5DA6"/>
    <w:rsid w:val="008D11A6"/>
    <w:rsid w:val="008D2C8D"/>
    <w:rsid w:val="008D4EF1"/>
    <w:rsid w:val="008D551F"/>
    <w:rsid w:val="008D7EA5"/>
    <w:rsid w:val="008E1046"/>
    <w:rsid w:val="008F5608"/>
    <w:rsid w:val="008F7B72"/>
    <w:rsid w:val="0090206E"/>
    <w:rsid w:val="00902810"/>
    <w:rsid w:val="00903466"/>
    <w:rsid w:val="00903A04"/>
    <w:rsid w:val="00913851"/>
    <w:rsid w:val="0092129A"/>
    <w:rsid w:val="00924726"/>
    <w:rsid w:val="00930D58"/>
    <w:rsid w:val="009338FC"/>
    <w:rsid w:val="00933CC3"/>
    <w:rsid w:val="00936016"/>
    <w:rsid w:val="0093789C"/>
    <w:rsid w:val="00941900"/>
    <w:rsid w:val="00944575"/>
    <w:rsid w:val="009456C0"/>
    <w:rsid w:val="00945F87"/>
    <w:rsid w:val="0095062D"/>
    <w:rsid w:val="009523C5"/>
    <w:rsid w:val="00954A83"/>
    <w:rsid w:val="00963A96"/>
    <w:rsid w:val="00964802"/>
    <w:rsid w:val="00970398"/>
    <w:rsid w:val="00970706"/>
    <w:rsid w:val="00972E0D"/>
    <w:rsid w:val="009733AF"/>
    <w:rsid w:val="00977E0C"/>
    <w:rsid w:val="0098067C"/>
    <w:rsid w:val="009814E4"/>
    <w:rsid w:val="00981681"/>
    <w:rsid w:val="0098458E"/>
    <w:rsid w:val="00986C03"/>
    <w:rsid w:val="00990D85"/>
    <w:rsid w:val="00992750"/>
    <w:rsid w:val="009A3226"/>
    <w:rsid w:val="009A5172"/>
    <w:rsid w:val="009A6D35"/>
    <w:rsid w:val="009A7F37"/>
    <w:rsid w:val="009B14D8"/>
    <w:rsid w:val="009B55B3"/>
    <w:rsid w:val="009D44F6"/>
    <w:rsid w:val="009D4B4A"/>
    <w:rsid w:val="009D6167"/>
    <w:rsid w:val="009E00F2"/>
    <w:rsid w:val="009E17F4"/>
    <w:rsid w:val="009E1ADF"/>
    <w:rsid w:val="009E37F1"/>
    <w:rsid w:val="009E4087"/>
    <w:rsid w:val="009E5193"/>
    <w:rsid w:val="009F563B"/>
    <w:rsid w:val="00A016B2"/>
    <w:rsid w:val="00A02906"/>
    <w:rsid w:val="00A054B3"/>
    <w:rsid w:val="00A10F92"/>
    <w:rsid w:val="00A13AB7"/>
    <w:rsid w:val="00A13CC6"/>
    <w:rsid w:val="00A14079"/>
    <w:rsid w:val="00A1515E"/>
    <w:rsid w:val="00A319E8"/>
    <w:rsid w:val="00A336AE"/>
    <w:rsid w:val="00A337E5"/>
    <w:rsid w:val="00A34FD4"/>
    <w:rsid w:val="00A353C4"/>
    <w:rsid w:val="00A35B25"/>
    <w:rsid w:val="00A35CFE"/>
    <w:rsid w:val="00A37245"/>
    <w:rsid w:val="00A40BAC"/>
    <w:rsid w:val="00A40C60"/>
    <w:rsid w:val="00A4176B"/>
    <w:rsid w:val="00A44654"/>
    <w:rsid w:val="00A47787"/>
    <w:rsid w:val="00A47A58"/>
    <w:rsid w:val="00A603C0"/>
    <w:rsid w:val="00A64616"/>
    <w:rsid w:val="00A659DD"/>
    <w:rsid w:val="00A72B5C"/>
    <w:rsid w:val="00A73C00"/>
    <w:rsid w:val="00A73FAE"/>
    <w:rsid w:val="00A849CC"/>
    <w:rsid w:val="00A84BD4"/>
    <w:rsid w:val="00A84E74"/>
    <w:rsid w:val="00A86191"/>
    <w:rsid w:val="00A92D18"/>
    <w:rsid w:val="00A93F43"/>
    <w:rsid w:val="00A96F67"/>
    <w:rsid w:val="00AA0F86"/>
    <w:rsid w:val="00AA1744"/>
    <w:rsid w:val="00AA324C"/>
    <w:rsid w:val="00AA464D"/>
    <w:rsid w:val="00AA6846"/>
    <w:rsid w:val="00AA708B"/>
    <w:rsid w:val="00AB00C8"/>
    <w:rsid w:val="00AC186D"/>
    <w:rsid w:val="00AC38A0"/>
    <w:rsid w:val="00AC5753"/>
    <w:rsid w:val="00AC6867"/>
    <w:rsid w:val="00AD643E"/>
    <w:rsid w:val="00AE2724"/>
    <w:rsid w:val="00AF25C2"/>
    <w:rsid w:val="00AF605C"/>
    <w:rsid w:val="00B008E0"/>
    <w:rsid w:val="00B03E24"/>
    <w:rsid w:val="00B04E8C"/>
    <w:rsid w:val="00B053F8"/>
    <w:rsid w:val="00B0671A"/>
    <w:rsid w:val="00B078F0"/>
    <w:rsid w:val="00B114B3"/>
    <w:rsid w:val="00B16FF3"/>
    <w:rsid w:val="00B237DA"/>
    <w:rsid w:val="00B238E4"/>
    <w:rsid w:val="00B23EC7"/>
    <w:rsid w:val="00B241B2"/>
    <w:rsid w:val="00B27BF5"/>
    <w:rsid w:val="00B31108"/>
    <w:rsid w:val="00B31764"/>
    <w:rsid w:val="00B320C6"/>
    <w:rsid w:val="00B35FF7"/>
    <w:rsid w:val="00B368A9"/>
    <w:rsid w:val="00B37B16"/>
    <w:rsid w:val="00B41187"/>
    <w:rsid w:val="00B437A8"/>
    <w:rsid w:val="00B46505"/>
    <w:rsid w:val="00B50868"/>
    <w:rsid w:val="00B5411F"/>
    <w:rsid w:val="00B61F0F"/>
    <w:rsid w:val="00B6311B"/>
    <w:rsid w:val="00B63ADC"/>
    <w:rsid w:val="00B67EA7"/>
    <w:rsid w:val="00B737C3"/>
    <w:rsid w:val="00B7542E"/>
    <w:rsid w:val="00B7704C"/>
    <w:rsid w:val="00B8429A"/>
    <w:rsid w:val="00B844B1"/>
    <w:rsid w:val="00B91291"/>
    <w:rsid w:val="00B9501A"/>
    <w:rsid w:val="00BA2578"/>
    <w:rsid w:val="00BA3827"/>
    <w:rsid w:val="00BA6D72"/>
    <w:rsid w:val="00BA6EB8"/>
    <w:rsid w:val="00BA7F11"/>
    <w:rsid w:val="00BB181F"/>
    <w:rsid w:val="00BC011C"/>
    <w:rsid w:val="00BC220B"/>
    <w:rsid w:val="00BC6B3B"/>
    <w:rsid w:val="00BC734D"/>
    <w:rsid w:val="00BC7414"/>
    <w:rsid w:val="00BD0F1D"/>
    <w:rsid w:val="00BD1EA4"/>
    <w:rsid w:val="00BD3440"/>
    <w:rsid w:val="00BD470B"/>
    <w:rsid w:val="00BD6052"/>
    <w:rsid w:val="00BE00A7"/>
    <w:rsid w:val="00BE16F9"/>
    <w:rsid w:val="00BE21E7"/>
    <w:rsid w:val="00BE22D4"/>
    <w:rsid w:val="00BE29AB"/>
    <w:rsid w:val="00BE41E6"/>
    <w:rsid w:val="00BE5A6F"/>
    <w:rsid w:val="00BF0460"/>
    <w:rsid w:val="00BF2CA0"/>
    <w:rsid w:val="00BF4CB0"/>
    <w:rsid w:val="00C00078"/>
    <w:rsid w:val="00C04C3F"/>
    <w:rsid w:val="00C0545D"/>
    <w:rsid w:val="00C06265"/>
    <w:rsid w:val="00C13DD9"/>
    <w:rsid w:val="00C224DE"/>
    <w:rsid w:val="00C23061"/>
    <w:rsid w:val="00C23E76"/>
    <w:rsid w:val="00C27896"/>
    <w:rsid w:val="00C27BCA"/>
    <w:rsid w:val="00C322A2"/>
    <w:rsid w:val="00C3658F"/>
    <w:rsid w:val="00C36949"/>
    <w:rsid w:val="00C41BA8"/>
    <w:rsid w:val="00C44310"/>
    <w:rsid w:val="00C45471"/>
    <w:rsid w:val="00C465BD"/>
    <w:rsid w:val="00C46BC6"/>
    <w:rsid w:val="00C503E0"/>
    <w:rsid w:val="00C5249E"/>
    <w:rsid w:val="00C52DBF"/>
    <w:rsid w:val="00C53527"/>
    <w:rsid w:val="00C53AF9"/>
    <w:rsid w:val="00C55FB1"/>
    <w:rsid w:val="00C56F1D"/>
    <w:rsid w:val="00C84E28"/>
    <w:rsid w:val="00C85F7C"/>
    <w:rsid w:val="00C90B41"/>
    <w:rsid w:val="00CA67B6"/>
    <w:rsid w:val="00CB32FA"/>
    <w:rsid w:val="00CB3BF3"/>
    <w:rsid w:val="00CB5A8C"/>
    <w:rsid w:val="00CC0D99"/>
    <w:rsid w:val="00CD225D"/>
    <w:rsid w:val="00CD2B60"/>
    <w:rsid w:val="00CE1884"/>
    <w:rsid w:val="00CE35C1"/>
    <w:rsid w:val="00CF44CC"/>
    <w:rsid w:val="00D00EE9"/>
    <w:rsid w:val="00D01F01"/>
    <w:rsid w:val="00D04672"/>
    <w:rsid w:val="00D05E8F"/>
    <w:rsid w:val="00D065E1"/>
    <w:rsid w:val="00D06B41"/>
    <w:rsid w:val="00D107FC"/>
    <w:rsid w:val="00D10B9F"/>
    <w:rsid w:val="00D134BC"/>
    <w:rsid w:val="00D1685B"/>
    <w:rsid w:val="00D177B7"/>
    <w:rsid w:val="00D27357"/>
    <w:rsid w:val="00D30AB3"/>
    <w:rsid w:val="00D33C3B"/>
    <w:rsid w:val="00D35905"/>
    <w:rsid w:val="00D404B8"/>
    <w:rsid w:val="00D409D6"/>
    <w:rsid w:val="00D475D9"/>
    <w:rsid w:val="00D52D39"/>
    <w:rsid w:val="00D53E94"/>
    <w:rsid w:val="00D63F91"/>
    <w:rsid w:val="00D70348"/>
    <w:rsid w:val="00D727F9"/>
    <w:rsid w:val="00D74C88"/>
    <w:rsid w:val="00D7677A"/>
    <w:rsid w:val="00D8523F"/>
    <w:rsid w:val="00D85F5D"/>
    <w:rsid w:val="00D90F6C"/>
    <w:rsid w:val="00D933A7"/>
    <w:rsid w:val="00D96738"/>
    <w:rsid w:val="00D97FE9"/>
    <w:rsid w:val="00DA5D0D"/>
    <w:rsid w:val="00DB10EE"/>
    <w:rsid w:val="00DB61DB"/>
    <w:rsid w:val="00DB7D1F"/>
    <w:rsid w:val="00DC5D00"/>
    <w:rsid w:val="00DD0E74"/>
    <w:rsid w:val="00DD1034"/>
    <w:rsid w:val="00DD1C6C"/>
    <w:rsid w:val="00DE568C"/>
    <w:rsid w:val="00DE5B7A"/>
    <w:rsid w:val="00DE7E7E"/>
    <w:rsid w:val="00DF18E6"/>
    <w:rsid w:val="00DF47AA"/>
    <w:rsid w:val="00DF6A92"/>
    <w:rsid w:val="00E0067A"/>
    <w:rsid w:val="00E03BDC"/>
    <w:rsid w:val="00E24C02"/>
    <w:rsid w:val="00E31B6A"/>
    <w:rsid w:val="00E442A9"/>
    <w:rsid w:val="00E45A01"/>
    <w:rsid w:val="00E530E4"/>
    <w:rsid w:val="00E564C5"/>
    <w:rsid w:val="00E63BF2"/>
    <w:rsid w:val="00E653A9"/>
    <w:rsid w:val="00E7696F"/>
    <w:rsid w:val="00E774A4"/>
    <w:rsid w:val="00E816F5"/>
    <w:rsid w:val="00E838C8"/>
    <w:rsid w:val="00E84930"/>
    <w:rsid w:val="00E872AD"/>
    <w:rsid w:val="00E914E3"/>
    <w:rsid w:val="00E963B0"/>
    <w:rsid w:val="00EA67D0"/>
    <w:rsid w:val="00EB393E"/>
    <w:rsid w:val="00EB3B4C"/>
    <w:rsid w:val="00EB4101"/>
    <w:rsid w:val="00EB63CE"/>
    <w:rsid w:val="00EC255F"/>
    <w:rsid w:val="00EC7E60"/>
    <w:rsid w:val="00ED1125"/>
    <w:rsid w:val="00ED2BCB"/>
    <w:rsid w:val="00ED588A"/>
    <w:rsid w:val="00ED5D3C"/>
    <w:rsid w:val="00ED6D60"/>
    <w:rsid w:val="00ED7B0F"/>
    <w:rsid w:val="00EE0E6B"/>
    <w:rsid w:val="00EE2899"/>
    <w:rsid w:val="00EF2172"/>
    <w:rsid w:val="00EF4419"/>
    <w:rsid w:val="00EF5C3C"/>
    <w:rsid w:val="00F0767D"/>
    <w:rsid w:val="00F157BC"/>
    <w:rsid w:val="00F172F5"/>
    <w:rsid w:val="00F20D0E"/>
    <w:rsid w:val="00F21A08"/>
    <w:rsid w:val="00F25D3D"/>
    <w:rsid w:val="00F27554"/>
    <w:rsid w:val="00F418D9"/>
    <w:rsid w:val="00F4194B"/>
    <w:rsid w:val="00F42C96"/>
    <w:rsid w:val="00F45147"/>
    <w:rsid w:val="00F456E2"/>
    <w:rsid w:val="00F51FF6"/>
    <w:rsid w:val="00F53C58"/>
    <w:rsid w:val="00F548DB"/>
    <w:rsid w:val="00F80204"/>
    <w:rsid w:val="00F83A92"/>
    <w:rsid w:val="00F914A9"/>
    <w:rsid w:val="00F930B6"/>
    <w:rsid w:val="00F960E1"/>
    <w:rsid w:val="00FA0A67"/>
    <w:rsid w:val="00FA1E7B"/>
    <w:rsid w:val="00FA54A8"/>
    <w:rsid w:val="00FA563D"/>
    <w:rsid w:val="00FA5643"/>
    <w:rsid w:val="00FA6064"/>
    <w:rsid w:val="00FB0500"/>
    <w:rsid w:val="00FB0510"/>
    <w:rsid w:val="00FB3E55"/>
    <w:rsid w:val="00FB6D34"/>
    <w:rsid w:val="00FB7D16"/>
    <w:rsid w:val="00FC2ED1"/>
    <w:rsid w:val="00FC74C2"/>
    <w:rsid w:val="00FD75A6"/>
    <w:rsid w:val="00FE1C6D"/>
    <w:rsid w:val="00FE3355"/>
    <w:rsid w:val="00FE4E2A"/>
    <w:rsid w:val="00FE5216"/>
    <w:rsid w:val="00FE547D"/>
    <w:rsid w:val="00FE6533"/>
    <w:rsid w:val="00FF2746"/>
    <w:rsid w:val="00FF53B3"/>
    <w:rsid w:val="00FF608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06DE8"/>
  <w15:docId w15:val="{CB667638-23AB-42D3-8411-951FAB85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SimSun" w:hAnsi="Verdana" w:cstheme="minorBidi"/>
        <w:sz w:val="17"/>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7C8"/>
    <w:pPr>
      <w:ind w:left="720"/>
      <w:contextualSpacing/>
    </w:pPr>
  </w:style>
  <w:style w:type="paragraph" w:styleId="Header">
    <w:name w:val="header"/>
    <w:basedOn w:val="Normal"/>
    <w:link w:val="HeaderChar"/>
    <w:uiPriority w:val="99"/>
    <w:unhideWhenUsed/>
    <w:rsid w:val="0016582A"/>
    <w:pPr>
      <w:tabs>
        <w:tab w:val="center" w:pos="4536"/>
        <w:tab w:val="right" w:pos="9072"/>
      </w:tabs>
      <w:spacing w:line="240" w:lineRule="auto"/>
    </w:pPr>
  </w:style>
  <w:style w:type="character" w:customStyle="1" w:styleId="HeaderChar">
    <w:name w:val="Header Char"/>
    <w:basedOn w:val="DefaultParagraphFont"/>
    <w:link w:val="Header"/>
    <w:uiPriority w:val="99"/>
    <w:rsid w:val="0016582A"/>
  </w:style>
  <w:style w:type="paragraph" w:styleId="Footer">
    <w:name w:val="footer"/>
    <w:basedOn w:val="Normal"/>
    <w:link w:val="FooterChar"/>
    <w:uiPriority w:val="99"/>
    <w:unhideWhenUsed/>
    <w:rsid w:val="0016582A"/>
    <w:pPr>
      <w:tabs>
        <w:tab w:val="center" w:pos="4536"/>
        <w:tab w:val="right" w:pos="9072"/>
      </w:tabs>
      <w:spacing w:line="240" w:lineRule="auto"/>
    </w:pPr>
  </w:style>
  <w:style w:type="character" w:customStyle="1" w:styleId="FooterChar">
    <w:name w:val="Footer Char"/>
    <w:basedOn w:val="DefaultParagraphFont"/>
    <w:link w:val="Footer"/>
    <w:uiPriority w:val="99"/>
    <w:rsid w:val="0016582A"/>
  </w:style>
  <w:style w:type="paragraph" w:styleId="BalloonText">
    <w:name w:val="Balloon Text"/>
    <w:basedOn w:val="Normal"/>
    <w:link w:val="BalloonTextChar"/>
    <w:uiPriority w:val="99"/>
    <w:semiHidden/>
    <w:unhideWhenUsed/>
    <w:rsid w:val="001658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2A"/>
    <w:rPr>
      <w:rFonts w:ascii="Tahoma" w:hAnsi="Tahoma" w:cs="Tahoma"/>
      <w:sz w:val="16"/>
      <w:szCs w:val="16"/>
    </w:rPr>
  </w:style>
  <w:style w:type="table" w:styleId="TableGrid">
    <w:name w:val="Table Grid"/>
    <w:basedOn w:val="TableNormal"/>
    <w:uiPriority w:val="59"/>
    <w:rsid w:val="001F0C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6F6"/>
    <w:rPr>
      <w:sz w:val="16"/>
      <w:szCs w:val="16"/>
    </w:rPr>
  </w:style>
  <w:style w:type="paragraph" w:styleId="CommentText">
    <w:name w:val="annotation text"/>
    <w:basedOn w:val="Normal"/>
    <w:link w:val="CommentTextChar"/>
    <w:uiPriority w:val="99"/>
    <w:semiHidden/>
    <w:unhideWhenUsed/>
    <w:rsid w:val="003B76F6"/>
    <w:pPr>
      <w:spacing w:line="240" w:lineRule="auto"/>
    </w:pPr>
    <w:rPr>
      <w:sz w:val="20"/>
      <w:szCs w:val="20"/>
    </w:rPr>
  </w:style>
  <w:style w:type="character" w:customStyle="1" w:styleId="CommentTextChar">
    <w:name w:val="Comment Text Char"/>
    <w:basedOn w:val="DefaultParagraphFont"/>
    <w:link w:val="CommentText"/>
    <w:uiPriority w:val="99"/>
    <w:semiHidden/>
    <w:rsid w:val="003B76F6"/>
    <w:rPr>
      <w:sz w:val="20"/>
      <w:szCs w:val="20"/>
    </w:rPr>
  </w:style>
  <w:style w:type="paragraph" w:styleId="CommentSubject">
    <w:name w:val="annotation subject"/>
    <w:basedOn w:val="CommentText"/>
    <w:next w:val="CommentText"/>
    <w:link w:val="CommentSubjectChar"/>
    <w:uiPriority w:val="99"/>
    <w:semiHidden/>
    <w:unhideWhenUsed/>
    <w:rsid w:val="003B76F6"/>
    <w:rPr>
      <w:b/>
      <w:bCs/>
    </w:rPr>
  </w:style>
  <w:style w:type="character" w:customStyle="1" w:styleId="CommentSubjectChar">
    <w:name w:val="Comment Subject Char"/>
    <w:basedOn w:val="CommentTextChar"/>
    <w:link w:val="CommentSubject"/>
    <w:uiPriority w:val="99"/>
    <w:semiHidden/>
    <w:rsid w:val="003B76F6"/>
    <w:rPr>
      <w:b/>
      <w:bCs/>
      <w:sz w:val="20"/>
      <w:szCs w:val="20"/>
    </w:rPr>
  </w:style>
  <w:style w:type="paragraph" w:customStyle="1" w:styleId="Default">
    <w:name w:val="Default"/>
    <w:rsid w:val="008731C5"/>
    <w:pPr>
      <w:autoSpaceDE w:val="0"/>
      <w:autoSpaceDN w:val="0"/>
      <w:adjustRightInd w:val="0"/>
      <w:spacing w:line="240" w:lineRule="auto"/>
    </w:pPr>
    <w:rPr>
      <w:rFonts w:cs="Verdana"/>
      <w:color w:val="000000"/>
      <w:sz w:val="24"/>
      <w:szCs w:val="24"/>
    </w:rPr>
  </w:style>
  <w:style w:type="character" w:styleId="Strong">
    <w:name w:val="Strong"/>
    <w:basedOn w:val="DefaultParagraphFont"/>
    <w:uiPriority w:val="22"/>
    <w:qFormat/>
    <w:rsid w:val="000731AD"/>
    <w:rPr>
      <w:b/>
      <w:bCs/>
    </w:rPr>
  </w:style>
  <w:style w:type="character" w:styleId="Hyperlink">
    <w:name w:val="Hyperlink"/>
    <w:basedOn w:val="DefaultParagraphFont"/>
    <w:uiPriority w:val="99"/>
    <w:unhideWhenUsed/>
    <w:rsid w:val="00713063"/>
    <w:rPr>
      <w:color w:val="18657C"/>
      <w:u w:val="single"/>
    </w:rPr>
  </w:style>
  <w:style w:type="paragraph" w:customStyle="1" w:styleId="EndNoteBibliographyTitle">
    <w:name w:val="EndNote Bibliography Title"/>
    <w:basedOn w:val="Normal"/>
    <w:link w:val="EndNoteBibliographyTitleChar"/>
    <w:rsid w:val="00FC74C2"/>
    <w:pPr>
      <w:jc w:val="center"/>
    </w:pPr>
    <w:rPr>
      <w:sz w:val="16"/>
      <w:lang w:val="en-US"/>
    </w:rPr>
  </w:style>
  <w:style w:type="character" w:customStyle="1" w:styleId="EndNoteBibliographyTitleChar">
    <w:name w:val="EndNote Bibliography Title Char"/>
    <w:basedOn w:val="DefaultParagraphFont"/>
    <w:link w:val="EndNoteBibliographyTitle"/>
    <w:rsid w:val="00FC74C2"/>
    <w:rPr>
      <w:sz w:val="16"/>
      <w:lang w:val="en-US"/>
    </w:rPr>
  </w:style>
  <w:style w:type="paragraph" w:customStyle="1" w:styleId="EndNoteBibliography">
    <w:name w:val="EndNote Bibliography"/>
    <w:basedOn w:val="Normal"/>
    <w:link w:val="EndNoteBibliographyChar"/>
    <w:rsid w:val="00FC74C2"/>
    <w:pPr>
      <w:spacing w:line="240" w:lineRule="atLeast"/>
    </w:pPr>
    <w:rPr>
      <w:sz w:val="16"/>
      <w:lang w:val="en-US"/>
    </w:rPr>
  </w:style>
  <w:style w:type="character" w:customStyle="1" w:styleId="EndNoteBibliographyChar">
    <w:name w:val="EndNote Bibliography Char"/>
    <w:basedOn w:val="DefaultParagraphFont"/>
    <w:link w:val="EndNoteBibliography"/>
    <w:rsid w:val="00FC74C2"/>
    <w:rPr>
      <w:sz w:val="16"/>
      <w:lang w:val="en-US"/>
    </w:rPr>
  </w:style>
  <w:style w:type="character" w:styleId="UnresolvedMention">
    <w:name w:val="Unresolved Mention"/>
    <w:basedOn w:val="DefaultParagraphFont"/>
    <w:uiPriority w:val="99"/>
    <w:semiHidden/>
    <w:unhideWhenUsed/>
    <w:rsid w:val="00AF25C2"/>
    <w:rPr>
      <w:color w:val="605E5C"/>
      <w:shd w:val="clear" w:color="auto" w:fill="E1DFDD"/>
    </w:rPr>
  </w:style>
  <w:style w:type="paragraph" w:styleId="Revision">
    <w:name w:val="Revision"/>
    <w:hidden/>
    <w:uiPriority w:val="99"/>
    <w:semiHidden/>
    <w:rsid w:val="00AE2724"/>
    <w:pPr>
      <w:spacing w:line="240" w:lineRule="auto"/>
    </w:pPr>
  </w:style>
  <w:style w:type="character" w:customStyle="1" w:styleId="apple-converted-space">
    <w:name w:val="apple-converted-space"/>
    <w:basedOn w:val="DefaultParagraphFont"/>
    <w:rsid w:val="000654EB"/>
  </w:style>
  <w:style w:type="character" w:styleId="PlaceholderText">
    <w:name w:val="Placeholder Text"/>
    <w:basedOn w:val="DefaultParagraphFont"/>
    <w:uiPriority w:val="99"/>
    <w:semiHidden/>
    <w:rsid w:val="00DE568C"/>
    <w:rPr>
      <w:color w:val="808080"/>
    </w:rPr>
  </w:style>
  <w:style w:type="character" w:styleId="FollowedHyperlink">
    <w:name w:val="FollowedHyperlink"/>
    <w:basedOn w:val="DefaultParagraphFont"/>
    <w:uiPriority w:val="99"/>
    <w:semiHidden/>
    <w:unhideWhenUsed/>
    <w:rsid w:val="005D6FF9"/>
    <w:rPr>
      <w:color w:val="800080" w:themeColor="followedHyperlink"/>
      <w:u w:val="single"/>
    </w:rPr>
  </w:style>
  <w:style w:type="table" w:customStyle="1" w:styleId="TableGrid1">
    <w:name w:val="Table Grid1"/>
    <w:basedOn w:val="TableNormal"/>
    <w:next w:val="TableGrid"/>
    <w:uiPriority w:val="59"/>
    <w:rsid w:val="00685380"/>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168A3"/>
  </w:style>
  <w:style w:type="paragraph" w:styleId="NormalWeb">
    <w:name w:val="Normal (Web)"/>
    <w:basedOn w:val="Normal"/>
    <w:uiPriority w:val="99"/>
    <w:semiHidden/>
    <w:unhideWhenUsed/>
    <w:rsid w:val="00170F1E"/>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4791">
      <w:bodyDiv w:val="1"/>
      <w:marLeft w:val="0"/>
      <w:marRight w:val="0"/>
      <w:marTop w:val="0"/>
      <w:marBottom w:val="0"/>
      <w:divBdr>
        <w:top w:val="none" w:sz="0" w:space="0" w:color="auto"/>
        <w:left w:val="none" w:sz="0" w:space="0" w:color="auto"/>
        <w:bottom w:val="none" w:sz="0" w:space="0" w:color="auto"/>
        <w:right w:val="none" w:sz="0" w:space="0" w:color="auto"/>
      </w:divBdr>
      <w:divsChild>
        <w:div w:id="854151317">
          <w:marLeft w:val="0"/>
          <w:marRight w:val="0"/>
          <w:marTop w:val="0"/>
          <w:marBottom w:val="0"/>
          <w:divBdr>
            <w:top w:val="none" w:sz="0" w:space="0" w:color="auto"/>
            <w:left w:val="none" w:sz="0" w:space="0" w:color="auto"/>
            <w:bottom w:val="none" w:sz="0" w:space="0" w:color="auto"/>
            <w:right w:val="none" w:sz="0" w:space="0" w:color="auto"/>
          </w:divBdr>
          <w:divsChild>
            <w:div w:id="746079825">
              <w:marLeft w:val="0"/>
              <w:marRight w:val="0"/>
              <w:marTop w:val="0"/>
              <w:marBottom w:val="0"/>
              <w:divBdr>
                <w:top w:val="none" w:sz="0" w:space="0" w:color="auto"/>
                <w:left w:val="none" w:sz="0" w:space="0" w:color="auto"/>
                <w:bottom w:val="none" w:sz="0" w:space="0" w:color="auto"/>
                <w:right w:val="none" w:sz="0" w:space="0" w:color="auto"/>
              </w:divBdr>
              <w:divsChild>
                <w:div w:id="1459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1333">
      <w:bodyDiv w:val="1"/>
      <w:marLeft w:val="0"/>
      <w:marRight w:val="0"/>
      <w:marTop w:val="0"/>
      <w:marBottom w:val="0"/>
      <w:divBdr>
        <w:top w:val="none" w:sz="0" w:space="0" w:color="auto"/>
        <w:left w:val="none" w:sz="0" w:space="0" w:color="auto"/>
        <w:bottom w:val="none" w:sz="0" w:space="0" w:color="auto"/>
        <w:right w:val="none" w:sz="0" w:space="0" w:color="auto"/>
      </w:divBdr>
      <w:divsChild>
        <w:div w:id="154806385">
          <w:marLeft w:val="0"/>
          <w:marRight w:val="0"/>
          <w:marTop w:val="0"/>
          <w:marBottom w:val="0"/>
          <w:divBdr>
            <w:top w:val="none" w:sz="0" w:space="0" w:color="auto"/>
            <w:left w:val="none" w:sz="0" w:space="0" w:color="auto"/>
            <w:bottom w:val="none" w:sz="0" w:space="0" w:color="auto"/>
            <w:right w:val="none" w:sz="0" w:space="0" w:color="auto"/>
          </w:divBdr>
          <w:divsChild>
            <w:div w:id="513954562">
              <w:marLeft w:val="0"/>
              <w:marRight w:val="0"/>
              <w:marTop w:val="0"/>
              <w:marBottom w:val="0"/>
              <w:divBdr>
                <w:top w:val="none" w:sz="0" w:space="0" w:color="auto"/>
                <w:left w:val="none" w:sz="0" w:space="0" w:color="auto"/>
                <w:bottom w:val="none" w:sz="0" w:space="0" w:color="auto"/>
                <w:right w:val="none" w:sz="0" w:space="0" w:color="auto"/>
              </w:divBdr>
              <w:divsChild>
                <w:div w:id="17598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4367">
      <w:bodyDiv w:val="1"/>
      <w:marLeft w:val="0"/>
      <w:marRight w:val="0"/>
      <w:marTop w:val="0"/>
      <w:marBottom w:val="0"/>
      <w:divBdr>
        <w:top w:val="none" w:sz="0" w:space="0" w:color="auto"/>
        <w:left w:val="none" w:sz="0" w:space="0" w:color="auto"/>
        <w:bottom w:val="none" w:sz="0" w:space="0" w:color="auto"/>
        <w:right w:val="none" w:sz="0" w:space="0" w:color="auto"/>
      </w:divBdr>
      <w:divsChild>
        <w:div w:id="411397595">
          <w:marLeft w:val="0"/>
          <w:marRight w:val="0"/>
          <w:marTop w:val="0"/>
          <w:marBottom w:val="0"/>
          <w:divBdr>
            <w:top w:val="none" w:sz="0" w:space="0" w:color="auto"/>
            <w:left w:val="none" w:sz="0" w:space="0" w:color="auto"/>
            <w:bottom w:val="none" w:sz="0" w:space="0" w:color="auto"/>
            <w:right w:val="none" w:sz="0" w:space="0" w:color="auto"/>
          </w:divBdr>
          <w:divsChild>
            <w:div w:id="2101297234">
              <w:marLeft w:val="0"/>
              <w:marRight w:val="0"/>
              <w:marTop w:val="0"/>
              <w:marBottom w:val="0"/>
              <w:divBdr>
                <w:top w:val="none" w:sz="0" w:space="0" w:color="auto"/>
                <w:left w:val="none" w:sz="0" w:space="0" w:color="auto"/>
                <w:bottom w:val="none" w:sz="0" w:space="0" w:color="auto"/>
                <w:right w:val="none" w:sz="0" w:space="0" w:color="auto"/>
              </w:divBdr>
              <w:divsChild>
                <w:div w:id="420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3697">
      <w:bodyDiv w:val="1"/>
      <w:marLeft w:val="0"/>
      <w:marRight w:val="0"/>
      <w:marTop w:val="0"/>
      <w:marBottom w:val="0"/>
      <w:divBdr>
        <w:top w:val="none" w:sz="0" w:space="0" w:color="auto"/>
        <w:left w:val="none" w:sz="0" w:space="0" w:color="auto"/>
        <w:bottom w:val="none" w:sz="0" w:space="0" w:color="auto"/>
        <w:right w:val="none" w:sz="0" w:space="0" w:color="auto"/>
      </w:divBdr>
      <w:divsChild>
        <w:div w:id="130830412">
          <w:marLeft w:val="0"/>
          <w:marRight w:val="0"/>
          <w:marTop w:val="0"/>
          <w:marBottom w:val="0"/>
          <w:divBdr>
            <w:top w:val="none" w:sz="0" w:space="0" w:color="auto"/>
            <w:left w:val="none" w:sz="0" w:space="0" w:color="auto"/>
            <w:bottom w:val="none" w:sz="0" w:space="0" w:color="auto"/>
            <w:right w:val="none" w:sz="0" w:space="0" w:color="auto"/>
          </w:divBdr>
          <w:divsChild>
            <w:div w:id="266666798">
              <w:marLeft w:val="0"/>
              <w:marRight w:val="0"/>
              <w:marTop w:val="0"/>
              <w:marBottom w:val="0"/>
              <w:divBdr>
                <w:top w:val="none" w:sz="0" w:space="0" w:color="auto"/>
                <w:left w:val="none" w:sz="0" w:space="0" w:color="auto"/>
                <w:bottom w:val="none" w:sz="0" w:space="0" w:color="auto"/>
                <w:right w:val="none" w:sz="0" w:space="0" w:color="auto"/>
              </w:divBdr>
              <w:divsChild>
                <w:div w:id="10974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7547">
      <w:bodyDiv w:val="1"/>
      <w:marLeft w:val="0"/>
      <w:marRight w:val="0"/>
      <w:marTop w:val="0"/>
      <w:marBottom w:val="0"/>
      <w:divBdr>
        <w:top w:val="none" w:sz="0" w:space="0" w:color="auto"/>
        <w:left w:val="none" w:sz="0" w:space="0" w:color="auto"/>
        <w:bottom w:val="none" w:sz="0" w:space="0" w:color="auto"/>
        <w:right w:val="none" w:sz="0" w:space="0" w:color="auto"/>
      </w:divBdr>
      <w:divsChild>
        <w:div w:id="689572668">
          <w:marLeft w:val="0"/>
          <w:marRight w:val="0"/>
          <w:marTop w:val="0"/>
          <w:marBottom w:val="0"/>
          <w:divBdr>
            <w:top w:val="none" w:sz="0" w:space="0" w:color="auto"/>
            <w:left w:val="none" w:sz="0" w:space="0" w:color="auto"/>
            <w:bottom w:val="none" w:sz="0" w:space="0" w:color="auto"/>
            <w:right w:val="none" w:sz="0" w:space="0" w:color="auto"/>
          </w:divBdr>
          <w:divsChild>
            <w:div w:id="2000573373">
              <w:marLeft w:val="0"/>
              <w:marRight w:val="0"/>
              <w:marTop w:val="0"/>
              <w:marBottom w:val="0"/>
              <w:divBdr>
                <w:top w:val="none" w:sz="0" w:space="0" w:color="auto"/>
                <w:left w:val="none" w:sz="0" w:space="0" w:color="auto"/>
                <w:bottom w:val="none" w:sz="0" w:space="0" w:color="auto"/>
                <w:right w:val="none" w:sz="0" w:space="0" w:color="auto"/>
              </w:divBdr>
              <w:divsChild>
                <w:div w:id="5198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2828">
      <w:bodyDiv w:val="1"/>
      <w:marLeft w:val="0"/>
      <w:marRight w:val="0"/>
      <w:marTop w:val="0"/>
      <w:marBottom w:val="0"/>
      <w:divBdr>
        <w:top w:val="none" w:sz="0" w:space="0" w:color="auto"/>
        <w:left w:val="none" w:sz="0" w:space="0" w:color="auto"/>
        <w:bottom w:val="none" w:sz="0" w:space="0" w:color="auto"/>
        <w:right w:val="none" w:sz="0" w:space="0" w:color="auto"/>
      </w:divBdr>
    </w:div>
    <w:div w:id="312947868">
      <w:bodyDiv w:val="1"/>
      <w:marLeft w:val="0"/>
      <w:marRight w:val="0"/>
      <w:marTop w:val="0"/>
      <w:marBottom w:val="0"/>
      <w:divBdr>
        <w:top w:val="none" w:sz="0" w:space="0" w:color="auto"/>
        <w:left w:val="none" w:sz="0" w:space="0" w:color="auto"/>
        <w:bottom w:val="none" w:sz="0" w:space="0" w:color="auto"/>
        <w:right w:val="none" w:sz="0" w:space="0" w:color="auto"/>
      </w:divBdr>
      <w:divsChild>
        <w:div w:id="853227247">
          <w:marLeft w:val="0"/>
          <w:marRight w:val="0"/>
          <w:marTop w:val="0"/>
          <w:marBottom w:val="0"/>
          <w:divBdr>
            <w:top w:val="none" w:sz="0" w:space="0" w:color="auto"/>
            <w:left w:val="none" w:sz="0" w:space="0" w:color="auto"/>
            <w:bottom w:val="none" w:sz="0" w:space="0" w:color="auto"/>
            <w:right w:val="none" w:sz="0" w:space="0" w:color="auto"/>
          </w:divBdr>
          <w:divsChild>
            <w:div w:id="1870606667">
              <w:marLeft w:val="0"/>
              <w:marRight w:val="0"/>
              <w:marTop w:val="0"/>
              <w:marBottom w:val="0"/>
              <w:divBdr>
                <w:top w:val="none" w:sz="0" w:space="0" w:color="auto"/>
                <w:left w:val="none" w:sz="0" w:space="0" w:color="auto"/>
                <w:bottom w:val="none" w:sz="0" w:space="0" w:color="auto"/>
                <w:right w:val="none" w:sz="0" w:space="0" w:color="auto"/>
              </w:divBdr>
              <w:divsChild>
                <w:div w:id="1454251950">
                  <w:marLeft w:val="0"/>
                  <w:marRight w:val="0"/>
                  <w:marTop w:val="0"/>
                  <w:marBottom w:val="0"/>
                  <w:divBdr>
                    <w:top w:val="none" w:sz="0" w:space="0" w:color="auto"/>
                    <w:left w:val="none" w:sz="0" w:space="0" w:color="auto"/>
                    <w:bottom w:val="none" w:sz="0" w:space="0" w:color="auto"/>
                    <w:right w:val="none" w:sz="0" w:space="0" w:color="auto"/>
                  </w:divBdr>
                  <w:divsChild>
                    <w:div w:id="21276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9038">
      <w:bodyDiv w:val="1"/>
      <w:marLeft w:val="0"/>
      <w:marRight w:val="0"/>
      <w:marTop w:val="0"/>
      <w:marBottom w:val="0"/>
      <w:divBdr>
        <w:top w:val="none" w:sz="0" w:space="0" w:color="auto"/>
        <w:left w:val="none" w:sz="0" w:space="0" w:color="auto"/>
        <w:bottom w:val="none" w:sz="0" w:space="0" w:color="auto"/>
        <w:right w:val="none" w:sz="0" w:space="0" w:color="auto"/>
      </w:divBdr>
    </w:div>
    <w:div w:id="347757335">
      <w:bodyDiv w:val="1"/>
      <w:marLeft w:val="0"/>
      <w:marRight w:val="0"/>
      <w:marTop w:val="0"/>
      <w:marBottom w:val="0"/>
      <w:divBdr>
        <w:top w:val="none" w:sz="0" w:space="0" w:color="auto"/>
        <w:left w:val="none" w:sz="0" w:space="0" w:color="auto"/>
        <w:bottom w:val="none" w:sz="0" w:space="0" w:color="auto"/>
        <w:right w:val="none" w:sz="0" w:space="0" w:color="auto"/>
      </w:divBdr>
    </w:div>
    <w:div w:id="368066186">
      <w:bodyDiv w:val="1"/>
      <w:marLeft w:val="0"/>
      <w:marRight w:val="0"/>
      <w:marTop w:val="0"/>
      <w:marBottom w:val="0"/>
      <w:divBdr>
        <w:top w:val="none" w:sz="0" w:space="0" w:color="auto"/>
        <w:left w:val="none" w:sz="0" w:space="0" w:color="auto"/>
        <w:bottom w:val="none" w:sz="0" w:space="0" w:color="auto"/>
        <w:right w:val="none" w:sz="0" w:space="0" w:color="auto"/>
      </w:divBdr>
    </w:div>
    <w:div w:id="382219793">
      <w:bodyDiv w:val="1"/>
      <w:marLeft w:val="0"/>
      <w:marRight w:val="0"/>
      <w:marTop w:val="0"/>
      <w:marBottom w:val="0"/>
      <w:divBdr>
        <w:top w:val="none" w:sz="0" w:space="0" w:color="auto"/>
        <w:left w:val="none" w:sz="0" w:space="0" w:color="auto"/>
        <w:bottom w:val="none" w:sz="0" w:space="0" w:color="auto"/>
        <w:right w:val="none" w:sz="0" w:space="0" w:color="auto"/>
      </w:divBdr>
    </w:div>
    <w:div w:id="408767273">
      <w:bodyDiv w:val="1"/>
      <w:marLeft w:val="0"/>
      <w:marRight w:val="0"/>
      <w:marTop w:val="0"/>
      <w:marBottom w:val="0"/>
      <w:divBdr>
        <w:top w:val="none" w:sz="0" w:space="0" w:color="auto"/>
        <w:left w:val="none" w:sz="0" w:space="0" w:color="auto"/>
        <w:bottom w:val="none" w:sz="0" w:space="0" w:color="auto"/>
        <w:right w:val="none" w:sz="0" w:space="0" w:color="auto"/>
      </w:divBdr>
      <w:divsChild>
        <w:div w:id="2076511313">
          <w:marLeft w:val="0"/>
          <w:marRight w:val="0"/>
          <w:marTop w:val="0"/>
          <w:marBottom w:val="0"/>
          <w:divBdr>
            <w:top w:val="none" w:sz="0" w:space="0" w:color="auto"/>
            <w:left w:val="none" w:sz="0" w:space="0" w:color="auto"/>
            <w:bottom w:val="none" w:sz="0" w:space="0" w:color="auto"/>
            <w:right w:val="none" w:sz="0" w:space="0" w:color="auto"/>
          </w:divBdr>
          <w:divsChild>
            <w:div w:id="693462320">
              <w:marLeft w:val="0"/>
              <w:marRight w:val="0"/>
              <w:marTop w:val="0"/>
              <w:marBottom w:val="0"/>
              <w:divBdr>
                <w:top w:val="none" w:sz="0" w:space="0" w:color="auto"/>
                <w:left w:val="none" w:sz="0" w:space="0" w:color="auto"/>
                <w:bottom w:val="none" w:sz="0" w:space="0" w:color="auto"/>
                <w:right w:val="none" w:sz="0" w:space="0" w:color="auto"/>
              </w:divBdr>
              <w:divsChild>
                <w:div w:id="1002860069">
                  <w:marLeft w:val="0"/>
                  <w:marRight w:val="0"/>
                  <w:marTop w:val="0"/>
                  <w:marBottom w:val="0"/>
                  <w:divBdr>
                    <w:top w:val="none" w:sz="0" w:space="0" w:color="auto"/>
                    <w:left w:val="none" w:sz="0" w:space="0" w:color="auto"/>
                    <w:bottom w:val="none" w:sz="0" w:space="0" w:color="auto"/>
                    <w:right w:val="none" w:sz="0" w:space="0" w:color="auto"/>
                  </w:divBdr>
                  <w:divsChild>
                    <w:div w:id="2476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13797">
      <w:bodyDiv w:val="1"/>
      <w:marLeft w:val="0"/>
      <w:marRight w:val="0"/>
      <w:marTop w:val="0"/>
      <w:marBottom w:val="0"/>
      <w:divBdr>
        <w:top w:val="none" w:sz="0" w:space="0" w:color="auto"/>
        <w:left w:val="none" w:sz="0" w:space="0" w:color="auto"/>
        <w:bottom w:val="none" w:sz="0" w:space="0" w:color="auto"/>
        <w:right w:val="none" w:sz="0" w:space="0" w:color="auto"/>
      </w:divBdr>
      <w:divsChild>
        <w:div w:id="552740847">
          <w:marLeft w:val="0"/>
          <w:marRight w:val="0"/>
          <w:marTop w:val="0"/>
          <w:marBottom w:val="0"/>
          <w:divBdr>
            <w:top w:val="none" w:sz="0" w:space="0" w:color="auto"/>
            <w:left w:val="none" w:sz="0" w:space="0" w:color="auto"/>
            <w:bottom w:val="none" w:sz="0" w:space="0" w:color="auto"/>
            <w:right w:val="none" w:sz="0" w:space="0" w:color="auto"/>
          </w:divBdr>
          <w:divsChild>
            <w:div w:id="1639264026">
              <w:marLeft w:val="0"/>
              <w:marRight w:val="0"/>
              <w:marTop w:val="0"/>
              <w:marBottom w:val="0"/>
              <w:divBdr>
                <w:top w:val="none" w:sz="0" w:space="0" w:color="auto"/>
                <w:left w:val="none" w:sz="0" w:space="0" w:color="auto"/>
                <w:bottom w:val="none" w:sz="0" w:space="0" w:color="auto"/>
                <w:right w:val="none" w:sz="0" w:space="0" w:color="auto"/>
              </w:divBdr>
              <w:divsChild>
                <w:div w:id="12762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0967">
      <w:bodyDiv w:val="1"/>
      <w:marLeft w:val="0"/>
      <w:marRight w:val="0"/>
      <w:marTop w:val="0"/>
      <w:marBottom w:val="0"/>
      <w:divBdr>
        <w:top w:val="none" w:sz="0" w:space="0" w:color="auto"/>
        <w:left w:val="none" w:sz="0" w:space="0" w:color="auto"/>
        <w:bottom w:val="none" w:sz="0" w:space="0" w:color="auto"/>
        <w:right w:val="none" w:sz="0" w:space="0" w:color="auto"/>
      </w:divBdr>
    </w:div>
    <w:div w:id="457457876">
      <w:bodyDiv w:val="1"/>
      <w:marLeft w:val="0"/>
      <w:marRight w:val="0"/>
      <w:marTop w:val="0"/>
      <w:marBottom w:val="0"/>
      <w:divBdr>
        <w:top w:val="none" w:sz="0" w:space="0" w:color="auto"/>
        <w:left w:val="none" w:sz="0" w:space="0" w:color="auto"/>
        <w:bottom w:val="none" w:sz="0" w:space="0" w:color="auto"/>
        <w:right w:val="none" w:sz="0" w:space="0" w:color="auto"/>
      </w:divBdr>
      <w:divsChild>
        <w:div w:id="1931157333">
          <w:marLeft w:val="0"/>
          <w:marRight w:val="0"/>
          <w:marTop w:val="0"/>
          <w:marBottom w:val="0"/>
          <w:divBdr>
            <w:top w:val="none" w:sz="0" w:space="0" w:color="auto"/>
            <w:left w:val="none" w:sz="0" w:space="0" w:color="auto"/>
            <w:bottom w:val="none" w:sz="0" w:space="0" w:color="auto"/>
            <w:right w:val="none" w:sz="0" w:space="0" w:color="auto"/>
          </w:divBdr>
          <w:divsChild>
            <w:div w:id="1535381568">
              <w:marLeft w:val="0"/>
              <w:marRight w:val="0"/>
              <w:marTop w:val="0"/>
              <w:marBottom w:val="0"/>
              <w:divBdr>
                <w:top w:val="none" w:sz="0" w:space="0" w:color="auto"/>
                <w:left w:val="none" w:sz="0" w:space="0" w:color="auto"/>
                <w:bottom w:val="none" w:sz="0" w:space="0" w:color="auto"/>
                <w:right w:val="none" w:sz="0" w:space="0" w:color="auto"/>
              </w:divBdr>
              <w:divsChild>
                <w:div w:id="18546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565">
      <w:bodyDiv w:val="1"/>
      <w:marLeft w:val="0"/>
      <w:marRight w:val="0"/>
      <w:marTop w:val="0"/>
      <w:marBottom w:val="0"/>
      <w:divBdr>
        <w:top w:val="none" w:sz="0" w:space="0" w:color="auto"/>
        <w:left w:val="none" w:sz="0" w:space="0" w:color="auto"/>
        <w:bottom w:val="none" w:sz="0" w:space="0" w:color="auto"/>
        <w:right w:val="none" w:sz="0" w:space="0" w:color="auto"/>
      </w:divBdr>
      <w:divsChild>
        <w:div w:id="2016955054">
          <w:marLeft w:val="0"/>
          <w:marRight w:val="0"/>
          <w:marTop w:val="0"/>
          <w:marBottom w:val="0"/>
          <w:divBdr>
            <w:top w:val="none" w:sz="0" w:space="0" w:color="auto"/>
            <w:left w:val="none" w:sz="0" w:space="0" w:color="auto"/>
            <w:bottom w:val="none" w:sz="0" w:space="0" w:color="auto"/>
            <w:right w:val="none" w:sz="0" w:space="0" w:color="auto"/>
          </w:divBdr>
        </w:div>
      </w:divsChild>
    </w:div>
    <w:div w:id="460733575">
      <w:bodyDiv w:val="1"/>
      <w:marLeft w:val="0"/>
      <w:marRight w:val="0"/>
      <w:marTop w:val="0"/>
      <w:marBottom w:val="0"/>
      <w:divBdr>
        <w:top w:val="none" w:sz="0" w:space="0" w:color="auto"/>
        <w:left w:val="none" w:sz="0" w:space="0" w:color="auto"/>
        <w:bottom w:val="none" w:sz="0" w:space="0" w:color="auto"/>
        <w:right w:val="none" w:sz="0" w:space="0" w:color="auto"/>
      </w:divBdr>
      <w:divsChild>
        <w:div w:id="444353098">
          <w:marLeft w:val="0"/>
          <w:marRight w:val="0"/>
          <w:marTop w:val="0"/>
          <w:marBottom w:val="0"/>
          <w:divBdr>
            <w:top w:val="none" w:sz="0" w:space="0" w:color="auto"/>
            <w:left w:val="none" w:sz="0" w:space="0" w:color="auto"/>
            <w:bottom w:val="none" w:sz="0" w:space="0" w:color="auto"/>
            <w:right w:val="none" w:sz="0" w:space="0" w:color="auto"/>
          </w:divBdr>
          <w:divsChild>
            <w:div w:id="362021055">
              <w:marLeft w:val="0"/>
              <w:marRight w:val="0"/>
              <w:marTop w:val="0"/>
              <w:marBottom w:val="0"/>
              <w:divBdr>
                <w:top w:val="none" w:sz="0" w:space="0" w:color="auto"/>
                <w:left w:val="none" w:sz="0" w:space="0" w:color="auto"/>
                <w:bottom w:val="none" w:sz="0" w:space="0" w:color="auto"/>
                <w:right w:val="none" w:sz="0" w:space="0" w:color="auto"/>
              </w:divBdr>
              <w:divsChild>
                <w:div w:id="190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58733">
      <w:bodyDiv w:val="1"/>
      <w:marLeft w:val="0"/>
      <w:marRight w:val="0"/>
      <w:marTop w:val="0"/>
      <w:marBottom w:val="0"/>
      <w:divBdr>
        <w:top w:val="none" w:sz="0" w:space="0" w:color="auto"/>
        <w:left w:val="none" w:sz="0" w:space="0" w:color="auto"/>
        <w:bottom w:val="none" w:sz="0" w:space="0" w:color="auto"/>
        <w:right w:val="none" w:sz="0" w:space="0" w:color="auto"/>
      </w:divBdr>
      <w:divsChild>
        <w:div w:id="1227300283">
          <w:marLeft w:val="0"/>
          <w:marRight w:val="0"/>
          <w:marTop w:val="0"/>
          <w:marBottom w:val="0"/>
          <w:divBdr>
            <w:top w:val="none" w:sz="0" w:space="0" w:color="auto"/>
            <w:left w:val="none" w:sz="0" w:space="0" w:color="auto"/>
            <w:bottom w:val="none" w:sz="0" w:space="0" w:color="auto"/>
            <w:right w:val="none" w:sz="0" w:space="0" w:color="auto"/>
          </w:divBdr>
          <w:divsChild>
            <w:div w:id="1647389998">
              <w:marLeft w:val="0"/>
              <w:marRight w:val="0"/>
              <w:marTop w:val="0"/>
              <w:marBottom w:val="0"/>
              <w:divBdr>
                <w:top w:val="none" w:sz="0" w:space="0" w:color="auto"/>
                <w:left w:val="none" w:sz="0" w:space="0" w:color="auto"/>
                <w:bottom w:val="none" w:sz="0" w:space="0" w:color="auto"/>
                <w:right w:val="none" w:sz="0" w:space="0" w:color="auto"/>
              </w:divBdr>
              <w:divsChild>
                <w:div w:id="8607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7590">
      <w:bodyDiv w:val="1"/>
      <w:marLeft w:val="0"/>
      <w:marRight w:val="0"/>
      <w:marTop w:val="0"/>
      <w:marBottom w:val="0"/>
      <w:divBdr>
        <w:top w:val="none" w:sz="0" w:space="0" w:color="auto"/>
        <w:left w:val="none" w:sz="0" w:space="0" w:color="auto"/>
        <w:bottom w:val="none" w:sz="0" w:space="0" w:color="auto"/>
        <w:right w:val="none" w:sz="0" w:space="0" w:color="auto"/>
      </w:divBdr>
      <w:divsChild>
        <w:div w:id="1135836710">
          <w:marLeft w:val="0"/>
          <w:marRight w:val="0"/>
          <w:marTop w:val="0"/>
          <w:marBottom w:val="0"/>
          <w:divBdr>
            <w:top w:val="none" w:sz="0" w:space="0" w:color="auto"/>
            <w:left w:val="none" w:sz="0" w:space="0" w:color="auto"/>
            <w:bottom w:val="none" w:sz="0" w:space="0" w:color="auto"/>
            <w:right w:val="none" w:sz="0" w:space="0" w:color="auto"/>
          </w:divBdr>
          <w:divsChild>
            <w:div w:id="1777869628">
              <w:marLeft w:val="0"/>
              <w:marRight w:val="0"/>
              <w:marTop w:val="0"/>
              <w:marBottom w:val="0"/>
              <w:divBdr>
                <w:top w:val="none" w:sz="0" w:space="0" w:color="auto"/>
                <w:left w:val="none" w:sz="0" w:space="0" w:color="auto"/>
                <w:bottom w:val="none" w:sz="0" w:space="0" w:color="auto"/>
                <w:right w:val="none" w:sz="0" w:space="0" w:color="auto"/>
              </w:divBdr>
              <w:divsChild>
                <w:div w:id="4412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8508">
      <w:bodyDiv w:val="1"/>
      <w:marLeft w:val="0"/>
      <w:marRight w:val="0"/>
      <w:marTop w:val="0"/>
      <w:marBottom w:val="0"/>
      <w:divBdr>
        <w:top w:val="none" w:sz="0" w:space="0" w:color="auto"/>
        <w:left w:val="none" w:sz="0" w:space="0" w:color="auto"/>
        <w:bottom w:val="none" w:sz="0" w:space="0" w:color="auto"/>
        <w:right w:val="none" w:sz="0" w:space="0" w:color="auto"/>
      </w:divBdr>
    </w:div>
    <w:div w:id="515390886">
      <w:bodyDiv w:val="1"/>
      <w:marLeft w:val="0"/>
      <w:marRight w:val="0"/>
      <w:marTop w:val="0"/>
      <w:marBottom w:val="0"/>
      <w:divBdr>
        <w:top w:val="none" w:sz="0" w:space="0" w:color="auto"/>
        <w:left w:val="none" w:sz="0" w:space="0" w:color="auto"/>
        <w:bottom w:val="none" w:sz="0" w:space="0" w:color="auto"/>
        <w:right w:val="none" w:sz="0" w:space="0" w:color="auto"/>
      </w:divBdr>
    </w:div>
    <w:div w:id="537739238">
      <w:bodyDiv w:val="1"/>
      <w:marLeft w:val="0"/>
      <w:marRight w:val="0"/>
      <w:marTop w:val="0"/>
      <w:marBottom w:val="0"/>
      <w:divBdr>
        <w:top w:val="none" w:sz="0" w:space="0" w:color="auto"/>
        <w:left w:val="none" w:sz="0" w:space="0" w:color="auto"/>
        <w:bottom w:val="none" w:sz="0" w:space="0" w:color="auto"/>
        <w:right w:val="none" w:sz="0" w:space="0" w:color="auto"/>
      </w:divBdr>
      <w:divsChild>
        <w:div w:id="1097023093">
          <w:marLeft w:val="0"/>
          <w:marRight w:val="0"/>
          <w:marTop w:val="0"/>
          <w:marBottom w:val="0"/>
          <w:divBdr>
            <w:top w:val="none" w:sz="0" w:space="0" w:color="auto"/>
            <w:left w:val="none" w:sz="0" w:space="0" w:color="auto"/>
            <w:bottom w:val="none" w:sz="0" w:space="0" w:color="auto"/>
            <w:right w:val="none" w:sz="0" w:space="0" w:color="auto"/>
          </w:divBdr>
          <w:divsChild>
            <w:div w:id="500003136">
              <w:marLeft w:val="0"/>
              <w:marRight w:val="0"/>
              <w:marTop w:val="0"/>
              <w:marBottom w:val="0"/>
              <w:divBdr>
                <w:top w:val="none" w:sz="0" w:space="0" w:color="auto"/>
                <w:left w:val="none" w:sz="0" w:space="0" w:color="auto"/>
                <w:bottom w:val="none" w:sz="0" w:space="0" w:color="auto"/>
                <w:right w:val="none" w:sz="0" w:space="0" w:color="auto"/>
              </w:divBdr>
              <w:divsChild>
                <w:div w:id="16986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5205">
      <w:bodyDiv w:val="1"/>
      <w:marLeft w:val="0"/>
      <w:marRight w:val="0"/>
      <w:marTop w:val="0"/>
      <w:marBottom w:val="0"/>
      <w:divBdr>
        <w:top w:val="none" w:sz="0" w:space="0" w:color="auto"/>
        <w:left w:val="none" w:sz="0" w:space="0" w:color="auto"/>
        <w:bottom w:val="none" w:sz="0" w:space="0" w:color="auto"/>
        <w:right w:val="none" w:sz="0" w:space="0" w:color="auto"/>
      </w:divBdr>
      <w:divsChild>
        <w:div w:id="498886200">
          <w:marLeft w:val="0"/>
          <w:marRight w:val="0"/>
          <w:marTop w:val="0"/>
          <w:marBottom w:val="0"/>
          <w:divBdr>
            <w:top w:val="none" w:sz="0" w:space="0" w:color="auto"/>
            <w:left w:val="none" w:sz="0" w:space="0" w:color="auto"/>
            <w:bottom w:val="none" w:sz="0" w:space="0" w:color="auto"/>
            <w:right w:val="none" w:sz="0" w:space="0" w:color="auto"/>
          </w:divBdr>
          <w:divsChild>
            <w:div w:id="34936687">
              <w:marLeft w:val="0"/>
              <w:marRight w:val="0"/>
              <w:marTop w:val="0"/>
              <w:marBottom w:val="0"/>
              <w:divBdr>
                <w:top w:val="none" w:sz="0" w:space="0" w:color="auto"/>
                <w:left w:val="none" w:sz="0" w:space="0" w:color="auto"/>
                <w:bottom w:val="none" w:sz="0" w:space="0" w:color="auto"/>
                <w:right w:val="none" w:sz="0" w:space="0" w:color="auto"/>
              </w:divBdr>
              <w:divsChild>
                <w:div w:id="1144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3923">
      <w:bodyDiv w:val="1"/>
      <w:marLeft w:val="0"/>
      <w:marRight w:val="0"/>
      <w:marTop w:val="0"/>
      <w:marBottom w:val="0"/>
      <w:divBdr>
        <w:top w:val="none" w:sz="0" w:space="0" w:color="auto"/>
        <w:left w:val="none" w:sz="0" w:space="0" w:color="auto"/>
        <w:bottom w:val="none" w:sz="0" w:space="0" w:color="auto"/>
        <w:right w:val="none" w:sz="0" w:space="0" w:color="auto"/>
      </w:divBdr>
    </w:div>
    <w:div w:id="634876390">
      <w:bodyDiv w:val="1"/>
      <w:marLeft w:val="0"/>
      <w:marRight w:val="0"/>
      <w:marTop w:val="0"/>
      <w:marBottom w:val="0"/>
      <w:divBdr>
        <w:top w:val="none" w:sz="0" w:space="0" w:color="auto"/>
        <w:left w:val="none" w:sz="0" w:space="0" w:color="auto"/>
        <w:bottom w:val="none" w:sz="0" w:space="0" w:color="auto"/>
        <w:right w:val="none" w:sz="0" w:space="0" w:color="auto"/>
      </w:divBdr>
    </w:div>
    <w:div w:id="664169689">
      <w:bodyDiv w:val="1"/>
      <w:marLeft w:val="0"/>
      <w:marRight w:val="0"/>
      <w:marTop w:val="0"/>
      <w:marBottom w:val="0"/>
      <w:divBdr>
        <w:top w:val="none" w:sz="0" w:space="0" w:color="auto"/>
        <w:left w:val="none" w:sz="0" w:space="0" w:color="auto"/>
        <w:bottom w:val="none" w:sz="0" w:space="0" w:color="auto"/>
        <w:right w:val="none" w:sz="0" w:space="0" w:color="auto"/>
      </w:divBdr>
      <w:divsChild>
        <w:div w:id="2035233123">
          <w:marLeft w:val="0"/>
          <w:marRight w:val="0"/>
          <w:marTop w:val="0"/>
          <w:marBottom w:val="0"/>
          <w:divBdr>
            <w:top w:val="none" w:sz="0" w:space="0" w:color="auto"/>
            <w:left w:val="none" w:sz="0" w:space="0" w:color="auto"/>
            <w:bottom w:val="none" w:sz="0" w:space="0" w:color="auto"/>
            <w:right w:val="none" w:sz="0" w:space="0" w:color="auto"/>
          </w:divBdr>
          <w:divsChild>
            <w:div w:id="359403718">
              <w:marLeft w:val="0"/>
              <w:marRight w:val="0"/>
              <w:marTop w:val="0"/>
              <w:marBottom w:val="0"/>
              <w:divBdr>
                <w:top w:val="none" w:sz="0" w:space="0" w:color="auto"/>
                <w:left w:val="none" w:sz="0" w:space="0" w:color="auto"/>
                <w:bottom w:val="none" w:sz="0" w:space="0" w:color="auto"/>
                <w:right w:val="none" w:sz="0" w:space="0" w:color="auto"/>
              </w:divBdr>
              <w:divsChild>
                <w:div w:id="20012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5280">
      <w:bodyDiv w:val="1"/>
      <w:marLeft w:val="0"/>
      <w:marRight w:val="0"/>
      <w:marTop w:val="0"/>
      <w:marBottom w:val="0"/>
      <w:divBdr>
        <w:top w:val="none" w:sz="0" w:space="0" w:color="auto"/>
        <w:left w:val="none" w:sz="0" w:space="0" w:color="auto"/>
        <w:bottom w:val="none" w:sz="0" w:space="0" w:color="auto"/>
        <w:right w:val="none" w:sz="0" w:space="0" w:color="auto"/>
      </w:divBdr>
    </w:div>
    <w:div w:id="704255067">
      <w:bodyDiv w:val="1"/>
      <w:marLeft w:val="0"/>
      <w:marRight w:val="0"/>
      <w:marTop w:val="0"/>
      <w:marBottom w:val="0"/>
      <w:divBdr>
        <w:top w:val="none" w:sz="0" w:space="0" w:color="auto"/>
        <w:left w:val="none" w:sz="0" w:space="0" w:color="auto"/>
        <w:bottom w:val="none" w:sz="0" w:space="0" w:color="auto"/>
        <w:right w:val="none" w:sz="0" w:space="0" w:color="auto"/>
      </w:divBdr>
      <w:divsChild>
        <w:div w:id="1172255505">
          <w:marLeft w:val="0"/>
          <w:marRight w:val="0"/>
          <w:marTop w:val="0"/>
          <w:marBottom w:val="0"/>
          <w:divBdr>
            <w:top w:val="none" w:sz="0" w:space="0" w:color="auto"/>
            <w:left w:val="none" w:sz="0" w:space="0" w:color="auto"/>
            <w:bottom w:val="none" w:sz="0" w:space="0" w:color="auto"/>
            <w:right w:val="none" w:sz="0" w:space="0" w:color="auto"/>
          </w:divBdr>
          <w:divsChild>
            <w:div w:id="928734717">
              <w:marLeft w:val="0"/>
              <w:marRight w:val="0"/>
              <w:marTop w:val="0"/>
              <w:marBottom w:val="0"/>
              <w:divBdr>
                <w:top w:val="none" w:sz="0" w:space="0" w:color="auto"/>
                <w:left w:val="none" w:sz="0" w:space="0" w:color="auto"/>
                <w:bottom w:val="none" w:sz="0" w:space="0" w:color="auto"/>
                <w:right w:val="none" w:sz="0" w:space="0" w:color="auto"/>
              </w:divBdr>
              <w:divsChild>
                <w:div w:id="5390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9353">
      <w:bodyDiv w:val="1"/>
      <w:marLeft w:val="0"/>
      <w:marRight w:val="0"/>
      <w:marTop w:val="0"/>
      <w:marBottom w:val="0"/>
      <w:divBdr>
        <w:top w:val="none" w:sz="0" w:space="0" w:color="auto"/>
        <w:left w:val="none" w:sz="0" w:space="0" w:color="auto"/>
        <w:bottom w:val="none" w:sz="0" w:space="0" w:color="auto"/>
        <w:right w:val="none" w:sz="0" w:space="0" w:color="auto"/>
      </w:divBdr>
      <w:divsChild>
        <w:div w:id="371619456">
          <w:marLeft w:val="0"/>
          <w:marRight w:val="0"/>
          <w:marTop w:val="0"/>
          <w:marBottom w:val="0"/>
          <w:divBdr>
            <w:top w:val="none" w:sz="0" w:space="0" w:color="auto"/>
            <w:left w:val="none" w:sz="0" w:space="0" w:color="auto"/>
            <w:bottom w:val="none" w:sz="0" w:space="0" w:color="auto"/>
            <w:right w:val="none" w:sz="0" w:space="0" w:color="auto"/>
          </w:divBdr>
          <w:divsChild>
            <w:div w:id="1553155578">
              <w:marLeft w:val="0"/>
              <w:marRight w:val="0"/>
              <w:marTop w:val="0"/>
              <w:marBottom w:val="0"/>
              <w:divBdr>
                <w:top w:val="none" w:sz="0" w:space="0" w:color="auto"/>
                <w:left w:val="none" w:sz="0" w:space="0" w:color="auto"/>
                <w:bottom w:val="none" w:sz="0" w:space="0" w:color="auto"/>
                <w:right w:val="none" w:sz="0" w:space="0" w:color="auto"/>
              </w:divBdr>
              <w:divsChild>
                <w:div w:id="1168987171">
                  <w:marLeft w:val="0"/>
                  <w:marRight w:val="0"/>
                  <w:marTop w:val="0"/>
                  <w:marBottom w:val="0"/>
                  <w:divBdr>
                    <w:top w:val="none" w:sz="0" w:space="0" w:color="auto"/>
                    <w:left w:val="none" w:sz="0" w:space="0" w:color="auto"/>
                    <w:bottom w:val="none" w:sz="0" w:space="0" w:color="auto"/>
                    <w:right w:val="none" w:sz="0" w:space="0" w:color="auto"/>
                  </w:divBdr>
                  <w:divsChild>
                    <w:div w:id="5533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3760">
      <w:bodyDiv w:val="1"/>
      <w:marLeft w:val="0"/>
      <w:marRight w:val="0"/>
      <w:marTop w:val="0"/>
      <w:marBottom w:val="0"/>
      <w:divBdr>
        <w:top w:val="none" w:sz="0" w:space="0" w:color="auto"/>
        <w:left w:val="none" w:sz="0" w:space="0" w:color="auto"/>
        <w:bottom w:val="none" w:sz="0" w:space="0" w:color="auto"/>
        <w:right w:val="none" w:sz="0" w:space="0" w:color="auto"/>
      </w:divBdr>
    </w:div>
    <w:div w:id="792091635">
      <w:bodyDiv w:val="1"/>
      <w:marLeft w:val="0"/>
      <w:marRight w:val="0"/>
      <w:marTop w:val="0"/>
      <w:marBottom w:val="0"/>
      <w:divBdr>
        <w:top w:val="none" w:sz="0" w:space="0" w:color="auto"/>
        <w:left w:val="none" w:sz="0" w:space="0" w:color="auto"/>
        <w:bottom w:val="none" w:sz="0" w:space="0" w:color="auto"/>
        <w:right w:val="none" w:sz="0" w:space="0" w:color="auto"/>
      </w:divBdr>
      <w:divsChild>
        <w:div w:id="680084980">
          <w:marLeft w:val="0"/>
          <w:marRight w:val="0"/>
          <w:marTop w:val="0"/>
          <w:marBottom w:val="0"/>
          <w:divBdr>
            <w:top w:val="none" w:sz="0" w:space="0" w:color="auto"/>
            <w:left w:val="none" w:sz="0" w:space="0" w:color="auto"/>
            <w:bottom w:val="none" w:sz="0" w:space="0" w:color="auto"/>
            <w:right w:val="none" w:sz="0" w:space="0" w:color="auto"/>
          </w:divBdr>
          <w:divsChild>
            <w:div w:id="1887453600">
              <w:marLeft w:val="0"/>
              <w:marRight w:val="0"/>
              <w:marTop w:val="0"/>
              <w:marBottom w:val="0"/>
              <w:divBdr>
                <w:top w:val="none" w:sz="0" w:space="0" w:color="auto"/>
                <w:left w:val="none" w:sz="0" w:space="0" w:color="auto"/>
                <w:bottom w:val="none" w:sz="0" w:space="0" w:color="auto"/>
                <w:right w:val="none" w:sz="0" w:space="0" w:color="auto"/>
              </w:divBdr>
              <w:divsChild>
                <w:div w:id="1299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6967">
      <w:bodyDiv w:val="1"/>
      <w:marLeft w:val="0"/>
      <w:marRight w:val="0"/>
      <w:marTop w:val="0"/>
      <w:marBottom w:val="0"/>
      <w:divBdr>
        <w:top w:val="none" w:sz="0" w:space="0" w:color="auto"/>
        <w:left w:val="none" w:sz="0" w:space="0" w:color="auto"/>
        <w:bottom w:val="none" w:sz="0" w:space="0" w:color="auto"/>
        <w:right w:val="none" w:sz="0" w:space="0" w:color="auto"/>
      </w:divBdr>
    </w:div>
    <w:div w:id="828012580">
      <w:bodyDiv w:val="1"/>
      <w:marLeft w:val="0"/>
      <w:marRight w:val="0"/>
      <w:marTop w:val="0"/>
      <w:marBottom w:val="0"/>
      <w:divBdr>
        <w:top w:val="none" w:sz="0" w:space="0" w:color="auto"/>
        <w:left w:val="none" w:sz="0" w:space="0" w:color="auto"/>
        <w:bottom w:val="none" w:sz="0" w:space="0" w:color="auto"/>
        <w:right w:val="none" w:sz="0" w:space="0" w:color="auto"/>
      </w:divBdr>
    </w:div>
    <w:div w:id="870263972">
      <w:bodyDiv w:val="1"/>
      <w:marLeft w:val="0"/>
      <w:marRight w:val="0"/>
      <w:marTop w:val="0"/>
      <w:marBottom w:val="0"/>
      <w:divBdr>
        <w:top w:val="none" w:sz="0" w:space="0" w:color="auto"/>
        <w:left w:val="none" w:sz="0" w:space="0" w:color="auto"/>
        <w:bottom w:val="none" w:sz="0" w:space="0" w:color="auto"/>
        <w:right w:val="none" w:sz="0" w:space="0" w:color="auto"/>
      </w:divBdr>
    </w:div>
    <w:div w:id="878206225">
      <w:bodyDiv w:val="1"/>
      <w:marLeft w:val="0"/>
      <w:marRight w:val="0"/>
      <w:marTop w:val="0"/>
      <w:marBottom w:val="0"/>
      <w:divBdr>
        <w:top w:val="none" w:sz="0" w:space="0" w:color="auto"/>
        <w:left w:val="none" w:sz="0" w:space="0" w:color="auto"/>
        <w:bottom w:val="none" w:sz="0" w:space="0" w:color="auto"/>
        <w:right w:val="none" w:sz="0" w:space="0" w:color="auto"/>
      </w:divBdr>
      <w:divsChild>
        <w:div w:id="477773346">
          <w:marLeft w:val="0"/>
          <w:marRight w:val="0"/>
          <w:marTop w:val="0"/>
          <w:marBottom w:val="0"/>
          <w:divBdr>
            <w:top w:val="none" w:sz="0" w:space="0" w:color="auto"/>
            <w:left w:val="none" w:sz="0" w:space="0" w:color="auto"/>
            <w:bottom w:val="none" w:sz="0" w:space="0" w:color="auto"/>
            <w:right w:val="none" w:sz="0" w:space="0" w:color="auto"/>
          </w:divBdr>
          <w:divsChild>
            <w:div w:id="927232879">
              <w:marLeft w:val="0"/>
              <w:marRight w:val="0"/>
              <w:marTop w:val="0"/>
              <w:marBottom w:val="0"/>
              <w:divBdr>
                <w:top w:val="none" w:sz="0" w:space="0" w:color="auto"/>
                <w:left w:val="none" w:sz="0" w:space="0" w:color="auto"/>
                <w:bottom w:val="none" w:sz="0" w:space="0" w:color="auto"/>
                <w:right w:val="none" w:sz="0" w:space="0" w:color="auto"/>
              </w:divBdr>
              <w:divsChild>
                <w:div w:id="4375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91">
      <w:bodyDiv w:val="1"/>
      <w:marLeft w:val="0"/>
      <w:marRight w:val="0"/>
      <w:marTop w:val="0"/>
      <w:marBottom w:val="0"/>
      <w:divBdr>
        <w:top w:val="none" w:sz="0" w:space="0" w:color="auto"/>
        <w:left w:val="none" w:sz="0" w:space="0" w:color="auto"/>
        <w:bottom w:val="none" w:sz="0" w:space="0" w:color="auto"/>
        <w:right w:val="none" w:sz="0" w:space="0" w:color="auto"/>
      </w:divBdr>
      <w:divsChild>
        <w:div w:id="244581935">
          <w:marLeft w:val="0"/>
          <w:marRight w:val="0"/>
          <w:marTop w:val="0"/>
          <w:marBottom w:val="0"/>
          <w:divBdr>
            <w:top w:val="none" w:sz="0" w:space="0" w:color="auto"/>
            <w:left w:val="none" w:sz="0" w:space="0" w:color="auto"/>
            <w:bottom w:val="none" w:sz="0" w:space="0" w:color="auto"/>
            <w:right w:val="none" w:sz="0" w:space="0" w:color="auto"/>
          </w:divBdr>
          <w:divsChild>
            <w:div w:id="1411343604">
              <w:marLeft w:val="0"/>
              <w:marRight w:val="0"/>
              <w:marTop w:val="0"/>
              <w:marBottom w:val="0"/>
              <w:divBdr>
                <w:top w:val="none" w:sz="0" w:space="0" w:color="auto"/>
                <w:left w:val="none" w:sz="0" w:space="0" w:color="auto"/>
                <w:bottom w:val="none" w:sz="0" w:space="0" w:color="auto"/>
                <w:right w:val="none" w:sz="0" w:space="0" w:color="auto"/>
              </w:divBdr>
              <w:divsChild>
                <w:div w:id="17453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457">
      <w:bodyDiv w:val="1"/>
      <w:marLeft w:val="0"/>
      <w:marRight w:val="0"/>
      <w:marTop w:val="0"/>
      <w:marBottom w:val="0"/>
      <w:divBdr>
        <w:top w:val="none" w:sz="0" w:space="0" w:color="auto"/>
        <w:left w:val="none" w:sz="0" w:space="0" w:color="auto"/>
        <w:bottom w:val="none" w:sz="0" w:space="0" w:color="auto"/>
        <w:right w:val="none" w:sz="0" w:space="0" w:color="auto"/>
      </w:divBdr>
      <w:divsChild>
        <w:div w:id="790511762">
          <w:marLeft w:val="0"/>
          <w:marRight w:val="0"/>
          <w:marTop w:val="0"/>
          <w:marBottom w:val="0"/>
          <w:divBdr>
            <w:top w:val="none" w:sz="0" w:space="0" w:color="auto"/>
            <w:left w:val="none" w:sz="0" w:space="0" w:color="auto"/>
            <w:bottom w:val="none" w:sz="0" w:space="0" w:color="auto"/>
            <w:right w:val="none" w:sz="0" w:space="0" w:color="auto"/>
          </w:divBdr>
          <w:divsChild>
            <w:div w:id="1177841439">
              <w:marLeft w:val="0"/>
              <w:marRight w:val="0"/>
              <w:marTop w:val="0"/>
              <w:marBottom w:val="0"/>
              <w:divBdr>
                <w:top w:val="none" w:sz="0" w:space="0" w:color="auto"/>
                <w:left w:val="none" w:sz="0" w:space="0" w:color="auto"/>
                <w:bottom w:val="none" w:sz="0" w:space="0" w:color="auto"/>
                <w:right w:val="none" w:sz="0" w:space="0" w:color="auto"/>
              </w:divBdr>
              <w:divsChild>
                <w:div w:id="18539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52906">
      <w:bodyDiv w:val="1"/>
      <w:marLeft w:val="0"/>
      <w:marRight w:val="0"/>
      <w:marTop w:val="0"/>
      <w:marBottom w:val="0"/>
      <w:divBdr>
        <w:top w:val="none" w:sz="0" w:space="0" w:color="auto"/>
        <w:left w:val="none" w:sz="0" w:space="0" w:color="auto"/>
        <w:bottom w:val="none" w:sz="0" w:space="0" w:color="auto"/>
        <w:right w:val="none" w:sz="0" w:space="0" w:color="auto"/>
      </w:divBdr>
      <w:divsChild>
        <w:div w:id="2097314989">
          <w:marLeft w:val="0"/>
          <w:marRight w:val="0"/>
          <w:marTop w:val="0"/>
          <w:marBottom w:val="0"/>
          <w:divBdr>
            <w:top w:val="none" w:sz="0" w:space="0" w:color="auto"/>
            <w:left w:val="none" w:sz="0" w:space="0" w:color="auto"/>
            <w:bottom w:val="none" w:sz="0" w:space="0" w:color="auto"/>
            <w:right w:val="none" w:sz="0" w:space="0" w:color="auto"/>
          </w:divBdr>
          <w:divsChild>
            <w:div w:id="2139253557">
              <w:marLeft w:val="0"/>
              <w:marRight w:val="0"/>
              <w:marTop w:val="0"/>
              <w:marBottom w:val="0"/>
              <w:divBdr>
                <w:top w:val="none" w:sz="0" w:space="0" w:color="auto"/>
                <w:left w:val="none" w:sz="0" w:space="0" w:color="auto"/>
                <w:bottom w:val="none" w:sz="0" w:space="0" w:color="auto"/>
                <w:right w:val="none" w:sz="0" w:space="0" w:color="auto"/>
              </w:divBdr>
              <w:divsChild>
                <w:div w:id="409036043">
                  <w:marLeft w:val="0"/>
                  <w:marRight w:val="0"/>
                  <w:marTop w:val="0"/>
                  <w:marBottom w:val="0"/>
                  <w:divBdr>
                    <w:top w:val="none" w:sz="0" w:space="0" w:color="auto"/>
                    <w:left w:val="none" w:sz="0" w:space="0" w:color="auto"/>
                    <w:bottom w:val="none" w:sz="0" w:space="0" w:color="auto"/>
                    <w:right w:val="none" w:sz="0" w:space="0" w:color="auto"/>
                  </w:divBdr>
                  <w:divsChild>
                    <w:div w:id="4440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09089">
      <w:bodyDiv w:val="1"/>
      <w:marLeft w:val="0"/>
      <w:marRight w:val="0"/>
      <w:marTop w:val="0"/>
      <w:marBottom w:val="0"/>
      <w:divBdr>
        <w:top w:val="none" w:sz="0" w:space="0" w:color="auto"/>
        <w:left w:val="none" w:sz="0" w:space="0" w:color="auto"/>
        <w:bottom w:val="none" w:sz="0" w:space="0" w:color="auto"/>
        <w:right w:val="none" w:sz="0" w:space="0" w:color="auto"/>
      </w:divBdr>
      <w:divsChild>
        <w:div w:id="2132896046">
          <w:marLeft w:val="0"/>
          <w:marRight w:val="0"/>
          <w:marTop w:val="0"/>
          <w:marBottom w:val="0"/>
          <w:divBdr>
            <w:top w:val="none" w:sz="0" w:space="0" w:color="auto"/>
            <w:left w:val="none" w:sz="0" w:space="0" w:color="auto"/>
            <w:bottom w:val="none" w:sz="0" w:space="0" w:color="auto"/>
            <w:right w:val="none" w:sz="0" w:space="0" w:color="auto"/>
          </w:divBdr>
          <w:divsChild>
            <w:div w:id="1260480866">
              <w:marLeft w:val="0"/>
              <w:marRight w:val="0"/>
              <w:marTop w:val="0"/>
              <w:marBottom w:val="0"/>
              <w:divBdr>
                <w:top w:val="none" w:sz="0" w:space="0" w:color="auto"/>
                <w:left w:val="none" w:sz="0" w:space="0" w:color="auto"/>
                <w:bottom w:val="none" w:sz="0" w:space="0" w:color="auto"/>
                <w:right w:val="none" w:sz="0" w:space="0" w:color="auto"/>
              </w:divBdr>
              <w:divsChild>
                <w:div w:id="700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5729">
      <w:bodyDiv w:val="1"/>
      <w:marLeft w:val="0"/>
      <w:marRight w:val="0"/>
      <w:marTop w:val="0"/>
      <w:marBottom w:val="0"/>
      <w:divBdr>
        <w:top w:val="none" w:sz="0" w:space="0" w:color="auto"/>
        <w:left w:val="none" w:sz="0" w:space="0" w:color="auto"/>
        <w:bottom w:val="none" w:sz="0" w:space="0" w:color="auto"/>
        <w:right w:val="none" w:sz="0" w:space="0" w:color="auto"/>
      </w:divBdr>
      <w:divsChild>
        <w:div w:id="597299279">
          <w:marLeft w:val="0"/>
          <w:marRight w:val="0"/>
          <w:marTop w:val="0"/>
          <w:marBottom w:val="0"/>
          <w:divBdr>
            <w:top w:val="none" w:sz="0" w:space="0" w:color="auto"/>
            <w:left w:val="none" w:sz="0" w:space="0" w:color="auto"/>
            <w:bottom w:val="none" w:sz="0" w:space="0" w:color="auto"/>
            <w:right w:val="none" w:sz="0" w:space="0" w:color="auto"/>
          </w:divBdr>
          <w:divsChild>
            <w:div w:id="1096829084">
              <w:marLeft w:val="0"/>
              <w:marRight w:val="0"/>
              <w:marTop w:val="0"/>
              <w:marBottom w:val="0"/>
              <w:divBdr>
                <w:top w:val="none" w:sz="0" w:space="0" w:color="auto"/>
                <w:left w:val="none" w:sz="0" w:space="0" w:color="auto"/>
                <w:bottom w:val="none" w:sz="0" w:space="0" w:color="auto"/>
                <w:right w:val="none" w:sz="0" w:space="0" w:color="auto"/>
              </w:divBdr>
              <w:divsChild>
                <w:div w:id="2007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5429">
      <w:bodyDiv w:val="1"/>
      <w:marLeft w:val="0"/>
      <w:marRight w:val="0"/>
      <w:marTop w:val="0"/>
      <w:marBottom w:val="0"/>
      <w:divBdr>
        <w:top w:val="none" w:sz="0" w:space="0" w:color="auto"/>
        <w:left w:val="none" w:sz="0" w:space="0" w:color="auto"/>
        <w:bottom w:val="none" w:sz="0" w:space="0" w:color="auto"/>
        <w:right w:val="none" w:sz="0" w:space="0" w:color="auto"/>
      </w:divBdr>
    </w:div>
    <w:div w:id="1013535130">
      <w:bodyDiv w:val="1"/>
      <w:marLeft w:val="0"/>
      <w:marRight w:val="0"/>
      <w:marTop w:val="0"/>
      <w:marBottom w:val="0"/>
      <w:divBdr>
        <w:top w:val="none" w:sz="0" w:space="0" w:color="auto"/>
        <w:left w:val="none" w:sz="0" w:space="0" w:color="auto"/>
        <w:bottom w:val="none" w:sz="0" w:space="0" w:color="auto"/>
        <w:right w:val="none" w:sz="0" w:space="0" w:color="auto"/>
      </w:divBdr>
      <w:divsChild>
        <w:div w:id="1780368237">
          <w:marLeft w:val="0"/>
          <w:marRight w:val="0"/>
          <w:marTop w:val="0"/>
          <w:marBottom w:val="0"/>
          <w:divBdr>
            <w:top w:val="none" w:sz="0" w:space="0" w:color="auto"/>
            <w:left w:val="none" w:sz="0" w:space="0" w:color="auto"/>
            <w:bottom w:val="none" w:sz="0" w:space="0" w:color="auto"/>
            <w:right w:val="none" w:sz="0" w:space="0" w:color="auto"/>
          </w:divBdr>
          <w:divsChild>
            <w:div w:id="902178214">
              <w:marLeft w:val="0"/>
              <w:marRight w:val="0"/>
              <w:marTop w:val="0"/>
              <w:marBottom w:val="0"/>
              <w:divBdr>
                <w:top w:val="none" w:sz="0" w:space="0" w:color="auto"/>
                <w:left w:val="none" w:sz="0" w:space="0" w:color="auto"/>
                <w:bottom w:val="none" w:sz="0" w:space="0" w:color="auto"/>
                <w:right w:val="none" w:sz="0" w:space="0" w:color="auto"/>
              </w:divBdr>
              <w:divsChild>
                <w:div w:id="22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5466">
      <w:bodyDiv w:val="1"/>
      <w:marLeft w:val="0"/>
      <w:marRight w:val="0"/>
      <w:marTop w:val="0"/>
      <w:marBottom w:val="0"/>
      <w:divBdr>
        <w:top w:val="none" w:sz="0" w:space="0" w:color="auto"/>
        <w:left w:val="none" w:sz="0" w:space="0" w:color="auto"/>
        <w:bottom w:val="none" w:sz="0" w:space="0" w:color="auto"/>
        <w:right w:val="none" w:sz="0" w:space="0" w:color="auto"/>
      </w:divBdr>
    </w:div>
    <w:div w:id="1065222511">
      <w:bodyDiv w:val="1"/>
      <w:marLeft w:val="0"/>
      <w:marRight w:val="0"/>
      <w:marTop w:val="0"/>
      <w:marBottom w:val="0"/>
      <w:divBdr>
        <w:top w:val="none" w:sz="0" w:space="0" w:color="auto"/>
        <w:left w:val="none" w:sz="0" w:space="0" w:color="auto"/>
        <w:bottom w:val="none" w:sz="0" w:space="0" w:color="auto"/>
        <w:right w:val="none" w:sz="0" w:space="0" w:color="auto"/>
      </w:divBdr>
      <w:divsChild>
        <w:div w:id="1180778639">
          <w:marLeft w:val="0"/>
          <w:marRight w:val="0"/>
          <w:marTop w:val="0"/>
          <w:marBottom w:val="0"/>
          <w:divBdr>
            <w:top w:val="none" w:sz="0" w:space="0" w:color="auto"/>
            <w:left w:val="none" w:sz="0" w:space="0" w:color="auto"/>
            <w:bottom w:val="none" w:sz="0" w:space="0" w:color="auto"/>
            <w:right w:val="none" w:sz="0" w:space="0" w:color="auto"/>
          </w:divBdr>
          <w:divsChild>
            <w:div w:id="1195926060">
              <w:marLeft w:val="0"/>
              <w:marRight w:val="0"/>
              <w:marTop w:val="0"/>
              <w:marBottom w:val="0"/>
              <w:divBdr>
                <w:top w:val="none" w:sz="0" w:space="0" w:color="auto"/>
                <w:left w:val="none" w:sz="0" w:space="0" w:color="auto"/>
                <w:bottom w:val="none" w:sz="0" w:space="0" w:color="auto"/>
                <w:right w:val="none" w:sz="0" w:space="0" w:color="auto"/>
              </w:divBdr>
              <w:divsChild>
                <w:div w:id="6425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814">
      <w:bodyDiv w:val="1"/>
      <w:marLeft w:val="0"/>
      <w:marRight w:val="0"/>
      <w:marTop w:val="0"/>
      <w:marBottom w:val="0"/>
      <w:divBdr>
        <w:top w:val="none" w:sz="0" w:space="0" w:color="auto"/>
        <w:left w:val="none" w:sz="0" w:space="0" w:color="auto"/>
        <w:bottom w:val="none" w:sz="0" w:space="0" w:color="auto"/>
        <w:right w:val="none" w:sz="0" w:space="0" w:color="auto"/>
      </w:divBdr>
      <w:divsChild>
        <w:div w:id="1162622484">
          <w:marLeft w:val="0"/>
          <w:marRight w:val="0"/>
          <w:marTop w:val="0"/>
          <w:marBottom w:val="0"/>
          <w:divBdr>
            <w:top w:val="none" w:sz="0" w:space="0" w:color="auto"/>
            <w:left w:val="none" w:sz="0" w:space="0" w:color="auto"/>
            <w:bottom w:val="none" w:sz="0" w:space="0" w:color="auto"/>
            <w:right w:val="none" w:sz="0" w:space="0" w:color="auto"/>
          </w:divBdr>
          <w:divsChild>
            <w:div w:id="1828158941">
              <w:marLeft w:val="0"/>
              <w:marRight w:val="0"/>
              <w:marTop w:val="0"/>
              <w:marBottom w:val="0"/>
              <w:divBdr>
                <w:top w:val="none" w:sz="0" w:space="0" w:color="auto"/>
                <w:left w:val="none" w:sz="0" w:space="0" w:color="auto"/>
                <w:bottom w:val="none" w:sz="0" w:space="0" w:color="auto"/>
                <w:right w:val="none" w:sz="0" w:space="0" w:color="auto"/>
              </w:divBdr>
              <w:divsChild>
                <w:div w:id="21130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5625">
      <w:bodyDiv w:val="1"/>
      <w:marLeft w:val="0"/>
      <w:marRight w:val="0"/>
      <w:marTop w:val="0"/>
      <w:marBottom w:val="0"/>
      <w:divBdr>
        <w:top w:val="none" w:sz="0" w:space="0" w:color="auto"/>
        <w:left w:val="none" w:sz="0" w:space="0" w:color="auto"/>
        <w:bottom w:val="none" w:sz="0" w:space="0" w:color="auto"/>
        <w:right w:val="none" w:sz="0" w:space="0" w:color="auto"/>
      </w:divBdr>
      <w:divsChild>
        <w:div w:id="162010599">
          <w:marLeft w:val="0"/>
          <w:marRight w:val="0"/>
          <w:marTop w:val="0"/>
          <w:marBottom w:val="0"/>
          <w:divBdr>
            <w:top w:val="none" w:sz="0" w:space="0" w:color="auto"/>
            <w:left w:val="none" w:sz="0" w:space="0" w:color="auto"/>
            <w:bottom w:val="none" w:sz="0" w:space="0" w:color="auto"/>
            <w:right w:val="none" w:sz="0" w:space="0" w:color="auto"/>
          </w:divBdr>
          <w:divsChild>
            <w:div w:id="1459567290">
              <w:marLeft w:val="0"/>
              <w:marRight w:val="0"/>
              <w:marTop w:val="0"/>
              <w:marBottom w:val="0"/>
              <w:divBdr>
                <w:top w:val="none" w:sz="0" w:space="0" w:color="auto"/>
                <w:left w:val="none" w:sz="0" w:space="0" w:color="auto"/>
                <w:bottom w:val="none" w:sz="0" w:space="0" w:color="auto"/>
                <w:right w:val="none" w:sz="0" w:space="0" w:color="auto"/>
              </w:divBdr>
              <w:divsChild>
                <w:div w:id="7356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3761">
      <w:bodyDiv w:val="1"/>
      <w:marLeft w:val="0"/>
      <w:marRight w:val="0"/>
      <w:marTop w:val="0"/>
      <w:marBottom w:val="0"/>
      <w:divBdr>
        <w:top w:val="none" w:sz="0" w:space="0" w:color="auto"/>
        <w:left w:val="none" w:sz="0" w:space="0" w:color="auto"/>
        <w:bottom w:val="none" w:sz="0" w:space="0" w:color="auto"/>
        <w:right w:val="none" w:sz="0" w:space="0" w:color="auto"/>
      </w:divBdr>
      <w:divsChild>
        <w:div w:id="1119690262">
          <w:marLeft w:val="0"/>
          <w:marRight w:val="0"/>
          <w:marTop w:val="0"/>
          <w:marBottom w:val="0"/>
          <w:divBdr>
            <w:top w:val="none" w:sz="0" w:space="0" w:color="auto"/>
            <w:left w:val="none" w:sz="0" w:space="0" w:color="auto"/>
            <w:bottom w:val="none" w:sz="0" w:space="0" w:color="auto"/>
            <w:right w:val="none" w:sz="0" w:space="0" w:color="auto"/>
          </w:divBdr>
          <w:divsChild>
            <w:div w:id="613561516">
              <w:marLeft w:val="0"/>
              <w:marRight w:val="0"/>
              <w:marTop w:val="0"/>
              <w:marBottom w:val="0"/>
              <w:divBdr>
                <w:top w:val="none" w:sz="0" w:space="0" w:color="auto"/>
                <w:left w:val="none" w:sz="0" w:space="0" w:color="auto"/>
                <w:bottom w:val="none" w:sz="0" w:space="0" w:color="auto"/>
                <w:right w:val="none" w:sz="0" w:space="0" w:color="auto"/>
              </w:divBdr>
              <w:divsChild>
                <w:div w:id="704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2875">
      <w:bodyDiv w:val="1"/>
      <w:marLeft w:val="0"/>
      <w:marRight w:val="0"/>
      <w:marTop w:val="0"/>
      <w:marBottom w:val="0"/>
      <w:divBdr>
        <w:top w:val="none" w:sz="0" w:space="0" w:color="auto"/>
        <w:left w:val="none" w:sz="0" w:space="0" w:color="auto"/>
        <w:bottom w:val="none" w:sz="0" w:space="0" w:color="auto"/>
        <w:right w:val="none" w:sz="0" w:space="0" w:color="auto"/>
      </w:divBdr>
      <w:divsChild>
        <w:div w:id="1579899121">
          <w:marLeft w:val="0"/>
          <w:marRight w:val="0"/>
          <w:marTop w:val="0"/>
          <w:marBottom w:val="0"/>
          <w:divBdr>
            <w:top w:val="none" w:sz="0" w:space="0" w:color="auto"/>
            <w:left w:val="none" w:sz="0" w:space="0" w:color="auto"/>
            <w:bottom w:val="none" w:sz="0" w:space="0" w:color="auto"/>
            <w:right w:val="none" w:sz="0" w:space="0" w:color="auto"/>
          </w:divBdr>
          <w:divsChild>
            <w:div w:id="2047219889">
              <w:marLeft w:val="0"/>
              <w:marRight w:val="0"/>
              <w:marTop w:val="0"/>
              <w:marBottom w:val="0"/>
              <w:divBdr>
                <w:top w:val="none" w:sz="0" w:space="0" w:color="auto"/>
                <w:left w:val="none" w:sz="0" w:space="0" w:color="auto"/>
                <w:bottom w:val="none" w:sz="0" w:space="0" w:color="auto"/>
                <w:right w:val="none" w:sz="0" w:space="0" w:color="auto"/>
              </w:divBdr>
              <w:divsChild>
                <w:div w:id="9697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4648">
      <w:bodyDiv w:val="1"/>
      <w:marLeft w:val="0"/>
      <w:marRight w:val="0"/>
      <w:marTop w:val="0"/>
      <w:marBottom w:val="0"/>
      <w:divBdr>
        <w:top w:val="none" w:sz="0" w:space="0" w:color="auto"/>
        <w:left w:val="none" w:sz="0" w:space="0" w:color="auto"/>
        <w:bottom w:val="none" w:sz="0" w:space="0" w:color="auto"/>
        <w:right w:val="none" w:sz="0" w:space="0" w:color="auto"/>
      </w:divBdr>
      <w:divsChild>
        <w:div w:id="1379091426">
          <w:marLeft w:val="0"/>
          <w:marRight w:val="0"/>
          <w:marTop w:val="0"/>
          <w:marBottom w:val="0"/>
          <w:divBdr>
            <w:top w:val="none" w:sz="0" w:space="0" w:color="auto"/>
            <w:left w:val="none" w:sz="0" w:space="0" w:color="auto"/>
            <w:bottom w:val="none" w:sz="0" w:space="0" w:color="auto"/>
            <w:right w:val="none" w:sz="0" w:space="0" w:color="auto"/>
          </w:divBdr>
          <w:divsChild>
            <w:div w:id="1667828755">
              <w:marLeft w:val="0"/>
              <w:marRight w:val="0"/>
              <w:marTop w:val="0"/>
              <w:marBottom w:val="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3748">
      <w:bodyDiv w:val="1"/>
      <w:marLeft w:val="0"/>
      <w:marRight w:val="0"/>
      <w:marTop w:val="0"/>
      <w:marBottom w:val="0"/>
      <w:divBdr>
        <w:top w:val="none" w:sz="0" w:space="0" w:color="auto"/>
        <w:left w:val="none" w:sz="0" w:space="0" w:color="auto"/>
        <w:bottom w:val="none" w:sz="0" w:space="0" w:color="auto"/>
        <w:right w:val="none" w:sz="0" w:space="0" w:color="auto"/>
      </w:divBdr>
    </w:div>
    <w:div w:id="1205871787">
      <w:bodyDiv w:val="1"/>
      <w:marLeft w:val="0"/>
      <w:marRight w:val="0"/>
      <w:marTop w:val="0"/>
      <w:marBottom w:val="0"/>
      <w:divBdr>
        <w:top w:val="none" w:sz="0" w:space="0" w:color="auto"/>
        <w:left w:val="none" w:sz="0" w:space="0" w:color="auto"/>
        <w:bottom w:val="none" w:sz="0" w:space="0" w:color="auto"/>
        <w:right w:val="none" w:sz="0" w:space="0" w:color="auto"/>
      </w:divBdr>
    </w:div>
    <w:div w:id="1247885499">
      <w:bodyDiv w:val="1"/>
      <w:marLeft w:val="0"/>
      <w:marRight w:val="0"/>
      <w:marTop w:val="0"/>
      <w:marBottom w:val="0"/>
      <w:divBdr>
        <w:top w:val="none" w:sz="0" w:space="0" w:color="auto"/>
        <w:left w:val="none" w:sz="0" w:space="0" w:color="auto"/>
        <w:bottom w:val="none" w:sz="0" w:space="0" w:color="auto"/>
        <w:right w:val="none" w:sz="0" w:space="0" w:color="auto"/>
      </w:divBdr>
      <w:divsChild>
        <w:div w:id="284311545">
          <w:marLeft w:val="0"/>
          <w:marRight w:val="0"/>
          <w:marTop w:val="0"/>
          <w:marBottom w:val="0"/>
          <w:divBdr>
            <w:top w:val="none" w:sz="0" w:space="0" w:color="auto"/>
            <w:left w:val="none" w:sz="0" w:space="0" w:color="auto"/>
            <w:bottom w:val="none" w:sz="0" w:space="0" w:color="auto"/>
            <w:right w:val="none" w:sz="0" w:space="0" w:color="auto"/>
          </w:divBdr>
          <w:divsChild>
            <w:div w:id="1054738746">
              <w:marLeft w:val="0"/>
              <w:marRight w:val="0"/>
              <w:marTop w:val="0"/>
              <w:marBottom w:val="0"/>
              <w:divBdr>
                <w:top w:val="none" w:sz="0" w:space="0" w:color="auto"/>
                <w:left w:val="none" w:sz="0" w:space="0" w:color="auto"/>
                <w:bottom w:val="none" w:sz="0" w:space="0" w:color="auto"/>
                <w:right w:val="none" w:sz="0" w:space="0" w:color="auto"/>
              </w:divBdr>
              <w:divsChild>
                <w:div w:id="15813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074">
      <w:bodyDiv w:val="1"/>
      <w:marLeft w:val="0"/>
      <w:marRight w:val="0"/>
      <w:marTop w:val="0"/>
      <w:marBottom w:val="0"/>
      <w:divBdr>
        <w:top w:val="none" w:sz="0" w:space="0" w:color="auto"/>
        <w:left w:val="none" w:sz="0" w:space="0" w:color="auto"/>
        <w:bottom w:val="none" w:sz="0" w:space="0" w:color="auto"/>
        <w:right w:val="none" w:sz="0" w:space="0" w:color="auto"/>
      </w:divBdr>
      <w:divsChild>
        <w:div w:id="850217631">
          <w:marLeft w:val="0"/>
          <w:marRight w:val="0"/>
          <w:marTop w:val="0"/>
          <w:marBottom w:val="0"/>
          <w:divBdr>
            <w:top w:val="none" w:sz="0" w:space="0" w:color="auto"/>
            <w:left w:val="none" w:sz="0" w:space="0" w:color="auto"/>
            <w:bottom w:val="none" w:sz="0" w:space="0" w:color="auto"/>
            <w:right w:val="none" w:sz="0" w:space="0" w:color="auto"/>
          </w:divBdr>
          <w:divsChild>
            <w:div w:id="556890796">
              <w:marLeft w:val="0"/>
              <w:marRight w:val="0"/>
              <w:marTop w:val="0"/>
              <w:marBottom w:val="0"/>
              <w:divBdr>
                <w:top w:val="none" w:sz="0" w:space="0" w:color="auto"/>
                <w:left w:val="none" w:sz="0" w:space="0" w:color="auto"/>
                <w:bottom w:val="none" w:sz="0" w:space="0" w:color="auto"/>
                <w:right w:val="none" w:sz="0" w:space="0" w:color="auto"/>
              </w:divBdr>
              <w:divsChild>
                <w:div w:id="516192088">
                  <w:marLeft w:val="0"/>
                  <w:marRight w:val="0"/>
                  <w:marTop w:val="0"/>
                  <w:marBottom w:val="0"/>
                  <w:divBdr>
                    <w:top w:val="none" w:sz="0" w:space="0" w:color="auto"/>
                    <w:left w:val="none" w:sz="0" w:space="0" w:color="auto"/>
                    <w:bottom w:val="none" w:sz="0" w:space="0" w:color="auto"/>
                    <w:right w:val="none" w:sz="0" w:space="0" w:color="auto"/>
                  </w:divBdr>
                  <w:divsChild>
                    <w:div w:id="4834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242034">
      <w:bodyDiv w:val="1"/>
      <w:marLeft w:val="0"/>
      <w:marRight w:val="0"/>
      <w:marTop w:val="0"/>
      <w:marBottom w:val="0"/>
      <w:divBdr>
        <w:top w:val="none" w:sz="0" w:space="0" w:color="auto"/>
        <w:left w:val="none" w:sz="0" w:space="0" w:color="auto"/>
        <w:bottom w:val="none" w:sz="0" w:space="0" w:color="auto"/>
        <w:right w:val="none" w:sz="0" w:space="0" w:color="auto"/>
      </w:divBdr>
    </w:div>
    <w:div w:id="1295257211">
      <w:bodyDiv w:val="1"/>
      <w:marLeft w:val="0"/>
      <w:marRight w:val="0"/>
      <w:marTop w:val="0"/>
      <w:marBottom w:val="0"/>
      <w:divBdr>
        <w:top w:val="none" w:sz="0" w:space="0" w:color="auto"/>
        <w:left w:val="none" w:sz="0" w:space="0" w:color="auto"/>
        <w:bottom w:val="none" w:sz="0" w:space="0" w:color="auto"/>
        <w:right w:val="none" w:sz="0" w:space="0" w:color="auto"/>
      </w:divBdr>
      <w:divsChild>
        <w:div w:id="1726755355">
          <w:marLeft w:val="0"/>
          <w:marRight w:val="0"/>
          <w:marTop w:val="0"/>
          <w:marBottom w:val="0"/>
          <w:divBdr>
            <w:top w:val="none" w:sz="0" w:space="0" w:color="auto"/>
            <w:left w:val="none" w:sz="0" w:space="0" w:color="auto"/>
            <w:bottom w:val="none" w:sz="0" w:space="0" w:color="auto"/>
            <w:right w:val="none" w:sz="0" w:space="0" w:color="auto"/>
          </w:divBdr>
          <w:divsChild>
            <w:div w:id="1170947059">
              <w:marLeft w:val="0"/>
              <w:marRight w:val="0"/>
              <w:marTop w:val="0"/>
              <w:marBottom w:val="0"/>
              <w:divBdr>
                <w:top w:val="none" w:sz="0" w:space="0" w:color="auto"/>
                <w:left w:val="none" w:sz="0" w:space="0" w:color="auto"/>
                <w:bottom w:val="none" w:sz="0" w:space="0" w:color="auto"/>
                <w:right w:val="none" w:sz="0" w:space="0" w:color="auto"/>
              </w:divBdr>
              <w:divsChild>
                <w:div w:id="12797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3950">
      <w:bodyDiv w:val="1"/>
      <w:marLeft w:val="0"/>
      <w:marRight w:val="0"/>
      <w:marTop w:val="0"/>
      <w:marBottom w:val="0"/>
      <w:divBdr>
        <w:top w:val="none" w:sz="0" w:space="0" w:color="auto"/>
        <w:left w:val="none" w:sz="0" w:space="0" w:color="auto"/>
        <w:bottom w:val="none" w:sz="0" w:space="0" w:color="auto"/>
        <w:right w:val="none" w:sz="0" w:space="0" w:color="auto"/>
      </w:divBdr>
      <w:divsChild>
        <w:div w:id="1858733722">
          <w:marLeft w:val="0"/>
          <w:marRight w:val="0"/>
          <w:marTop w:val="0"/>
          <w:marBottom w:val="0"/>
          <w:divBdr>
            <w:top w:val="none" w:sz="0" w:space="0" w:color="auto"/>
            <w:left w:val="none" w:sz="0" w:space="0" w:color="auto"/>
            <w:bottom w:val="none" w:sz="0" w:space="0" w:color="auto"/>
            <w:right w:val="none" w:sz="0" w:space="0" w:color="auto"/>
          </w:divBdr>
          <w:divsChild>
            <w:div w:id="1424840286">
              <w:marLeft w:val="0"/>
              <w:marRight w:val="0"/>
              <w:marTop w:val="0"/>
              <w:marBottom w:val="0"/>
              <w:divBdr>
                <w:top w:val="none" w:sz="0" w:space="0" w:color="auto"/>
                <w:left w:val="none" w:sz="0" w:space="0" w:color="auto"/>
                <w:bottom w:val="none" w:sz="0" w:space="0" w:color="auto"/>
                <w:right w:val="none" w:sz="0" w:space="0" w:color="auto"/>
              </w:divBdr>
              <w:divsChild>
                <w:div w:id="8603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1758">
      <w:bodyDiv w:val="1"/>
      <w:marLeft w:val="0"/>
      <w:marRight w:val="0"/>
      <w:marTop w:val="0"/>
      <w:marBottom w:val="0"/>
      <w:divBdr>
        <w:top w:val="none" w:sz="0" w:space="0" w:color="auto"/>
        <w:left w:val="none" w:sz="0" w:space="0" w:color="auto"/>
        <w:bottom w:val="none" w:sz="0" w:space="0" w:color="auto"/>
        <w:right w:val="none" w:sz="0" w:space="0" w:color="auto"/>
      </w:divBdr>
      <w:divsChild>
        <w:div w:id="166021234">
          <w:marLeft w:val="0"/>
          <w:marRight w:val="0"/>
          <w:marTop w:val="0"/>
          <w:marBottom w:val="0"/>
          <w:divBdr>
            <w:top w:val="none" w:sz="0" w:space="0" w:color="auto"/>
            <w:left w:val="none" w:sz="0" w:space="0" w:color="auto"/>
            <w:bottom w:val="none" w:sz="0" w:space="0" w:color="auto"/>
            <w:right w:val="none" w:sz="0" w:space="0" w:color="auto"/>
          </w:divBdr>
          <w:divsChild>
            <w:div w:id="2039769793">
              <w:marLeft w:val="0"/>
              <w:marRight w:val="0"/>
              <w:marTop w:val="0"/>
              <w:marBottom w:val="0"/>
              <w:divBdr>
                <w:top w:val="none" w:sz="0" w:space="0" w:color="auto"/>
                <w:left w:val="none" w:sz="0" w:space="0" w:color="auto"/>
                <w:bottom w:val="none" w:sz="0" w:space="0" w:color="auto"/>
                <w:right w:val="none" w:sz="0" w:space="0" w:color="auto"/>
              </w:divBdr>
              <w:divsChild>
                <w:div w:id="20823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27110">
      <w:bodyDiv w:val="1"/>
      <w:marLeft w:val="0"/>
      <w:marRight w:val="0"/>
      <w:marTop w:val="0"/>
      <w:marBottom w:val="0"/>
      <w:divBdr>
        <w:top w:val="none" w:sz="0" w:space="0" w:color="auto"/>
        <w:left w:val="none" w:sz="0" w:space="0" w:color="auto"/>
        <w:bottom w:val="none" w:sz="0" w:space="0" w:color="auto"/>
        <w:right w:val="none" w:sz="0" w:space="0" w:color="auto"/>
      </w:divBdr>
    </w:div>
    <w:div w:id="1412965411">
      <w:bodyDiv w:val="1"/>
      <w:marLeft w:val="0"/>
      <w:marRight w:val="0"/>
      <w:marTop w:val="0"/>
      <w:marBottom w:val="0"/>
      <w:divBdr>
        <w:top w:val="none" w:sz="0" w:space="0" w:color="auto"/>
        <w:left w:val="none" w:sz="0" w:space="0" w:color="auto"/>
        <w:bottom w:val="none" w:sz="0" w:space="0" w:color="auto"/>
        <w:right w:val="none" w:sz="0" w:space="0" w:color="auto"/>
      </w:divBdr>
    </w:div>
    <w:div w:id="1417898408">
      <w:bodyDiv w:val="1"/>
      <w:marLeft w:val="0"/>
      <w:marRight w:val="0"/>
      <w:marTop w:val="0"/>
      <w:marBottom w:val="0"/>
      <w:divBdr>
        <w:top w:val="none" w:sz="0" w:space="0" w:color="auto"/>
        <w:left w:val="none" w:sz="0" w:space="0" w:color="auto"/>
        <w:bottom w:val="none" w:sz="0" w:space="0" w:color="auto"/>
        <w:right w:val="none" w:sz="0" w:space="0" w:color="auto"/>
      </w:divBdr>
      <w:divsChild>
        <w:div w:id="1534537163">
          <w:marLeft w:val="0"/>
          <w:marRight w:val="0"/>
          <w:marTop w:val="0"/>
          <w:marBottom w:val="0"/>
          <w:divBdr>
            <w:top w:val="none" w:sz="0" w:space="0" w:color="auto"/>
            <w:left w:val="none" w:sz="0" w:space="0" w:color="auto"/>
            <w:bottom w:val="none" w:sz="0" w:space="0" w:color="auto"/>
            <w:right w:val="none" w:sz="0" w:space="0" w:color="auto"/>
          </w:divBdr>
          <w:divsChild>
            <w:div w:id="951740886">
              <w:marLeft w:val="0"/>
              <w:marRight w:val="0"/>
              <w:marTop w:val="0"/>
              <w:marBottom w:val="0"/>
              <w:divBdr>
                <w:top w:val="none" w:sz="0" w:space="0" w:color="auto"/>
                <w:left w:val="none" w:sz="0" w:space="0" w:color="auto"/>
                <w:bottom w:val="none" w:sz="0" w:space="0" w:color="auto"/>
                <w:right w:val="none" w:sz="0" w:space="0" w:color="auto"/>
              </w:divBdr>
              <w:divsChild>
                <w:div w:id="412093846">
                  <w:marLeft w:val="0"/>
                  <w:marRight w:val="0"/>
                  <w:marTop w:val="0"/>
                  <w:marBottom w:val="0"/>
                  <w:divBdr>
                    <w:top w:val="none" w:sz="0" w:space="0" w:color="auto"/>
                    <w:left w:val="none" w:sz="0" w:space="0" w:color="auto"/>
                    <w:bottom w:val="none" w:sz="0" w:space="0" w:color="auto"/>
                    <w:right w:val="none" w:sz="0" w:space="0" w:color="auto"/>
                  </w:divBdr>
                  <w:divsChild>
                    <w:div w:id="7774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17855">
      <w:bodyDiv w:val="1"/>
      <w:marLeft w:val="0"/>
      <w:marRight w:val="0"/>
      <w:marTop w:val="0"/>
      <w:marBottom w:val="0"/>
      <w:divBdr>
        <w:top w:val="none" w:sz="0" w:space="0" w:color="auto"/>
        <w:left w:val="none" w:sz="0" w:space="0" w:color="auto"/>
        <w:bottom w:val="none" w:sz="0" w:space="0" w:color="auto"/>
        <w:right w:val="none" w:sz="0" w:space="0" w:color="auto"/>
      </w:divBdr>
    </w:div>
    <w:div w:id="1433361858">
      <w:bodyDiv w:val="1"/>
      <w:marLeft w:val="0"/>
      <w:marRight w:val="0"/>
      <w:marTop w:val="0"/>
      <w:marBottom w:val="0"/>
      <w:divBdr>
        <w:top w:val="none" w:sz="0" w:space="0" w:color="auto"/>
        <w:left w:val="none" w:sz="0" w:space="0" w:color="auto"/>
        <w:bottom w:val="none" w:sz="0" w:space="0" w:color="auto"/>
        <w:right w:val="none" w:sz="0" w:space="0" w:color="auto"/>
      </w:divBdr>
      <w:divsChild>
        <w:div w:id="2129885962">
          <w:marLeft w:val="0"/>
          <w:marRight w:val="0"/>
          <w:marTop w:val="0"/>
          <w:marBottom w:val="0"/>
          <w:divBdr>
            <w:top w:val="none" w:sz="0" w:space="0" w:color="auto"/>
            <w:left w:val="none" w:sz="0" w:space="0" w:color="auto"/>
            <w:bottom w:val="none" w:sz="0" w:space="0" w:color="auto"/>
            <w:right w:val="none" w:sz="0" w:space="0" w:color="auto"/>
          </w:divBdr>
          <w:divsChild>
            <w:div w:id="2096777998">
              <w:marLeft w:val="0"/>
              <w:marRight w:val="0"/>
              <w:marTop w:val="0"/>
              <w:marBottom w:val="0"/>
              <w:divBdr>
                <w:top w:val="none" w:sz="0" w:space="0" w:color="auto"/>
                <w:left w:val="none" w:sz="0" w:space="0" w:color="auto"/>
                <w:bottom w:val="none" w:sz="0" w:space="0" w:color="auto"/>
                <w:right w:val="none" w:sz="0" w:space="0" w:color="auto"/>
              </w:divBdr>
              <w:divsChild>
                <w:div w:id="3120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797">
      <w:bodyDiv w:val="1"/>
      <w:marLeft w:val="0"/>
      <w:marRight w:val="0"/>
      <w:marTop w:val="0"/>
      <w:marBottom w:val="0"/>
      <w:divBdr>
        <w:top w:val="none" w:sz="0" w:space="0" w:color="auto"/>
        <w:left w:val="none" w:sz="0" w:space="0" w:color="auto"/>
        <w:bottom w:val="none" w:sz="0" w:space="0" w:color="auto"/>
        <w:right w:val="none" w:sz="0" w:space="0" w:color="auto"/>
      </w:divBdr>
      <w:divsChild>
        <w:div w:id="73163945">
          <w:marLeft w:val="0"/>
          <w:marRight w:val="0"/>
          <w:marTop w:val="0"/>
          <w:marBottom w:val="0"/>
          <w:divBdr>
            <w:top w:val="none" w:sz="0" w:space="0" w:color="auto"/>
            <w:left w:val="none" w:sz="0" w:space="0" w:color="auto"/>
            <w:bottom w:val="none" w:sz="0" w:space="0" w:color="auto"/>
            <w:right w:val="none" w:sz="0" w:space="0" w:color="auto"/>
          </w:divBdr>
          <w:divsChild>
            <w:div w:id="172888769">
              <w:marLeft w:val="0"/>
              <w:marRight w:val="0"/>
              <w:marTop w:val="0"/>
              <w:marBottom w:val="0"/>
              <w:divBdr>
                <w:top w:val="none" w:sz="0" w:space="0" w:color="auto"/>
                <w:left w:val="none" w:sz="0" w:space="0" w:color="auto"/>
                <w:bottom w:val="none" w:sz="0" w:space="0" w:color="auto"/>
                <w:right w:val="none" w:sz="0" w:space="0" w:color="auto"/>
              </w:divBdr>
              <w:divsChild>
                <w:div w:id="7490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50669">
      <w:bodyDiv w:val="1"/>
      <w:marLeft w:val="0"/>
      <w:marRight w:val="0"/>
      <w:marTop w:val="0"/>
      <w:marBottom w:val="0"/>
      <w:divBdr>
        <w:top w:val="none" w:sz="0" w:space="0" w:color="auto"/>
        <w:left w:val="none" w:sz="0" w:space="0" w:color="auto"/>
        <w:bottom w:val="none" w:sz="0" w:space="0" w:color="auto"/>
        <w:right w:val="none" w:sz="0" w:space="0" w:color="auto"/>
      </w:divBdr>
    </w:div>
    <w:div w:id="1497959536">
      <w:bodyDiv w:val="1"/>
      <w:marLeft w:val="0"/>
      <w:marRight w:val="0"/>
      <w:marTop w:val="0"/>
      <w:marBottom w:val="0"/>
      <w:divBdr>
        <w:top w:val="none" w:sz="0" w:space="0" w:color="auto"/>
        <w:left w:val="none" w:sz="0" w:space="0" w:color="auto"/>
        <w:bottom w:val="none" w:sz="0" w:space="0" w:color="auto"/>
        <w:right w:val="none" w:sz="0" w:space="0" w:color="auto"/>
      </w:divBdr>
      <w:divsChild>
        <w:div w:id="1528447587">
          <w:marLeft w:val="0"/>
          <w:marRight w:val="0"/>
          <w:marTop w:val="0"/>
          <w:marBottom w:val="0"/>
          <w:divBdr>
            <w:top w:val="none" w:sz="0" w:space="0" w:color="auto"/>
            <w:left w:val="none" w:sz="0" w:space="0" w:color="auto"/>
            <w:bottom w:val="none" w:sz="0" w:space="0" w:color="auto"/>
            <w:right w:val="none" w:sz="0" w:space="0" w:color="auto"/>
          </w:divBdr>
          <w:divsChild>
            <w:div w:id="1554804729">
              <w:marLeft w:val="0"/>
              <w:marRight w:val="0"/>
              <w:marTop w:val="0"/>
              <w:marBottom w:val="0"/>
              <w:divBdr>
                <w:top w:val="none" w:sz="0" w:space="0" w:color="auto"/>
                <w:left w:val="none" w:sz="0" w:space="0" w:color="auto"/>
                <w:bottom w:val="none" w:sz="0" w:space="0" w:color="auto"/>
                <w:right w:val="none" w:sz="0" w:space="0" w:color="auto"/>
              </w:divBdr>
              <w:divsChild>
                <w:div w:id="1181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5870">
      <w:bodyDiv w:val="1"/>
      <w:marLeft w:val="0"/>
      <w:marRight w:val="0"/>
      <w:marTop w:val="0"/>
      <w:marBottom w:val="0"/>
      <w:divBdr>
        <w:top w:val="none" w:sz="0" w:space="0" w:color="auto"/>
        <w:left w:val="none" w:sz="0" w:space="0" w:color="auto"/>
        <w:bottom w:val="none" w:sz="0" w:space="0" w:color="auto"/>
        <w:right w:val="none" w:sz="0" w:space="0" w:color="auto"/>
      </w:divBdr>
      <w:divsChild>
        <w:div w:id="644774312">
          <w:marLeft w:val="0"/>
          <w:marRight w:val="0"/>
          <w:marTop w:val="0"/>
          <w:marBottom w:val="0"/>
          <w:divBdr>
            <w:top w:val="none" w:sz="0" w:space="0" w:color="auto"/>
            <w:left w:val="none" w:sz="0" w:space="0" w:color="auto"/>
            <w:bottom w:val="none" w:sz="0" w:space="0" w:color="auto"/>
            <w:right w:val="none" w:sz="0" w:space="0" w:color="auto"/>
          </w:divBdr>
          <w:divsChild>
            <w:div w:id="1776243452">
              <w:marLeft w:val="0"/>
              <w:marRight w:val="0"/>
              <w:marTop w:val="0"/>
              <w:marBottom w:val="0"/>
              <w:divBdr>
                <w:top w:val="none" w:sz="0" w:space="0" w:color="auto"/>
                <w:left w:val="none" w:sz="0" w:space="0" w:color="auto"/>
                <w:bottom w:val="none" w:sz="0" w:space="0" w:color="auto"/>
                <w:right w:val="none" w:sz="0" w:space="0" w:color="auto"/>
              </w:divBdr>
              <w:divsChild>
                <w:div w:id="1852407566">
                  <w:marLeft w:val="0"/>
                  <w:marRight w:val="0"/>
                  <w:marTop w:val="0"/>
                  <w:marBottom w:val="0"/>
                  <w:divBdr>
                    <w:top w:val="none" w:sz="0" w:space="0" w:color="auto"/>
                    <w:left w:val="none" w:sz="0" w:space="0" w:color="auto"/>
                    <w:bottom w:val="none" w:sz="0" w:space="0" w:color="auto"/>
                    <w:right w:val="none" w:sz="0" w:space="0" w:color="auto"/>
                  </w:divBdr>
                  <w:divsChild>
                    <w:div w:id="12041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83441">
      <w:bodyDiv w:val="1"/>
      <w:marLeft w:val="0"/>
      <w:marRight w:val="0"/>
      <w:marTop w:val="0"/>
      <w:marBottom w:val="0"/>
      <w:divBdr>
        <w:top w:val="none" w:sz="0" w:space="0" w:color="auto"/>
        <w:left w:val="none" w:sz="0" w:space="0" w:color="auto"/>
        <w:bottom w:val="none" w:sz="0" w:space="0" w:color="auto"/>
        <w:right w:val="none" w:sz="0" w:space="0" w:color="auto"/>
      </w:divBdr>
      <w:divsChild>
        <w:div w:id="1678726846">
          <w:marLeft w:val="0"/>
          <w:marRight w:val="0"/>
          <w:marTop w:val="0"/>
          <w:marBottom w:val="0"/>
          <w:divBdr>
            <w:top w:val="none" w:sz="0" w:space="0" w:color="auto"/>
            <w:left w:val="none" w:sz="0" w:space="0" w:color="auto"/>
            <w:bottom w:val="none" w:sz="0" w:space="0" w:color="auto"/>
            <w:right w:val="none" w:sz="0" w:space="0" w:color="auto"/>
          </w:divBdr>
          <w:divsChild>
            <w:div w:id="1702047056">
              <w:marLeft w:val="0"/>
              <w:marRight w:val="0"/>
              <w:marTop w:val="0"/>
              <w:marBottom w:val="0"/>
              <w:divBdr>
                <w:top w:val="none" w:sz="0" w:space="0" w:color="auto"/>
                <w:left w:val="none" w:sz="0" w:space="0" w:color="auto"/>
                <w:bottom w:val="none" w:sz="0" w:space="0" w:color="auto"/>
                <w:right w:val="none" w:sz="0" w:space="0" w:color="auto"/>
              </w:divBdr>
              <w:divsChild>
                <w:div w:id="14848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07686">
      <w:bodyDiv w:val="1"/>
      <w:marLeft w:val="0"/>
      <w:marRight w:val="0"/>
      <w:marTop w:val="0"/>
      <w:marBottom w:val="0"/>
      <w:divBdr>
        <w:top w:val="none" w:sz="0" w:space="0" w:color="auto"/>
        <w:left w:val="none" w:sz="0" w:space="0" w:color="auto"/>
        <w:bottom w:val="none" w:sz="0" w:space="0" w:color="auto"/>
        <w:right w:val="none" w:sz="0" w:space="0" w:color="auto"/>
      </w:divBdr>
      <w:divsChild>
        <w:div w:id="1686513873">
          <w:marLeft w:val="0"/>
          <w:marRight w:val="0"/>
          <w:marTop w:val="0"/>
          <w:marBottom w:val="0"/>
          <w:divBdr>
            <w:top w:val="none" w:sz="0" w:space="0" w:color="auto"/>
            <w:left w:val="none" w:sz="0" w:space="0" w:color="auto"/>
            <w:bottom w:val="none" w:sz="0" w:space="0" w:color="auto"/>
            <w:right w:val="none" w:sz="0" w:space="0" w:color="auto"/>
          </w:divBdr>
          <w:divsChild>
            <w:div w:id="1054810510">
              <w:marLeft w:val="0"/>
              <w:marRight w:val="0"/>
              <w:marTop w:val="0"/>
              <w:marBottom w:val="0"/>
              <w:divBdr>
                <w:top w:val="none" w:sz="0" w:space="0" w:color="auto"/>
                <w:left w:val="none" w:sz="0" w:space="0" w:color="auto"/>
                <w:bottom w:val="none" w:sz="0" w:space="0" w:color="auto"/>
                <w:right w:val="none" w:sz="0" w:space="0" w:color="auto"/>
              </w:divBdr>
              <w:divsChild>
                <w:div w:id="617682734">
                  <w:marLeft w:val="0"/>
                  <w:marRight w:val="0"/>
                  <w:marTop w:val="0"/>
                  <w:marBottom w:val="0"/>
                  <w:divBdr>
                    <w:top w:val="none" w:sz="0" w:space="0" w:color="auto"/>
                    <w:left w:val="none" w:sz="0" w:space="0" w:color="auto"/>
                    <w:bottom w:val="none" w:sz="0" w:space="0" w:color="auto"/>
                    <w:right w:val="none" w:sz="0" w:space="0" w:color="auto"/>
                  </w:divBdr>
                  <w:divsChild>
                    <w:div w:id="5558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0187">
      <w:bodyDiv w:val="1"/>
      <w:marLeft w:val="0"/>
      <w:marRight w:val="0"/>
      <w:marTop w:val="0"/>
      <w:marBottom w:val="0"/>
      <w:divBdr>
        <w:top w:val="none" w:sz="0" w:space="0" w:color="auto"/>
        <w:left w:val="none" w:sz="0" w:space="0" w:color="auto"/>
        <w:bottom w:val="none" w:sz="0" w:space="0" w:color="auto"/>
        <w:right w:val="none" w:sz="0" w:space="0" w:color="auto"/>
      </w:divBdr>
      <w:divsChild>
        <w:div w:id="886183039">
          <w:marLeft w:val="0"/>
          <w:marRight w:val="0"/>
          <w:marTop w:val="0"/>
          <w:marBottom w:val="0"/>
          <w:divBdr>
            <w:top w:val="none" w:sz="0" w:space="0" w:color="auto"/>
            <w:left w:val="none" w:sz="0" w:space="0" w:color="auto"/>
            <w:bottom w:val="none" w:sz="0" w:space="0" w:color="auto"/>
            <w:right w:val="none" w:sz="0" w:space="0" w:color="auto"/>
          </w:divBdr>
          <w:divsChild>
            <w:div w:id="1212694497">
              <w:marLeft w:val="0"/>
              <w:marRight w:val="0"/>
              <w:marTop w:val="0"/>
              <w:marBottom w:val="0"/>
              <w:divBdr>
                <w:top w:val="none" w:sz="0" w:space="0" w:color="auto"/>
                <w:left w:val="none" w:sz="0" w:space="0" w:color="auto"/>
                <w:bottom w:val="none" w:sz="0" w:space="0" w:color="auto"/>
                <w:right w:val="none" w:sz="0" w:space="0" w:color="auto"/>
              </w:divBdr>
              <w:divsChild>
                <w:div w:id="1619067309">
                  <w:marLeft w:val="0"/>
                  <w:marRight w:val="0"/>
                  <w:marTop w:val="0"/>
                  <w:marBottom w:val="0"/>
                  <w:divBdr>
                    <w:top w:val="none" w:sz="0" w:space="0" w:color="auto"/>
                    <w:left w:val="none" w:sz="0" w:space="0" w:color="auto"/>
                    <w:bottom w:val="none" w:sz="0" w:space="0" w:color="auto"/>
                    <w:right w:val="none" w:sz="0" w:space="0" w:color="auto"/>
                  </w:divBdr>
                  <w:divsChild>
                    <w:div w:id="7594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969">
      <w:bodyDiv w:val="1"/>
      <w:marLeft w:val="0"/>
      <w:marRight w:val="0"/>
      <w:marTop w:val="0"/>
      <w:marBottom w:val="0"/>
      <w:divBdr>
        <w:top w:val="none" w:sz="0" w:space="0" w:color="auto"/>
        <w:left w:val="none" w:sz="0" w:space="0" w:color="auto"/>
        <w:bottom w:val="none" w:sz="0" w:space="0" w:color="auto"/>
        <w:right w:val="none" w:sz="0" w:space="0" w:color="auto"/>
      </w:divBdr>
    </w:div>
    <w:div w:id="1588924465">
      <w:bodyDiv w:val="1"/>
      <w:marLeft w:val="0"/>
      <w:marRight w:val="0"/>
      <w:marTop w:val="0"/>
      <w:marBottom w:val="0"/>
      <w:divBdr>
        <w:top w:val="none" w:sz="0" w:space="0" w:color="auto"/>
        <w:left w:val="none" w:sz="0" w:space="0" w:color="auto"/>
        <w:bottom w:val="none" w:sz="0" w:space="0" w:color="auto"/>
        <w:right w:val="none" w:sz="0" w:space="0" w:color="auto"/>
      </w:divBdr>
    </w:div>
    <w:div w:id="1624456298">
      <w:bodyDiv w:val="1"/>
      <w:marLeft w:val="0"/>
      <w:marRight w:val="0"/>
      <w:marTop w:val="0"/>
      <w:marBottom w:val="0"/>
      <w:divBdr>
        <w:top w:val="none" w:sz="0" w:space="0" w:color="auto"/>
        <w:left w:val="none" w:sz="0" w:space="0" w:color="auto"/>
        <w:bottom w:val="none" w:sz="0" w:space="0" w:color="auto"/>
        <w:right w:val="none" w:sz="0" w:space="0" w:color="auto"/>
      </w:divBdr>
    </w:div>
    <w:div w:id="1636837835">
      <w:bodyDiv w:val="1"/>
      <w:marLeft w:val="0"/>
      <w:marRight w:val="0"/>
      <w:marTop w:val="0"/>
      <w:marBottom w:val="0"/>
      <w:divBdr>
        <w:top w:val="none" w:sz="0" w:space="0" w:color="auto"/>
        <w:left w:val="none" w:sz="0" w:space="0" w:color="auto"/>
        <w:bottom w:val="none" w:sz="0" w:space="0" w:color="auto"/>
        <w:right w:val="none" w:sz="0" w:space="0" w:color="auto"/>
      </w:divBdr>
      <w:divsChild>
        <w:div w:id="634533277">
          <w:marLeft w:val="0"/>
          <w:marRight w:val="0"/>
          <w:marTop w:val="0"/>
          <w:marBottom w:val="0"/>
          <w:divBdr>
            <w:top w:val="none" w:sz="0" w:space="0" w:color="auto"/>
            <w:left w:val="none" w:sz="0" w:space="0" w:color="auto"/>
            <w:bottom w:val="none" w:sz="0" w:space="0" w:color="auto"/>
            <w:right w:val="none" w:sz="0" w:space="0" w:color="auto"/>
          </w:divBdr>
          <w:divsChild>
            <w:div w:id="1998918148">
              <w:marLeft w:val="0"/>
              <w:marRight w:val="0"/>
              <w:marTop w:val="0"/>
              <w:marBottom w:val="0"/>
              <w:divBdr>
                <w:top w:val="none" w:sz="0" w:space="0" w:color="auto"/>
                <w:left w:val="none" w:sz="0" w:space="0" w:color="auto"/>
                <w:bottom w:val="none" w:sz="0" w:space="0" w:color="auto"/>
                <w:right w:val="none" w:sz="0" w:space="0" w:color="auto"/>
              </w:divBdr>
              <w:divsChild>
                <w:div w:id="20721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9565">
      <w:bodyDiv w:val="1"/>
      <w:marLeft w:val="0"/>
      <w:marRight w:val="0"/>
      <w:marTop w:val="0"/>
      <w:marBottom w:val="0"/>
      <w:divBdr>
        <w:top w:val="none" w:sz="0" w:space="0" w:color="auto"/>
        <w:left w:val="none" w:sz="0" w:space="0" w:color="auto"/>
        <w:bottom w:val="none" w:sz="0" w:space="0" w:color="auto"/>
        <w:right w:val="none" w:sz="0" w:space="0" w:color="auto"/>
      </w:divBdr>
      <w:divsChild>
        <w:div w:id="1766994693">
          <w:marLeft w:val="0"/>
          <w:marRight w:val="0"/>
          <w:marTop w:val="0"/>
          <w:marBottom w:val="0"/>
          <w:divBdr>
            <w:top w:val="none" w:sz="0" w:space="0" w:color="auto"/>
            <w:left w:val="none" w:sz="0" w:space="0" w:color="auto"/>
            <w:bottom w:val="none" w:sz="0" w:space="0" w:color="auto"/>
            <w:right w:val="none" w:sz="0" w:space="0" w:color="auto"/>
          </w:divBdr>
          <w:divsChild>
            <w:div w:id="977762388">
              <w:marLeft w:val="0"/>
              <w:marRight w:val="0"/>
              <w:marTop w:val="0"/>
              <w:marBottom w:val="0"/>
              <w:divBdr>
                <w:top w:val="none" w:sz="0" w:space="0" w:color="auto"/>
                <w:left w:val="none" w:sz="0" w:space="0" w:color="auto"/>
                <w:bottom w:val="none" w:sz="0" w:space="0" w:color="auto"/>
                <w:right w:val="none" w:sz="0" w:space="0" w:color="auto"/>
              </w:divBdr>
              <w:divsChild>
                <w:div w:id="660424363">
                  <w:marLeft w:val="0"/>
                  <w:marRight w:val="0"/>
                  <w:marTop w:val="0"/>
                  <w:marBottom w:val="0"/>
                  <w:divBdr>
                    <w:top w:val="none" w:sz="0" w:space="0" w:color="auto"/>
                    <w:left w:val="none" w:sz="0" w:space="0" w:color="auto"/>
                    <w:bottom w:val="none" w:sz="0" w:space="0" w:color="auto"/>
                    <w:right w:val="none" w:sz="0" w:space="0" w:color="auto"/>
                  </w:divBdr>
                  <w:divsChild>
                    <w:div w:id="9010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8894">
      <w:bodyDiv w:val="1"/>
      <w:marLeft w:val="0"/>
      <w:marRight w:val="0"/>
      <w:marTop w:val="0"/>
      <w:marBottom w:val="0"/>
      <w:divBdr>
        <w:top w:val="none" w:sz="0" w:space="0" w:color="auto"/>
        <w:left w:val="none" w:sz="0" w:space="0" w:color="auto"/>
        <w:bottom w:val="none" w:sz="0" w:space="0" w:color="auto"/>
        <w:right w:val="none" w:sz="0" w:space="0" w:color="auto"/>
      </w:divBdr>
      <w:divsChild>
        <w:div w:id="826825483">
          <w:marLeft w:val="0"/>
          <w:marRight w:val="0"/>
          <w:marTop w:val="0"/>
          <w:marBottom w:val="0"/>
          <w:divBdr>
            <w:top w:val="none" w:sz="0" w:space="0" w:color="auto"/>
            <w:left w:val="none" w:sz="0" w:space="0" w:color="auto"/>
            <w:bottom w:val="none" w:sz="0" w:space="0" w:color="auto"/>
            <w:right w:val="none" w:sz="0" w:space="0" w:color="auto"/>
          </w:divBdr>
          <w:divsChild>
            <w:div w:id="1338774687">
              <w:marLeft w:val="0"/>
              <w:marRight w:val="0"/>
              <w:marTop w:val="0"/>
              <w:marBottom w:val="0"/>
              <w:divBdr>
                <w:top w:val="none" w:sz="0" w:space="0" w:color="auto"/>
                <w:left w:val="none" w:sz="0" w:space="0" w:color="auto"/>
                <w:bottom w:val="none" w:sz="0" w:space="0" w:color="auto"/>
                <w:right w:val="none" w:sz="0" w:space="0" w:color="auto"/>
              </w:divBdr>
              <w:divsChild>
                <w:div w:id="1799257189">
                  <w:marLeft w:val="0"/>
                  <w:marRight w:val="0"/>
                  <w:marTop w:val="0"/>
                  <w:marBottom w:val="0"/>
                  <w:divBdr>
                    <w:top w:val="none" w:sz="0" w:space="0" w:color="auto"/>
                    <w:left w:val="none" w:sz="0" w:space="0" w:color="auto"/>
                    <w:bottom w:val="none" w:sz="0" w:space="0" w:color="auto"/>
                    <w:right w:val="none" w:sz="0" w:space="0" w:color="auto"/>
                  </w:divBdr>
                  <w:divsChild>
                    <w:div w:id="5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8487">
      <w:bodyDiv w:val="1"/>
      <w:marLeft w:val="0"/>
      <w:marRight w:val="0"/>
      <w:marTop w:val="0"/>
      <w:marBottom w:val="0"/>
      <w:divBdr>
        <w:top w:val="none" w:sz="0" w:space="0" w:color="auto"/>
        <w:left w:val="none" w:sz="0" w:space="0" w:color="auto"/>
        <w:bottom w:val="none" w:sz="0" w:space="0" w:color="auto"/>
        <w:right w:val="none" w:sz="0" w:space="0" w:color="auto"/>
      </w:divBdr>
      <w:divsChild>
        <w:div w:id="313996905">
          <w:marLeft w:val="0"/>
          <w:marRight w:val="0"/>
          <w:marTop w:val="0"/>
          <w:marBottom w:val="0"/>
          <w:divBdr>
            <w:top w:val="none" w:sz="0" w:space="0" w:color="auto"/>
            <w:left w:val="none" w:sz="0" w:space="0" w:color="auto"/>
            <w:bottom w:val="none" w:sz="0" w:space="0" w:color="auto"/>
            <w:right w:val="none" w:sz="0" w:space="0" w:color="auto"/>
          </w:divBdr>
          <w:divsChild>
            <w:div w:id="1522278066">
              <w:marLeft w:val="0"/>
              <w:marRight w:val="0"/>
              <w:marTop w:val="0"/>
              <w:marBottom w:val="0"/>
              <w:divBdr>
                <w:top w:val="none" w:sz="0" w:space="0" w:color="auto"/>
                <w:left w:val="none" w:sz="0" w:space="0" w:color="auto"/>
                <w:bottom w:val="none" w:sz="0" w:space="0" w:color="auto"/>
                <w:right w:val="none" w:sz="0" w:space="0" w:color="auto"/>
              </w:divBdr>
              <w:divsChild>
                <w:div w:id="16556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9205">
      <w:bodyDiv w:val="1"/>
      <w:marLeft w:val="0"/>
      <w:marRight w:val="0"/>
      <w:marTop w:val="0"/>
      <w:marBottom w:val="0"/>
      <w:divBdr>
        <w:top w:val="none" w:sz="0" w:space="0" w:color="auto"/>
        <w:left w:val="none" w:sz="0" w:space="0" w:color="auto"/>
        <w:bottom w:val="none" w:sz="0" w:space="0" w:color="auto"/>
        <w:right w:val="none" w:sz="0" w:space="0" w:color="auto"/>
      </w:divBdr>
      <w:divsChild>
        <w:div w:id="930049541">
          <w:marLeft w:val="0"/>
          <w:marRight w:val="0"/>
          <w:marTop w:val="0"/>
          <w:marBottom w:val="0"/>
          <w:divBdr>
            <w:top w:val="none" w:sz="0" w:space="0" w:color="auto"/>
            <w:left w:val="none" w:sz="0" w:space="0" w:color="auto"/>
            <w:bottom w:val="none" w:sz="0" w:space="0" w:color="auto"/>
            <w:right w:val="none" w:sz="0" w:space="0" w:color="auto"/>
          </w:divBdr>
          <w:divsChild>
            <w:div w:id="236328482">
              <w:marLeft w:val="0"/>
              <w:marRight w:val="0"/>
              <w:marTop w:val="0"/>
              <w:marBottom w:val="0"/>
              <w:divBdr>
                <w:top w:val="none" w:sz="0" w:space="0" w:color="auto"/>
                <w:left w:val="none" w:sz="0" w:space="0" w:color="auto"/>
                <w:bottom w:val="none" w:sz="0" w:space="0" w:color="auto"/>
                <w:right w:val="none" w:sz="0" w:space="0" w:color="auto"/>
              </w:divBdr>
              <w:divsChild>
                <w:div w:id="358355399">
                  <w:marLeft w:val="0"/>
                  <w:marRight w:val="0"/>
                  <w:marTop w:val="0"/>
                  <w:marBottom w:val="0"/>
                  <w:divBdr>
                    <w:top w:val="none" w:sz="0" w:space="0" w:color="auto"/>
                    <w:left w:val="none" w:sz="0" w:space="0" w:color="auto"/>
                    <w:bottom w:val="none" w:sz="0" w:space="0" w:color="auto"/>
                    <w:right w:val="none" w:sz="0" w:space="0" w:color="auto"/>
                  </w:divBdr>
                  <w:divsChild>
                    <w:div w:id="1824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92181">
      <w:bodyDiv w:val="1"/>
      <w:marLeft w:val="0"/>
      <w:marRight w:val="0"/>
      <w:marTop w:val="0"/>
      <w:marBottom w:val="0"/>
      <w:divBdr>
        <w:top w:val="none" w:sz="0" w:space="0" w:color="auto"/>
        <w:left w:val="none" w:sz="0" w:space="0" w:color="auto"/>
        <w:bottom w:val="none" w:sz="0" w:space="0" w:color="auto"/>
        <w:right w:val="none" w:sz="0" w:space="0" w:color="auto"/>
      </w:divBdr>
    </w:div>
    <w:div w:id="1728450927">
      <w:bodyDiv w:val="1"/>
      <w:marLeft w:val="0"/>
      <w:marRight w:val="0"/>
      <w:marTop w:val="0"/>
      <w:marBottom w:val="0"/>
      <w:divBdr>
        <w:top w:val="none" w:sz="0" w:space="0" w:color="auto"/>
        <w:left w:val="none" w:sz="0" w:space="0" w:color="auto"/>
        <w:bottom w:val="none" w:sz="0" w:space="0" w:color="auto"/>
        <w:right w:val="none" w:sz="0" w:space="0" w:color="auto"/>
      </w:divBdr>
    </w:div>
    <w:div w:id="1730150436">
      <w:bodyDiv w:val="1"/>
      <w:marLeft w:val="0"/>
      <w:marRight w:val="0"/>
      <w:marTop w:val="0"/>
      <w:marBottom w:val="0"/>
      <w:divBdr>
        <w:top w:val="none" w:sz="0" w:space="0" w:color="auto"/>
        <w:left w:val="none" w:sz="0" w:space="0" w:color="auto"/>
        <w:bottom w:val="none" w:sz="0" w:space="0" w:color="auto"/>
        <w:right w:val="none" w:sz="0" w:space="0" w:color="auto"/>
      </w:divBdr>
      <w:divsChild>
        <w:div w:id="1086340727">
          <w:marLeft w:val="0"/>
          <w:marRight w:val="0"/>
          <w:marTop w:val="0"/>
          <w:marBottom w:val="0"/>
          <w:divBdr>
            <w:top w:val="none" w:sz="0" w:space="0" w:color="auto"/>
            <w:left w:val="none" w:sz="0" w:space="0" w:color="auto"/>
            <w:bottom w:val="none" w:sz="0" w:space="0" w:color="auto"/>
            <w:right w:val="none" w:sz="0" w:space="0" w:color="auto"/>
          </w:divBdr>
          <w:divsChild>
            <w:div w:id="491798320">
              <w:marLeft w:val="0"/>
              <w:marRight w:val="0"/>
              <w:marTop w:val="0"/>
              <w:marBottom w:val="0"/>
              <w:divBdr>
                <w:top w:val="none" w:sz="0" w:space="0" w:color="auto"/>
                <w:left w:val="none" w:sz="0" w:space="0" w:color="auto"/>
                <w:bottom w:val="none" w:sz="0" w:space="0" w:color="auto"/>
                <w:right w:val="none" w:sz="0" w:space="0" w:color="auto"/>
              </w:divBdr>
              <w:divsChild>
                <w:div w:id="1125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7913">
      <w:bodyDiv w:val="1"/>
      <w:marLeft w:val="0"/>
      <w:marRight w:val="0"/>
      <w:marTop w:val="0"/>
      <w:marBottom w:val="0"/>
      <w:divBdr>
        <w:top w:val="none" w:sz="0" w:space="0" w:color="auto"/>
        <w:left w:val="none" w:sz="0" w:space="0" w:color="auto"/>
        <w:bottom w:val="none" w:sz="0" w:space="0" w:color="auto"/>
        <w:right w:val="none" w:sz="0" w:space="0" w:color="auto"/>
      </w:divBdr>
    </w:div>
    <w:div w:id="1848209636">
      <w:bodyDiv w:val="1"/>
      <w:marLeft w:val="0"/>
      <w:marRight w:val="0"/>
      <w:marTop w:val="0"/>
      <w:marBottom w:val="0"/>
      <w:divBdr>
        <w:top w:val="none" w:sz="0" w:space="0" w:color="auto"/>
        <w:left w:val="none" w:sz="0" w:space="0" w:color="auto"/>
        <w:bottom w:val="none" w:sz="0" w:space="0" w:color="auto"/>
        <w:right w:val="none" w:sz="0" w:space="0" w:color="auto"/>
      </w:divBdr>
      <w:divsChild>
        <w:div w:id="1239290387">
          <w:marLeft w:val="0"/>
          <w:marRight w:val="0"/>
          <w:marTop w:val="0"/>
          <w:marBottom w:val="0"/>
          <w:divBdr>
            <w:top w:val="none" w:sz="0" w:space="0" w:color="auto"/>
            <w:left w:val="none" w:sz="0" w:space="0" w:color="auto"/>
            <w:bottom w:val="none" w:sz="0" w:space="0" w:color="auto"/>
            <w:right w:val="none" w:sz="0" w:space="0" w:color="auto"/>
          </w:divBdr>
          <w:divsChild>
            <w:div w:id="899554371">
              <w:marLeft w:val="0"/>
              <w:marRight w:val="0"/>
              <w:marTop w:val="0"/>
              <w:marBottom w:val="0"/>
              <w:divBdr>
                <w:top w:val="none" w:sz="0" w:space="0" w:color="auto"/>
                <w:left w:val="none" w:sz="0" w:space="0" w:color="auto"/>
                <w:bottom w:val="none" w:sz="0" w:space="0" w:color="auto"/>
                <w:right w:val="none" w:sz="0" w:space="0" w:color="auto"/>
              </w:divBdr>
              <w:divsChild>
                <w:div w:id="2051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8567">
      <w:bodyDiv w:val="1"/>
      <w:marLeft w:val="0"/>
      <w:marRight w:val="0"/>
      <w:marTop w:val="0"/>
      <w:marBottom w:val="0"/>
      <w:divBdr>
        <w:top w:val="none" w:sz="0" w:space="0" w:color="auto"/>
        <w:left w:val="none" w:sz="0" w:space="0" w:color="auto"/>
        <w:bottom w:val="none" w:sz="0" w:space="0" w:color="auto"/>
        <w:right w:val="none" w:sz="0" w:space="0" w:color="auto"/>
      </w:divBdr>
      <w:divsChild>
        <w:div w:id="798838492">
          <w:marLeft w:val="0"/>
          <w:marRight w:val="0"/>
          <w:marTop w:val="0"/>
          <w:marBottom w:val="0"/>
          <w:divBdr>
            <w:top w:val="none" w:sz="0" w:space="0" w:color="auto"/>
            <w:left w:val="none" w:sz="0" w:space="0" w:color="auto"/>
            <w:bottom w:val="none" w:sz="0" w:space="0" w:color="auto"/>
            <w:right w:val="none" w:sz="0" w:space="0" w:color="auto"/>
          </w:divBdr>
          <w:divsChild>
            <w:div w:id="349650806">
              <w:marLeft w:val="0"/>
              <w:marRight w:val="0"/>
              <w:marTop w:val="0"/>
              <w:marBottom w:val="0"/>
              <w:divBdr>
                <w:top w:val="none" w:sz="0" w:space="0" w:color="auto"/>
                <w:left w:val="none" w:sz="0" w:space="0" w:color="auto"/>
                <w:bottom w:val="none" w:sz="0" w:space="0" w:color="auto"/>
                <w:right w:val="none" w:sz="0" w:space="0" w:color="auto"/>
              </w:divBdr>
              <w:divsChild>
                <w:div w:id="1560558613">
                  <w:marLeft w:val="0"/>
                  <w:marRight w:val="0"/>
                  <w:marTop w:val="0"/>
                  <w:marBottom w:val="0"/>
                  <w:divBdr>
                    <w:top w:val="none" w:sz="0" w:space="0" w:color="auto"/>
                    <w:left w:val="none" w:sz="0" w:space="0" w:color="auto"/>
                    <w:bottom w:val="none" w:sz="0" w:space="0" w:color="auto"/>
                    <w:right w:val="none" w:sz="0" w:space="0" w:color="auto"/>
                  </w:divBdr>
                  <w:divsChild>
                    <w:div w:id="4535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36317">
      <w:bodyDiv w:val="1"/>
      <w:marLeft w:val="0"/>
      <w:marRight w:val="0"/>
      <w:marTop w:val="0"/>
      <w:marBottom w:val="0"/>
      <w:divBdr>
        <w:top w:val="none" w:sz="0" w:space="0" w:color="auto"/>
        <w:left w:val="none" w:sz="0" w:space="0" w:color="auto"/>
        <w:bottom w:val="none" w:sz="0" w:space="0" w:color="auto"/>
        <w:right w:val="none" w:sz="0" w:space="0" w:color="auto"/>
      </w:divBdr>
      <w:divsChild>
        <w:div w:id="1146702442">
          <w:marLeft w:val="0"/>
          <w:marRight w:val="0"/>
          <w:marTop w:val="0"/>
          <w:marBottom w:val="0"/>
          <w:divBdr>
            <w:top w:val="none" w:sz="0" w:space="0" w:color="auto"/>
            <w:left w:val="none" w:sz="0" w:space="0" w:color="auto"/>
            <w:bottom w:val="none" w:sz="0" w:space="0" w:color="auto"/>
            <w:right w:val="none" w:sz="0" w:space="0" w:color="auto"/>
          </w:divBdr>
          <w:divsChild>
            <w:div w:id="189296656">
              <w:marLeft w:val="0"/>
              <w:marRight w:val="0"/>
              <w:marTop w:val="0"/>
              <w:marBottom w:val="0"/>
              <w:divBdr>
                <w:top w:val="none" w:sz="0" w:space="0" w:color="auto"/>
                <w:left w:val="none" w:sz="0" w:space="0" w:color="auto"/>
                <w:bottom w:val="none" w:sz="0" w:space="0" w:color="auto"/>
                <w:right w:val="none" w:sz="0" w:space="0" w:color="auto"/>
              </w:divBdr>
              <w:divsChild>
                <w:div w:id="1983459865">
                  <w:marLeft w:val="0"/>
                  <w:marRight w:val="0"/>
                  <w:marTop w:val="0"/>
                  <w:marBottom w:val="0"/>
                  <w:divBdr>
                    <w:top w:val="none" w:sz="0" w:space="0" w:color="auto"/>
                    <w:left w:val="none" w:sz="0" w:space="0" w:color="auto"/>
                    <w:bottom w:val="none" w:sz="0" w:space="0" w:color="auto"/>
                    <w:right w:val="none" w:sz="0" w:space="0" w:color="auto"/>
                  </w:divBdr>
                  <w:divsChild>
                    <w:div w:id="10845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4134">
      <w:bodyDiv w:val="1"/>
      <w:marLeft w:val="0"/>
      <w:marRight w:val="0"/>
      <w:marTop w:val="0"/>
      <w:marBottom w:val="0"/>
      <w:divBdr>
        <w:top w:val="none" w:sz="0" w:space="0" w:color="auto"/>
        <w:left w:val="none" w:sz="0" w:space="0" w:color="auto"/>
        <w:bottom w:val="none" w:sz="0" w:space="0" w:color="auto"/>
        <w:right w:val="none" w:sz="0" w:space="0" w:color="auto"/>
      </w:divBdr>
    </w:div>
    <w:div w:id="1909344060">
      <w:bodyDiv w:val="1"/>
      <w:marLeft w:val="0"/>
      <w:marRight w:val="0"/>
      <w:marTop w:val="0"/>
      <w:marBottom w:val="0"/>
      <w:divBdr>
        <w:top w:val="none" w:sz="0" w:space="0" w:color="auto"/>
        <w:left w:val="none" w:sz="0" w:space="0" w:color="auto"/>
        <w:bottom w:val="none" w:sz="0" w:space="0" w:color="auto"/>
        <w:right w:val="none" w:sz="0" w:space="0" w:color="auto"/>
      </w:divBdr>
      <w:divsChild>
        <w:div w:id="1265728931">
          <w:marLeft w:val="0"/>
          <w:marRight w:val="0"/>
          <w:marTop w:val="0"/>
          <w:marBottom w:val="0"/>
          <w:divBdr>
            <w:top w:val="none" w:sz="0" w:space="0" w:color="auto"/>
            <w:left w:val="none" w:sz="0" w:space="0" w:color="auto"/>
            <w:bottom w:val="none" w:sz="0" w:space="0" w:color="auto"/>
            <w:right w:val="none" w:sz="0" w:space="0" w:color="auto"/>
          </w:divBdr>
          <w:divsChild>
            <w:div w:id="934441720">
              <w:marLeft w:val="0"/>
              <w:marRight w:val="0"/>
              <w:marTop w:val="0"/>
              <w:marBottom w:val="0"/>
              <w:divBdr>
                <w:top w:val="none" w:sz="0" w:space="0" w:color="auto"/>
                <w:left w:val="none" w:sz="0" w:space="0" w:color="auto"/>
                <w:bottom w:val="none" w:sz="0" w:space="0" w:color="auto"/>
                <w:right w:val="none" w:sz="0" w:space="0" w:color="auto"/>
              </w:divBdr>
              <w:divsChild>
                <w:div w:id="16805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5632">
      <w:bodyDiv w:val="1"/>
      <w:marLeft w:val="0"/>
      <w:marRight w:val="0"/>
      <w:marTop w:val="0"/>
      <w:marBottom w:val="0"/>
      <w:divBdr>
        <w:top w:val="none" w:sz="0" w:space="0" w:color="auto"/>
        <w:left w:val="none" w:sz="0" w:space="0" w:color="auto"/>
        <w:bottom w:val="none" w:sz="0" w:space="0" w:color="auto"/>
        <w:right w:val="none" w:sz="0" w:space="0" w:color="auto"/>
      </w:divBdr>
      <w:divsChild>
        <w:div w:id="156195506">
          <w:marLeft w:val="0"/>
          <w:marRight w:val="0"/>
          <w:marTop w:val="0"/>
          <w:marBottom w:val="0"/>
          <w:divBdr>
            <w:top w:val="none" w:sz="0" w:space="0" w:color="auto"/>
            <w:left w:val="none" w:sz="0" w:space="0" w:color="auto"/>
            <w:bottom w:val="none" w:sz="0" w:space="0" w:color="auto"/>
            <w:right w:val="none" w:sz="0" w:space="0" w:color="auto"/>
          </w:divBdr>
          <w:divsChild>
            <w:div w:id="1343780209">
              <w:marLeft w:val="0"/>
              <w:marRight w:val="0"/>
              <w:marTop w:val="0"/>
              <w:marBottom w:val="0"/>
              <w:divBdr>
                <w:top w:val="none" w:sz="0" w:space="0" w:color="auto"/>
                <w:left w:val="none" w:sz="0" w:space="0" w:color="auto"/>
                <w:bottom w:val="none" w:sz="0" w:space="0" w:color="auto"/>
                <w:right w:val="none" w:sz="0" w:space="0" w:color="auto"/>
              </w:divBdr>
              <w:divsChild>
                <w:div w:id="15349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0560">
      <w:bodyDiv w:val="1"/>
      <w:marLeft w:val="0"/>
      <w:marRight w:val="0"/>
      <w:marTop w:val="0"/>
      <w:marBottom w:val="0"/>
      <w:divBdr>
        <w:top w:val="none" w:sz="0" w:space="0" w:color="auto"/>
        <w:left w:val="none" w:sz="0" w:space="0" w:color="auto"/>
        <w:bottom w:val="none" w:sz="0" w:space="0" w:color="auto"/>
        <w:right w:val="none" w:sz="0" w:space="0" w:color="auto"/>
      </w:divBdr>
      <w:divsChild>
        <w:div w:id="1641760549">
          <w:marLeft w:val="0"/>
          <w:marRight w:val="0"/>
          <w:marTop w:val="0"/>
          <w:marBottom w:val="0"/>
          <w:divBdr>
            <w:top w:val="none" w:sz="0" w:space="0" w:color="auto"/>
            <w:left w:val="none" w:sz="0" w:space="0" w:color="auto"/>
            <w:bottom w:val="none" w:sz="0" w:space="0" w:color="auto"/>
            <w:right w:val="none" w:sz="0" w:space="0" w:color="auto"/>
          </w:divBdr>
          <w:divsChild>
            <w:div w:id="224029746">
              <w:marLeft w:val="0"/>
              <w:marRight w:val="0"/>
              <w:marTop w:val="0"/>
              <w:marBottom w:val="0"/>
              <w:divBdr>
                <w:top w:val="none" w:sz="0" w:space="0" w:color="auto"/>
                <w:left w:val="none" w:sz="0" w:space="0" w:color="auto"/>
                <w:bottom w:val="none" w:sz="0" w:space="0" w:color="auto"/>
                <w:right w:val="none" w:sz="0" w:space="0" w:color="auto"/>
              </w:divBdr>
              <w:divsChild>
                <w:div w:id="986906771">
                  <w:marLeft w:val="0"/>
                  <w:marRight w:val="0"/>
                  <w:marTop w:val="0"/>
                  <w:marBottom w:val="0"/>
                  <w:divBdr>
                    <w:top w:val="none" w:sz="0" w:space="0" w:color="auto"/>
                    <w:left w:val="none" w:sz="0" w:space="0" w:color="auto"/>
                    <w:bottom w:val="none" w:sz="0" w:space="0" w:color="auto"/>
                    <w:right w:val="none" w:sz="0" w:space="0" w:color="auto"/>
                  </w:divBdr>
                  <w:divsChild>
                    <w:div w:id="10451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08829">
      <w:bodyDiv w:val="1"/>
      <w:marLeft w:val="0"/>
      <w:marRight w:val="0"/>
      <w:marTop w:val="0"/>
      <w:marBottom w:val="0"/>
      <w:divBdr>
        <w:top w:val="none" w:sz="0" w:space="0" w:color="auto"/>
        <w:left w:val="none" w:sz="0" w:space="0" w:color="auto"/>
        <w:bottom w:val="none" w:sz="0" w:space="0" w:color="auto"/>
        <w:right w:val="none" w:sz="0" w:space="0" w:color="auto"/>
      </w:divBdr>
    </w:div>
    <w:div w:id="2015644714">
      <w:bodyDiv w:val="1"/>
      <w:marLeft w:val="0"/>
      <w:marRight w:val="0"/>
      <w:marTop w:val="0"/>
      <w:marBottom w:val="0"/>
      <w:divBdr>
        <w:top w:val="none" w:sz="0" w:space="0" w:color="auto"/>
        <w:left w:val="none" w:sz="0" w:space="0" w:color="auto"/>
        <w:bottom w:val="none" w:sz="0" w:space="0" w:color="auto"/>
        <w:right w:val="none" w:sz="0" w:space="0" w:color="auto"/>
      </w:divBdr>
      <w:divsChild>
        <w:div w:id="189146077">
          <w:marLeft w:val="0"/>
          <w:marRight w:val="0"/>
          <w:marTop w:val="0"/>
          <w:marBottom w:val="0"/>
          <w:divBdr>
            <w:top w:val="none" w:sz="0" w:space="0" w:color="auto"/>
            <w:left w:val="none" w:sz="0" w:space="0" w:color="auto"/>
            <w:bottom w:val="none" w:sz="0" w:space="0" w:color="auto"/>
            <w:right w:val="none" w:sz="0" w:space="0" w:color="auto"/>
          </w:divBdr>
          <w:divsChild>
            <w:div w:id="298152434">
              <w:marLeft w:val="0"/>
              <w:marRight w:val="0"/>
              <w:marTop w:val="0"/>
              <w:marBottom w:val="0"/>
              <w:divBdr>
                <w:top w:val="none" w:sz="0" w:space="0" w:color="auto"/>
                <w:left w:val="none" w:sz="0" w:space="0" w:color="auto"/>
                <w:bottom w:val="none" w:sz="0" w:space="0" w:color="auto"/>
                <w:right w:val="none" w:sz="0" w:space="0" w:color="auto"/>
              </w:divBdr>
              <w:divsChild>
                <w:div w:id="1588266058">
                  <w:marLeft w:val="0"/>
                  <w:marRight w:val="0"/>
                  <w:marTop w:val="0"/>
                  <w:marBottom w:val="0"/>
                  <w:divBdr>
                    <w:top w:val="none" w:sz="0" w:space="0" w:color="auto"/>
                    <w:left w:val="none" w:sz="0" w:space="0" w:color="auto"/>
                    <w:bottom w:val="none" w:sz="0" w:space="0" w:color="auto"/>
                    <w:right w:val="none" w:sz="0" w:space="0" w:color="auto"/>
                  </w:divBdr>
                  <w:divsChild>
                    <w:div w:id="8546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09001">
      <w:bodyDiv w:val="1"/>
      <w:marLeft w:val="0"/>
      <w:marRight w:val="0"/>
      <w:marTop w:val="0"/>
      <w:marBottom w:val="0"/>
      <w:divBdr>
        <w:top w:val="none" w:sz="0" w:space="0" w:color="auto"/>
        <w:left w:val="none" w:sz="0" w:space="0" w:color="auto"/>
        <w:bottom w:val="none" w:sz="0" w:space="0" w:color="auto"/>
        <w:right w:val="none" w:sz="0" w:space="0" w:color="auto"/>
      </w:divBdr>
      <w:divsChild>
        <w:div w:id="1227105739">
          <w:marLeft w:val="0"/>
          <w:marRight w:val="0"/>
          <w:marTop w:val="0"/>
          <w:marBottom w:val="0"/>
          <w:divBdr>
            <w:top w:val="none" w:sz="0" w:space="0" w:color="auto"/>
            <w:left w:val="none" w:sz="0" w:space="0" w:color="auto"/>
            <w:bottom w:val="none" w:sz="0" w:space="0" w:color="auto"/>
            <w:right w:val="none" w:sz="0" w:space="0" w:color="auto"/>
          </w:divBdr>
          <w:divsChild>
            <w:div w:id="1106463661">
              <w:marLeft w:val="0"/>
              <w:marRight w:val="0"/>
              <w:marTop w:val="0"/>
              <w:marBottom w:val="0"/>
              <w:divBdr>
                <w:top w:val="none" w:sz="0" w:space="0" w:color="auto"/>
                <w:left w:val="none" w:sz="0" w:space="0" w:color="auto"/>
                <w:bottom w:val="none" w:sz="0" w:space="0" w:color="auto"/>
                <w:right w:val="none" w:sz="0" w:space="0" w:color="auto"/>
              </w:divBdr>
              <w:divsChild>
                <w:div w:id="704715436">
                  <w:marLeft w:val="0"/>
                  <w:marRight w:val="0"/>
                  <w:marTop w:val="0"/>
                  <w:marBottom w:val="0"/>
                  <w:divBdr>
                    <w:top w:val="none" w:sz="0" w:space="0" w:color="auto"/>
                    <w:left w:val="none" w:sz="0" w:space="0" w:color="auto"/>
                    <w:bottom w:val="none" w:sz="0" w:space="0" w:color="auto"/>
                    <w:right w:val="none" w:sz="0" w:space="0" w:color="auto"/>
                  </w:divBdr>
                  <w:divsChild>
                    <w:div w:id="11761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inderhoeve.org" TargetMode="External"/><Relationship Id="rId18" Type="http://schemas.openxmlformats.org/officeDocument/2006/relationships/hyperlink" Target="https://ecorisk2050.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orisk2050.eu/markus-hermann-esr-7-wageningen-university-and-research/" TargetMode="External"/><Relationship Id="rId17" Type="http://schemas.openxmlformats.org/officeDocument/2006/relationships/hyperlink" Target="http://www.mastep.wur.nl"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schappen.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o.vu.nl/thb/deb/deblab/add_my_pet/" TargetMode="External"/><Relationship Id="rId23" Type="http://schemas.openxmlformats.org/officeDocument/2006/relationships/fontTable" Target="fontTable.xml"/><Relationship Id="rId10" Type="http://schemas.openxmlformats.org/officeDocument/2006/relationships/hyperlink" Target="https://www.eea.europa.eu/data-and-maps/data/waterbase-water-quality-icm" TargetMode="External"/><Relationship Id="rId19" Type="http://schemas.openxmlformats.org/officeDocument/2006/relationships/hyperlink" Target="https://ecorisk2050.e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corisk2050.e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85EF-7026-4E63-8300-5CF9698F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15867</Words>
  <Characters>90445</Characters>
  <Application>Microsoft Office Word</Application>
  <DocSecurity>0</DocSecurity>
  <Lines>753</Lines>
  <Paragraphs>212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Stichting FOM</Company>
  <LinksUpToDate>false</LinksUpToDate>
  <CharactersWithSpaces>106100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Spijker</dc:creator>
  <cp:lastModifiedBy>Vermeulen, Peter1</cp:lastModifiedBy>
  <cp:revision>2</cp:revision>
  <cp:lastPrinted>2021-03-26T11:15:00Z</cp:lastPrinted>
  <dcterms:created xsi:type="dcterms:W3CDTF">2022-02-24T08:56:00Z</dcterms:created>
  <dcterms:modified xsi:type="dcterms:W3CDTF">2022-02-24T08:56:00Z</dcterms:modified>
</cp:coreProperties>
</file>