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6AD1" w14:textId="1840BD72" w:rsidR="00B271F1" w:rsidRPr="002A75C1" w:rsidRDefault="002A75C1">
      <w:pPr>
        <w:rPr>
          <w:rFonts w:asciiTheme="minorHAnsi" w:hAnsiTheme="minorHAnsi" w:cstheme="minorHAnsi"/>
          <w:b/>
          <w:bCs/>
          <w:sz w:val="28"/>
          <w:szCs w:val="28"/>
          <w:u w:val="single"/>
        </w:rPr>
      </w:pPr>
      <w:r w:rsidRPr="002A75C1">
        <w:rPr>
          <w:rFonts w:asciiTheme="minorHAnsi" w:hAnsiTheme="minorHAnsi" w:cstheme="minorHAnsi"/>
          <w:b/>
          <w:bCs/>
          <w:sz w:val="28"/>
          <w:szCs w:val="28"/>
          <w:u w:val="single"/>
        </w:rPr>
        <w:t>RHI thesis topics</w:t>
      </w:r>
    </w:p>
    <w:p w14:paraId="657C34A5" w14:textId="7AEA2755" w:rsidR="00B755FC" w:rsidRDefault="00B755FC" w:rsidP="00B271F1">
      <w:pPr>
        <w:rPr>
          <w:rFonts w:asciiTheme="minorHAnsi" w:hAnsiTheme="minorHAnsi" w:cstheme="minorHAnsi"/>
          <w:b/>
          <w:bCs/>
          <w:sz w:val="22"/>
        </w:rPr>
      </w:pPr>
    </w:p>
    <w:p w14:paraId="402C532A" w14:textId="77777777" w:rsidR="0025461A" w:rsidRDefault="0025461A" w:rsidP="0025461A">
      <w:pPr>
        <w:rPr>
          <w:rFonts w:asciiTheme="minorHAnsi" w:eastAsia="Times New Roman" w:hAnsiTheme="minorHAnsi" w:cstheme="minorHAnsi"/>
          <w:b/>
          <w:bCs/>
          <w:sz w:val="22"/>
        </w:rPr>
      </w:pPr>
      <w:r w:rsidRPr="00B271F1">
        <w:rPr>
          <w:rFonts w:asciiTheme="minorHAnsi" w:eastAsia="Times New Roman" w:hAnsiTheme="minorHAnsi" w:cstheme="minorHAnsi"/>
          <w:b/>
          <w:bCs/>
          <w:sz w:val="22"/>
        </w:rPr>
        <w:t>The ‘resource curse’ in Africa and/or Latin America</w:t>
      </w:r>
    </w:p>
    <w:p w14:paraId="7F7F51B7" w14:textId="77777777" w:rsidR="0025461A" w:rsidRDefault="0025461A" w:rsidP="0025461A">
      <w:pPr>
        <w:rPr>
          <w:rFonts w:asciiTheme="minorHAnsi" w:eastAsia="Times New Roman" w:hAnsiTheme="minorHAnsi" w:cstheme="minorHAnsi"/>
          <w:sz w:val="22"/>
        </w:rPr>
      </w:pPr>
      <w:r>
        <w:rPr>
          <w:rFonts w:asciiTheme="minorHAnsi" w:eastAsia="Times New Roman" w:hAnsiTheme="minorHAnsi" w:cstheme="minorHAnsi"/>
          <w:sz w:val="22"/>
        </w:rPr>
        <w:t xml:space="preserve">Are natural resources, such as fossil fuels and minerals, a blessing or a curse for development? The relationship between resource extraction and economic development has been the subject of intense debates since the 1950s. Research shows that countries with an abundance of resources often underperform economically. The term ‘resource curse’ was coined by Richard </w:t>
      </w:r>
      <w:proofErr w:type="spellStart"/>
      <w:r>
        <w:rPr>
          <w:rFonts w:asciiTheme="minorHAnsi" w:eastAsia="Times New Roman" w:hAnsiTheme="minorHAnsi" w:cstheme="minorHAnsi"/>
          <w:sz w:val="22"/>
        </w:rPr>
        <w:t>Auty</w:t>
      </w:r>
      <w:proofErr w:type="spellEnd"/>
      <w:r>
        <w:rPr>
          <w:rFonts w:asciiTheme="minorHAnsi" w:eastAsia="Times New Roman" w:hAnsiTheme="minorHAnsi" w:cstheme="minorHAnsi"/>
          <w:sz w:val="22"/>
        </w:rPr>
        <w:t xml:space="preserve"> in 1993 to describe this phenomenon. </w:t>
      </w:r>
    </w:p>
    <w:p w14:paraId="526EC30E" w14:textId="77777777" w:rsidR="0025461A" w:rsidRDefault="0025461A" w:rsidP="0025461A">
      <w:pPr>
        <w:rPr>
          <w:rFonts w:asciiTheme="minorHAnsi" w:eastAsia="Times New Roman" w:hAnsiTheme="minorHAnsi" w:cstheme="minorHAnsi"/>
          <w:sz w:val="22"/>
        </w:rPr>
      </w:pPr>
      <w:r w:rsidRPr="00D462F4">
        <w:rPr>
          <w:rFonts w:asciiTheme="minorHAnsi" w:eastAsia="Times New Roman" w:hAnsiTheme="minorHAnsi" w:cstheme="minorHAnsi"/>
          <w:sz w:val="22"/>
        </w:rPr>
        <w:t xml:space="preserve">Many resource-rich countries </w:t>
      </w:r>
      <w:r>
        <w:rPr>
          <w:rFonts w:asciiTheme="minorHAnsi" w:eastAsia="Times New Roman" w:hAnsiTheme="minorHAnsi" w:cstheme="minorHAnsi"/>
          <w:sz w:val="22"/>
        </w:rPr>
        <w:t>not only</w:t>
      </w:r>
      <w:r w:rsidRPr="00D462F4">
        <w:rPr>
          <w:rFonts w:asciiTheme="minorHAnsi" w:eastAsia="Times New Roman" w:hAnsiTheme="minorHAnsi" w:cstheme="minorHAnsi"/>
          <w:sz w:val="22"/>
        </w:rPr>
        <w:t xml:space="preserve"> rank as the poorest in the world</w:t>
      </w:r>
      <w:r>
        <w:rPr>
          <w:rFonts w:asciiTheme="minorHAnsi" w:eastAsia="Times New Roman" w:hAnsiTheme="minorHAnsi" w:cstheme="minorHAnsi"/>
          <w:sz w:val="22"/>
        </w:rPr>
        <w:t>, they moreover have lower levels of democracy, higher levels of inequality, and less developed public services such as education and health care. What are the reasons for, and exceptions to, these adverse outcomes? In both Africa and Latin America, resources – such as g</w:t>
      </w:r>
      <w:r w:rsidRPr="0059580B">
        <w:rPr>
          <w:rFonts w:asciiTheme="minorHAnsi" w:eastAsia="Times New Roman" w:hAnsiTheme="minorHAnsi" w:cstheme="minorHAnsi"/>
          <w:sz w:val="22"/>
        </w:rPr>
        <w:t>old, silver, copper, iron ore, and petroleum</w:t>
      </w:r>
      <w:r>
        <w:rPr>
          <w:rFonts w:asciiTheme="minorHAnsi" w:eastAsia="Times New Roman" w:hAnsiTheme="minorHAnsi" w:cstheme="minorHAnsi"/>
          <w:sz w:val="22"/>
        </w:rPr>
        <w:t xml:space="preserve"> – are abundant. Countries within these regions, however, show a mixed picture when it comes to the relationship between resources and development. This project analyses one or two case studies from Africa and/or Latin America to enable a better understanding of the mechanisms behind the ‘resource curse’. </w:t>
      </w:r>
    </w:p>
    <w:p w14:paraId="7E3DC760" w14:textId="77777777" w:rsidR="0025461A" w:rsidRDefault="0025461A" w:rsidP="0025461A">
      <w:pPr>
        <w:spacing w:after="0"/>
        <w:rPr>
          <w:rFonts w:asciiTheme="minorHAnsi" w:eastAsia="Times New Roman" w:hAnsiTheme="minorHAnsi" w:cstheme="minorHAnsi"/>
          <w:sz w:val="22"/>
        </w:rPr>
      </w:pPr>
      <w:r>
        <w:rPr>
          <w:rFonts w:asciiTheme="minorHAnsi" w:eastAsia="Times New Roman" w:hAnsiTheme="minorHAnsi" w:cstheme="minorHAnsi"/>
          <w:sz w:val="22"/>
        </w:rPr>
        <w:t xml:space="preserve">Suggested literature: Richard </w:t>
      </w:r>
      <w:proofErr w:type="spellStart"/>
      <w:r>
        <w:rPr>
          <w:rFonts w:asciiTheme="minorHAnsi" w:eastAsia="Times New Roman" w:hAnsiTheme="minorHAnsi" w:cstheme="minorHAnsi"/>
          <w:sz w:val="22"/>
        </w:rPr>
        <w:t>Auty</w:t>
      </w:r>
      <w:proofErr w:type="spellEnd"/>
      <w:r>
        <w:rPr>
          <w:rFonts w:asciiTheme="minorHAnsi" w:eastAsia="Times New Roman" w:hAnsiTheme="minorHAnsi" w:cstheme="minorHAnsi"/>
          <w:sz w:val="22"/>
        </w:rPr>
        <w:t xml:space="preserve">, </w:t>
      </w:r>
      <w:r w:rsidRPr="00C5780E">
        <w:rPr>
          <w:rFonts w:asciiTheme="minorHAnsi" w:eastAsia="Times New Roman" w:hAnsiTheme="minorHAnsi" w:cstheme="minorHAnsi"/>
          <w:i/>
          <w:iCs/>
          <w:sz w:val="22"/>
        </w:rPr>
        <w:t>Sustaining Development in Mineral Economies. The Resource Curse Thesis</w:t>
      </w:r>
      <w:r>
        <w:rPr>
          <w:rFonts w:asciiTheme="minorHAnsi" w:eastAsia="Times New Roman" w:hAnsiTheme="minorHAnsi" w:cstheme="minorHAnsi"/>
          <w:i/>
          <w:iCs/>
          <w:sz w:val="22"/>
        </w:rPr>
        <w:t xml:space="preserve">. </w:t>
      </w:r>
      <w:r>
        <w:rPr>
          <w:rFonts w:asciiTheme="minorHAnsi" w:eastAsia="Times New Roman" w:hAnsiTheme="minorHAnsi" w:cstheme="minorHAnsi"/>
          <w:sz w:val="22"/>
        </w:rPr>
        <w:t xml:space="preserve">(London: Routledge, </w:t>
      </w:r>
      <w:r w:rsidRPr="00C5780E">
        <w:rPr>
          <w:rFonts w:asciiTheme="minorHAnsi" w:eastAsia="Times New Roman" w:hAnsiTheme="minorHAnsi" w:cstheme="minorHAnsi"/>
          <w:sz w:val="22"/>
        </w:rPr>
        <w:t>1993</w:t>
      </w:r>
      <w:r>
        <w:rPr>
          <w:rFonts w:asciiTheme="minorHAnsi" w:eastAsia="Times New Roman" w:hAnsiTheme="minorHAnsi" w:cstheme="minorHAnsi"/>
          <w:sz w:val="22"/>
        </w:rPr>
        <w:t xml:space="preserve">). </w:t>
      </w:r>
    </w:p>
    <w:p w14:paraId="23169F2B" w14:textId="77777777" w:rsidR="0025461A" w:rsidRPr="00C5780E" w:rsidRDefault="0025461A" w:rsidP="0025461A">
      <w:pPr>
        <w:rPr>
          <w:rFonts w:asciiTheme="minorHAnsi" w:eastAsia="Times New Roman" w:hAnsiTheme="minorHAnsi" w:cstheme="minorHAnsi"/>
          <w:i/>
          <w:iCs/>
          <w:sz w:val="22"/>
        </w:rPr>
      </w:pPr>
    </w:p>
    <w:tbl>
      <w:tblPr>
        <w:tblStyle w:val="TableGrid"/>
        <w:tblW w:w="0" w:type="auto"/>
        <w:tblLook w:val="04A0" w:firstRow="1" w:lastRow="0" w:firstColumn="1" w:lastColumn="0" w:noHBand="0" w:noVBand="1"/>
      </w:tblPr>
      <w:tblGrid>
        <w:gridCol w:w="2061"/>
        <w:gridCol w:w="7001"/>
      </w:tblGrid>
      <w:tr w:rsidR="0025461A" w:rsidRPr="00B271F1" w14:paraId="6B5B0E98" w14:textId="77777777" w:rsidTr="00637E5E">
        <w:tc>
          <w:tcPr>
            <w:tcW w:w="2093" w:type="dxa"/>
          </w:tcPr>
          <w:p w14:paraId="35E500AD" w14:textId="77777777" w:rsidR="0025461A" w:rsidRPr="00B271F1" w:rsidRDefault="0025461A" w:rsidP="00637E5E">
            <w:pPr>
              <w:rPr>
                <w:rFonts w:asciiTheme="minorHAnsi" w:hAnsiTheme="minorHAnsi" w:cstheme="minorHAnsi"/>
                <w:sz w:val="22"/>
              </w:rPr>
            </w:pPr>
            <w:r w:rsidRPr="00B271F1">
              <w:rPr>
                <w:rFonts w:asciiTheme="minorHAnsi" w:hAnsiTheme="minorHAnsi" w:cstheme="minorHAnsi"/>
                <w:sz w:val="22"/>
              </w:rPr>
              <w:t>Suggested courses</w:t>
            </w:r>
          </w:p>
        </w:tc>
        <w:tc>
          <w:tcPr>
            <w:tcW w:w="7195" w:type="dxa"/>
          </w:tcPr>
          <w:p w14:paraId="2D57AE56" w14:textId="77777777" w:rsidR="0025461A" w:rsidRPr="00B271F1" w:rsidRDefault="0025461A" w:rsidP="00637E5E">
            <w:pPr>
              <w:rPr>
                <w:rFonts w:asciiTheme="minorHAnsi" w:hAnsiTheme="minorHAnsi" w:cstheme="minorHAnsi"/>
                <w:sz w:val="22"/>
              </w:rPr>
            </w:pPr>
            <w:r>
              <w:rPr>
                <w:rFonts w:asciiTheme="minorHAnsi" w:hAnsiTheme="minorHAnsi" w:cstheme="minorHAnsi"/>
                <w:sz w:val="22"/>
              </w:rPr>
              <w:t>RHI-55306; RHI-51806</w:t>
            </w:r>
          </w:p>
          <w:p w14:paraId="17C7E9A5" w14:textId="77777777" w:rsidR="0025461A" w:rsidRPr="00B271F1" w:rsidRDefault="0025461A" w:rsidP="00637E5E">
            <w:pPr>
              <w:rPr>
                <w:rFonts w:asciiTheme="minorHAnsi" w:hAnsiTheme="minorHAnsi" w:cstheme="minorHAnsi"/>
                <w:sz w:val="22"/>
              </w:rPr>
            </w:pPr>
          </w:p>
        </w:tc>
      </w:tr>
      <w:tr w:rsidR="0025461A" w:rsidRPr="00B271F1" w14:paraId="1132E721" w14:textId="77777777" w:rsidTr="00637E5E">
        <w:tc>
          <w:tcPr>
            <w:tcW w:w="2093" w:type="dxa"/>
          </w:tcPr>
          <w:p w14:paraId="1F4BCB24" w14:textId="77777777" w:rsidR="0025461A" w:rsidRPr="00B271F1" w:rsidRDefault="0025461A" w:rsidP="00637E5E">
            <w:pPr>
              <w:rPr>
                <w:rFonts w:asciiTheme="minorHAnsi" w:hAnsiTheme="minorHAnsi" w:cstheme="minorHAnsi"/>
                <w:sz w:val="22"/>
              </w:rPr>
            </w:pPr>
            <w:r w:rsidRPr="00B271F1">
              <w:rPr>
                <w:rFonts w:asciiTheme="minorHAnsi" w:hAnsiTheme="minorHAnsi" w:cstheme="minorHAnsi"/>
                <w:sz w:val="22"/>
              </w:rPr>
              <w:t>Keywords</w:t>
            </w:r>
          </w:p>
        </w:tc>
        <w:tc>
          <w:tcPr>
            <w:tcW w:w="7195" w:type="dxa"/>
          </w:tcPr>
          <w:p w14:paraId="39BCE98A" w14:textId="77777777" w:rsidR="0025461A" w:rsidRDefault="0025461A" w:rsidP="00637E5E">
            <w:pPr>
              <w:rPr>
                <w:rFonts w:asciiTheme="minorHAnsi" w:hAnsiTheme="minorHAnsi" w:cstheme="minorHAnsi"/>
                <w:sz w:val="22"/>
              </w:rPr>
            </w:pPr>
            <w:r>
              <w:rPr>
                <w:rFonts w:asciiTheme="minorHAnsi" w:hAnsiTheme="minorHAnsi" w:cstheme="minorHAnsi"/>
                <w:sz w:val="22"/>
              </w:rPr>
              <w:t xml:space="preserve">Resources; development; Africa; Latin America </w:t>
            </w:r>
          </w:p>
          <w:p w14:paraId="1F581539" w14:textId="77777777" w:rsidR="0025461A" w:rsidRPr="00B271F1" w:rsidRDefault="0025461A" w:rsidP="00637E5E">
            <w:pPr>
              <w:rPr>
                <w:rFonts w:asciiTheme="minorHAnsi" w:hAnsiTheme="minorHAnsi" w:cstheme="minorHAnsi"/>
                <w:sz w:val="22"/>
              </w:rPr>
            </w:pPr>
          </w:p>
        </w:tc>
      </w:tr>
      <w:tr w:rsidR="0025461A" w:rsidRPr="00B271F1" w14:paraId="46A19A55" w14:textId="77777777" w:rsidTr="00637E5E">
        <w:tc>
          <w:tcPr>
            <w:tcW w:w="2093" w:type="dxa"/>
          </w:tcPr>
          <w:p w14:paraId="68D99209" w14:textId="77777777" w:rsidR="0025461A" w:rsidRPr="00B271F1" w:rsidRDefault="0025461A" w:rsidP="00637E5E">
            <w:pPr>
              <w:rPr>
                <w:rFonts w:asciiTheme="minorHAnsi" w:hAnsiTheme="minorHAnsi" w:cstheme="minorHAnsi"/>
                <w:sz w:val="22"/>
              </w:rPr>
            </w:pPr>
            <w:r w:rsidRPr="00B271F1">
              <w:rPr>
                <w:rFonts w:asciiTheme="minorHAnsi" w:hAnsiTheme="minorHAnsi" w:cstheme="minorHAnsi"/>
                <w:sz w:val="22"/>
              </w:rPr>
              <w:t>Contact</w:t>
            </w:r>
          </w:p>
        </w:tc>
        <w:tc>
          <w:tcPr>
            <w:tcW w:w="7195" w:type="dxa"/>
          </w:tcPr>
          <w:p w14:paraId="7DC4542F" w14:textId="77777777" w:rsidR="0025461A" w:rsidRDefault="0025461A" w:rsidP="00637E5E">
            <w:pPr>
              <w:rPr>
                <w:rFonts w:asciiTheme="minorHAnsi" w:hAnsiTheme="minorHAnsi" w:cstheme="minorHAnsi"/>
                <w:sz w:val="22"/>
              </w:rPr>
            </w:pPr>
            <w:r>
              <w:rPr>
                <w:rFonts w:asciiTheme="minorHAnsi" w:hAnsiTheme="minorHAnsi" w:cstheme="minorHAnsi"/>
                <w:sz w:val="22"/>
              </w:rPr>
              <w:t>Ewout Frankema</w:t>
            </w:r>
          </w:p>
          <w:p w14:paraId="6FDE8502" w14:textId="77777777" w:rsidR="0025461A" w:rsidRPr="00B271F1" w:rsidRDefault="0025461A" w:rsidP="00637E5E">
            <w:pPr>
              <w:rPr>
                <w:rFonts w:asciiTheme="minorHAnsi" w:hAnsiTheme="minorHAnsi" w:cstheme="minorHAnsi"/>
                <w:sz w:val="22"/>
              </w:rPr>
            </w:pPr>
          </w:p>
        </w:tc>
      </w:tr>
    </w:tbl>
    <w:p w14:paraId="03F3EF34" w14:textId="794F3200" w:rsidR="0025461A" w:rsidRDefault="0025461A" w:rsidP="00B271F1">
      <w:pPr>
        <w:rPr>
          <w:rFonts w:asciiTheme="minorHAnsi" w:hAnsiTheme="minorHAnsi" w:cstheme="minorHAnsi"/>
          <w:b/>
          <w:bCs/>
          <w:sz w:val="22"/>
        </w:rPr>
      </w:pPr>
    </w:p>
    <w:p w14:paraId="6E3E112C" w14:textId="5E25C9D5" w:rsidR="00641316" w:rsidRDefault="00641316" w:rsidP="00B271F1">
      <w:pPr>
        <w:rPr>
          <w:rFonts w:asciiTheme="minorHAnsi" w:hAnsiTheme="minorHAnsi" w:cstheme="minorHAnsi"/>
          <w:b/>
          <w:bCs/>
          <w:sz w:val="22"/>
        </w:rPr>
      </w:pPr>
    </w:p>
    <w:p w14:paraId="2AAFF361" w14:textId="77777777" w:rsidR="00641316" w:rsidRPr="00641316" w:rsidRDefault="00641316" w:rsidP="00641316">
      <w:pPr>
        <w:rPr>
          <w:rFonts w:asciiTheme="minorHAnsi" w:hAnsiTheme="minorHAnsi" w:cstheme="minorHAnsi"/>
          <w:b/>
          <w:bCs/>
          <w:sz w:val="22"/>
        </w:rPr>
      </w:pPr>
      <w:r w:rsidRPr="00641316">
        <w:rPr>
          <w:rFonts w:asciiTheme="minorHAnsi" w:hAnsiTheme="minorHAnsi" w:cstheme="minorHAnsi"/>
          <w:b/>
          <w:bCs/>
          <w:sz w:val="22"/>
        </w:rPr>
        <w:t>Two-level games and the ‘Scramble for Africa’ (1880-1918)</w:t>
      </w:r>
    </w:p>
    <w:p w14:paraId="3B18A2A9" w14:textId="77777777" w:rsidR="00641316" w:rsidRPr="00641316" w:rsidRDefault="00641316" w:rsidP="00641316">
      <w:pPr>
        <w:rPr>
          <w:rFonts w:asciiTheme="minorHAnsi" w:hAnsiTheme="minorHAnsi" w:cstheme="minorHAnsi"/>
          <w:sz w:val="22"/>
        </w:rPr>
      </w:pPr>
      <w:r w:rsidRPr="00641316">
        <w:rPr>
          <w:rFonts w:asciiTheme="minorHAnsi" w:hAnsiTheme="minorHAnsi" w:cstheme="minorHAnsi"/>
          <w:sz w:val="22"/>
        </w:rPr>
        <w:t xml:space="preserve">In the decades leading up to the First World War, European colonizers carved up and imposed territorial control over (almost all of) Africa, creating the countries that exist until today. A key event was the Berlin Conference of 1884-95, where the territorial division of Africa was formalized. This scramble is often described as a negotiation between European states, but in fact local actors in Africa (local rulers as well as European traders and missionaries) and Europe (industrialists, workers, missionary societies, anti-slavery lobbyists) played a crucial role in how this division of territory played out. Robert Putnam’s two-level game framework (1988), can be used to understand this better. In this thesis project, you will use secondary literature and archives (based in London, Brussels or Aix-en-Provence) to analyse the role of such domestic actors in the Scramble, using a case </w:t>
      </w:r>
      <w:r w:rsidRPr="00641316">
        <w:rPr>
          <w:rFonts w:asciiTheme="minorHAnsi" w:hAnsiTheme="minorHAnsi" w:cstheme="minorHAnsi"/>
          <w:sz w:val="22"/>
        </w:rPr>
        <w:lastRenderedPageBreak/>
        <w:t xml:space="preserve">study (for example a country: Congo, Nigeria or Uganda). You can also choose a different time period or issue to apply the two-level game framework. </w:t>
      </w:r>
    </w:p>
    <w:p w14:paraId="1573E767" w14:textId="77777777" w:rsidR="00641316" w:rsidRPr="00641316" w:rsidRDefault="00641316" w:rsidP="00641316">
      <w:pPr>
        <w:spacing w:after="0"/>
        <w:rPr>
          <w:rFonts w:asciiTheme="minorHAnsi" w:hAnsiTheme="minorHAnsi" w:cstheme="minorHAnsi"/>
          <w:sz w:val="22"/>
        </w:rPr>
      </w:pPr>
      <w:r w:rsidRPr="00641316">
        <w:rPr>
          <w:rFonts w:asciiTheme="minorHAnsi" w:hAnsiTheme="minorHAnsi" w:cstheme="minorHAnsi"/>
          <w:sz w:val="22"/>
        </w:rPr>
        <w:t xml:space="preserve">Starting literature: </w:t>
      </w:r>
    </w:p>
    <w:p w14:paraId="1A8129EB" w14:textId="6504D568" w:rsidR="00641316" w:rsidRPr="00641316" w:rsidRDefault="00641316" w:rsidP="00641316">
      <w:pPr>
        <w:pStyle w:val="ListParagraph"/>
        <w:numPr>
          <w:ilvl w:val="0"/>
          <w:numId w:val="5"/>
        </w:numPr>
        <w:rPr>
          <w:rFonts w:asciiTheme="minorHAnsi" w:hAnsiTheme="minorHAnsi" w:cstheme="minorHAnsi"/>
        </w:rPr>
      </w:pPr>
      <w:proofErr w:type="spellStart"/>
      <w:r w:rsidRPr="00641316">
        <w:rPr>
          <w:rFonts w:asciiTheme="minorHAnsi" w:hAnsiTheme="minorHAnsi" w:cstheme="minorHAnsi"/>
        </w:rPr>
        <w:t>Wesseling</w:t>
      </w:r>
      <w:proofErr w:type="spellEnd"/>
      <w:r w:rsidRPr="00641316">
        <w:rPr>
          <w:rFonts w:asciiTheme="minorHAnsi" w:hAnsiTheme="minorHAnsi" w:cstheme="minorHAnsi"/>
        </w:rPr>
        <w:t xml:space="preserve">, H.L. </w:t>
      </w:r>
      <w:r w:rsidRPr="00641316">
        <w:rPr>
          <w:rFonts w:asciiTheme="minorHAnsi" w:hAnsiTheme="minorHAnsi" w:cstheme="minorHAnsi"/>
          <w:i/>
          <w:iCs/>
        </w:rPr>
        <w:t>Divide and rule: the partition of Africa, 1880-1914</w:t>
      </w:r>
      <w:r w:rsidRPr="00641316">
        <w:rPr>
          <w:rFonts w:asciiTheme="minorHAnsi" w:hAnsiTheme="minorHAnsi" w:cstheme="minorHAnsi"/>
        </w:rPr>
        <w:t xml:space="preserve"> (London: Praeger, 1996). </w:t>
      </w:r>
    </w:p>
    <w:p w14:paraId="6ABCCC2A" w14:textId="644D4EBD" w:rsidR="00641316" w:rsidRPr="00641316" w:rsidRDefault="00641316" w:rsidP="00641316">
      <w:pPr>
        <w:pStyle w:val="ListParagraph"/>
        <w:numPr>
          <w:ilvl w:val="0"/>
          <w:numId w:val="5"/>
        </w:numPr>
        <w:rPr>
          <w:rFonts w:asciiTheme="minorHAnsi" w:hAnsiTheme="minorHAnsi" w:cstheme="minorHAnsi"/>
        </w:rPr>
      </w:pPr>
      <w:r w:rsidRPr="00641316">
        <w:rPr>
          <w:rFonts w:asciiTheme="minorHAnsi" w:hAnsiTheme="minorHAnsi" w:cstheme="minorHAnsi"/>
        </w:rPr>
        <w:t xml:space="preserve">Putnam, Robert D. "Diplomacy and domestic politics: the logic of two-level games." </w:t>
      </w:r>
      <w:r w:rsidRPr="00641316">
        <w:rPr>
          <w:rFonts w:asciiTheme="minorHAnsi" w:hAnsiTheme="minorHAnsi" w:cstheme="minorHAnsi"/>
          <w:i/>
          <w:iCs/>
        </w:rPr>
        <w:t>International organization 42</w:t>
      </w:r>
      <w:r w:rsidRPr="00641316">
        <w:rPr>
          <w:rFonts w:asciiTheme="minorHAnsi" w:hAnsiTheme="minorHAnsi" w:cstheme="minorHAnsi"/>
        </w:rPr>
        <w:t>, no. 3 (1988): 427-460.</w:t>
      </w:r>
    </w:p>
    <w:p w14:paraId="0A4F29EA" w14:textId="1A07BE64" w:rsidR="00641316" w:rsidRDefault="00641316" w:rsidP="00641316">
      <w:pPr>
        <w:rPr>
          <w:rFonts w:asciiTheme="minorHAnsi" w:hAnsiTheme="minorHAnsi" w:cstheme="minorHAnsi"/>
          <w:sz w:val="22"/>
        </w:rPr>
      </w:pPr>
    </w:p>
    <w:tbl>
      <w:tblPr>
        <w:tblStyle w:val="TableGrid"/>
        <w:tblW w:w="0" w:type="auto"/>
        <w:tblLook w:val="04A0" w:firstRow="1" w:lastRow="0" w:firstColumn="1" w:lastColumn="0" w:noHBand="0" w:noVBand="1"/>
      </w:tblPr>
      <w:tblGrid>
        <w:gridCol w:w="2061"/>
        <w:gridCol w:w="7001"/>
      </w:tblGrid>
      <w:tr w:rsidR="00641316" w:rsidRPr="00B271F1" w14:paraId="2CA8B7A5" w14:textId="77777777" w:rsidTr="00F03049">
        <w:tc>
          <w:tcPr>
            <w:tcW w:w="2093" w:type="dxa"/>
          </w:tcPr>
          <w:p w14:paraId="7C3A92BA" w14:textId="77777777" w:rsidR="00641316" w:rsidRPr="00B271F1" w:rsidRDefault="00641316" w:rsidP="00F03049">
            <w:pPr>
              <w:rPr>
                <w:rFonts w:asciiTheme="minorHAnsi" w:hAnsiTheme="minorHAnsi" w:cstheme="minorHAnsi"/>
                <w:sz w:val="22"/>
              </w:rPr>
            </w:pPr>
            <w:r w:rsidRPr="00B271F1">
              <w:rPr>
                <w:rFonts w:asciiTheme="minorHAnsi" w:hAnsiTheme="minorHAnsi" w:cstheme="minorHAnsi"/>
                <w:sz w:val="22"/>
              </w:rPr>
              <w:t>Suggested courses</w:t>
            </w:r>
          </w:p>
        </w:tc>
        <w:tc>
          <w:tcPr>
            <w:tcW w:w="7195" w:type="dxa"/>
          </w:tcPr>
          <w:p w14:paraId="6E1BD397" w14:textId="3231A6E0" w:rsidR="00641316" w:rsidRPr="00B271F1" w:rsidRDefault="00641316" w:rsidP="00F03049">
            <w:pPr>
              <w:rPr>
                <w:rFonts w:asciiTheme="minorHAnsi" w:hAnsiTheme="minorHAnsi" w:cstheme="minorHAnsi"/>
                <w:sz w:val="22"/>
              </w:rPr>
            </w:pPr>
            <w:r>
              <w:rPr>
                <w:rFonts w:asciiTheme="minorHAnsi" w:hAnsiTheme="minorHAnsi" w:cstheme="minorHAnsi"/>
                <w:sz w:val="22"/>
              </w:rPr>
              <w:t>RHI-51806</w:t>
            </w:r>
          </w:p>
          <w:p w14:paraId="3C9148F5" w14:textId="77777777" w:rsidR="00641316" w:rsidRPr="00B271F1" w:rsidRDefault="00641316" w:rsidP="00F03049">
            <w:pPr>
              <w:rPr>
                <w:rFonts w:asciiTheme="minorHAnsi" w:hAnsiTheme="minorHAnsi" w:cstheme="minorHAnsi"/>
                <w:sz w:val="22"/>
              </w:rPr>
            </w:pPr>
          </w:p>
        </w:tc>
      </w:tr>
      <w:tr w:rsidR="00641316" w:rsidRPr="00B271F1" w14:paraId="5564A923" w14:textId="77777777" w:rsidTr="00F03049">
        <w:tc>
          <w:tcPr>
            <w:tcW w:w="2093" w:type="dxa"/>
          </w:tcPr>
          <w:p w14:paraId="5F9A0A35" w14:textId="77777777" w:rsidR="00641316" w:rsidRPr="00B271F1" w:rsidRDefault="00641316" w:rsidP="00F03049">
            <w:pPr>
              <w:rPr>
                <w:rFonts w:asciiTheme="minorHAnsi" w:hAnsiTheme="minorHAnsi" w:cstheme="minorHAnsi"/>
                <w:sz w:val="22"/>
              </w:rPr>
            </w:pPr>
            <w:r w:rsidRPr="00B271F1">
              <w:rPr>
                <w:rFonts w:asciiTheme="minorHAnsi" w:hAnsiTheme="minorHAnsi" w:cstheme="minorHAnsi"/>
                <w:sz w:val="22"/>
              </w:rPr>
              <w:t>Keywords</w:t>
            </w:r>
          </w:p>
        </w:tc>
        <w:tc>
          <w:tcPr>
            <w:tcW w:w="7195" w:type="dxa"/>
          </w:tcPr>
          <w:p w14:paraId="33868838" w14:textId="3E8B8027" w:rsidR="00641316" w:rsidRDefault="00641316" w:rsidP="00F03049">
            <w:pPr>
              <w:rPr>
                <w:rFonts w:asciiTheme="minorHAnsi" w:hAnsiTheme="minorHAnsi" w:cstheme="minorHAnsi"/>
                <w:sz w:val="22"/>
              </w:rPr>
            </w:pPr>
            <w:r>
              <w:rPr>
                <w:rFonts w:asciiTheme="minorHAnsi" w:hAnsiTheme="minorHAnsi" w:cstheme="minorHAnsi"/>
                <w:sz w:val="22"/>
              </w:rPr>
              <w:t xml:space="preserve">Colonization; Africa; domestic actors; </w:t>
            </w:r>
            <w:r w:rsidRPr="00641316">
              <w:rPr>
                <w:rFonts w:asciiTheme="minorHAnsi" w:hAnsiTheme="minorHAnsi" w:cstheme="minorHAnsi"/>
                <w:sz w:val="22"/>
              </w:rPr>
              <w:t>two-level game framework</w:t>
            </w:r>
          </w:p>
          <w:p w14:paraId="4B249493" w14:textId="77777777" w:rsidR="00641316" w:rsidRPr="00B271F1" w:rsidRDefault="00641316" w:rsidP="00F03049">
            <w:pPr>
              <w:rPr>
                <w:rFonts w:asciiTheme="minorHAnsi" w:hAnsiTheme="minorHAnsi" w:cstheme="minorHAnsi"/>
                <w:sz w:val="22"/>
              </w:rPr>
            </w:pPr>
          </w:p>
        </w:tc>
      </w:tr>
      <w:tr w:rsidR="00641316" w:rsidRPr="00B271F1" w14:paraId="4566E781" w14:textId="77777777" w:rsidTr="00F03049">
        <w:tc>
          <w:tcPr>
            <w:tcW w:w="2093" w:type="dxa"/>
          </w:tcPr>
          <w:p w14:paraId="11B98679" w14:textId="77777777" w:rsidR="00641316" w:rsidRPr="00B271F1" w:rsidRDefault="00641316" w:rsidP="00F03049">
            <w:pPr>
              <w:rPr>
                <w:rFonts w:asciiTheme="minorHAnsi" w:hAnsiTheme="minorHAnsi" w:cstheme="minorHAnsi"/>
                <w:sz w:val="22"/>
              </w:rPr>
            </w:pPr>
            <w:r w:rsidRPr="00B271F1">
              <w:rPr>
                <w:rFonts w:asciiTheme="minorHAnsi" w:hAnsiTheme="minorHAnsi" w:cstheme="minorHAnsi"/>
                <w:sz w:val="22"/>
              </w:rPr>
              <w:t>Contact</w:t>
            </w:r>
          </w:p>
        </w:tc>
        <w:tc>
          <w:tcPr>
            <w:tcW w:w="7195" w:type="dxa"/>
          </w:tcPr>
          <w:p w14:paraId="156892DF" w14:textId="39D4062D" w:rsidR="00641316" w:rsidRDefault="00641316" w:rsidP="00F03049">
            <w:pPr>
              <w:rPr>
                <w:rFonts w:asciiTheme="minorHAnsi" w:hAnsiTheme="minorHAnsi" w:cstheme="minorHAnsi"/>
                <w:sz w:val="22"/>
              </w:rPr>
            </w:pPr>
            <w:r>
              <w:rPr>
                <w:rFonts w:asciiTheme="minorHAnsi" w:hAnsiTheme="minorHAnsi" w:cstheme="minorHAnsi"/>
                <w:sz w:val="22"/>
              </w:rPr>
              <w:t>Michiel de Haas</w:t>
            </w:r>
          </w:p>
          <w:p w14:paraId="67D7305A" w14:textId="77777777" w:rsidR="00641316" w:rsidRPr="00B271F1" w:rsidRDefault="00641316" w:rsidP="00F03049">
            <w:pPr>
              <w:rPr>
                <w:rFonts w:asciiTheme="minorHAnsi" w:hAnsiTheme="minorHAnsi" w:cstheme="minorHAnsi"/>
                <w:sz w:val="22"/>
              </w:rPr>
            </w:pPr>
          </w:p>
        </w:tc>
      </w:tr>
    </w:tbl>
    <w:p w14:paraId="361FC7A3" w14:textId="77777777" w:rsidR="00641316" w:rsidRPr="00641316" w:rsidRDefault="00641316" w:rsidP="00641316">
      <w:pPr>
        <w:rPr>
          <w:rFonts w:asciiTheme="minorHAnsi" w:hAnsiTheme="minorHAnsi" w:cstheme="minorHAnsi"/>
          <w:sz w:val="22"/>
        </w:rPr>
      </w:pPr>
    </w:p>
    <w:p w14:paraId="777A4DC1" w14:textId="77777777" w:rsidR="0025461A" w:rsidRDefault="0025461A" w:rsidP="0025461A">
      <w:pPr>
        <w:rPr>
          <w:rFonts w:asciiTheme="minorHAnsi" w:hAnsiTheme="minorHAnsi" w:cstheme="minorHAnsi"/>
          <w:b/>
          <w:bCs/>
          <w:sz w:val="22"/>
        </w:rPr>
      </w:pPr>
      <w:r w:rsidRPr="00B271F1">
        <w:rPr>
          <w:rFonts w:asciiTheme="minorHAnsi" w:hAnsiTheme="minorHAnsi" w:cstheme="minorHAnsi"/>
          <w:b/>
          <w:bCs/>
          <w:sz w:val="22"/>
        </w:rPr>
        <w:t xml:space="preserve">Coping with climate hazards in </w:t>
      </w:r>
      <w:r>
        <w:rPr>
          <w:rFonts w:asciiTheme="minorHAnsi" w:hAnsiTheme="minorHAnsi" w:cstheme="minorHAnsi"/>
          <w:b/>
          <w:bCs/>
          <w:sz w:val="22"/>
        </w:rPr>
        <w:t>colonial Southeast Asia</w:t>
      </w:r>
    </w:p>
    <w:p w14:paraId="2A05D26F" w14:textId="77777777" w:rsidR="0025461A" w:rsidRDefault="0025461A" w:rsidP="0025461A">
      <w:pPr>
        <w:rPr>
          <w:rFonts w:asciiTheme="minorHAnsi" w:hAnsiTheme="minorHAnsi" w:cstheme="minorHAnsi"/>
          <w:sz w:val="22"/>
        </w:rPr>
      </w:pPr>
      <w:r w:rsidRPr="000A275B">
        <w:rPr>
          <w:rFonts w:asciiTheme="minorHAnsi" w:hAnsiTheme="minorHAnsi" w:cstheme="minorHAnsi"/>
          <w:sz w:val="22"/>
        </w:rPr>
        <w:t xml:space="preserve">Why are some societies more susceptible to disaster than others? The number and intensity of climate hazards, as well as the severity of their impacts, have been unequally distributed across the globe, with formerly colonized countries in the Global South particularly affected. While most current research emphasizes societal factors as crucial determinants of vulnerability and resilience, we know little about how the economics and institutions of colonialism affected societies’ long-run abilities to cope with hazards. </w:t>
      </w:r>
    </w:p>
    <w:p w14:paraId="3C66C6C3" w14:textId="77777777" w:rsidR="0025461A" w:rsidRPr="000A275B" w:rsidRDefault="0025461A" w:rsidP="0025461A">
      <w:pPr>
        <w:rPr>
          <w:rFonts w:asciiTheme="minorHAnsi" w:hAnsiTheme="minorHAnsi" w:cstheme="minorHAnsi"/>
          <w:sz w:val="22"/>
        </w:rPr>
      </w:pPr>
      <w:r w:rsidRPr="000A275B">
        <w:rPr>
          <w:rFonts w:asciiTheme="minorHAnsi" w:hAnsiTheme="minorHAnsi" w:cstheme="minorHAnsi"/>
          <w:sz w:val="22"/>
        </w:rPr>
        <w:t xml:space="preserve">This project </w:t>
      </w:r>
      <w:r>
        <w:rPr>
          <w:rFonts w:asciiTheme="minorHAnsi" w:hAnsiTheme="minorHAnsi" w:cstheme="minorHAnsi"/>
          <w:sz w:val="22"/>
        </w:rPr>
        <w:t>examines</w:t>
      </w:r>
      <w:r w:rsidRPr="000A275B">
        <w:rPr>
          <w:rFonts w:asciiTheme="minorHAnsi" w:hAnsiTheme="minorHAnsi" w:cstheme="minorHAnsi"/>
          <w:sz w:val="22"/>
        </w:rPr>
        <w:t xml:space="preserve"> economic and institutional determinants of disaster impacts and responses in </w:t>
      </w:r>
      <w:r>
        <w:rPr>
          <w:rFonts w:asciiTheme="minorHAnsi" w:hAnsiTheme="minorHAnsi" w:cstheme="minorHAnsi"/>
          <w:sz w:val="22"/>
        </w:rPr>
        <w:t xml:space="preserve">parts of </w:t>
      </w:r>
      <w:r w:rsidRPr="000A275B">
        <w:rPr>
          <w:rFonts w:asciiTheme="minorHAnsi" w:hAnsiTheme="minorHAnsi" w:cstheme="minorHAnsi"/>
          <w:sz w:val="22"/>
        </w:rPr>
        <w:t xml:space="preserve">colonial Southeast Asia (c.1850-1950). This is an appropriate area to study because of its relatively high exposure to hazards and colonization by different colonial powers. </w:t>
      </w:r>
      <w:r>
        <w:rPr>
          <w:rFonts w:asciiTheme="minorHAnsi" w:hAnsiTheme="minorHAnsi" w:cstheme="minorHAnsi"/>
          <w:sz w:val="22"/>
        </w:rPr>
        <w:t xml:space="preserve">The student may pick one or several cases studies, and will analyse data on </w:t>
      </w:r>
      <w:r w:rsidRPr="000A275B">
        <w:rPr>
          <w:rFonts w:asciiTheme="minorHAnsi" w:hAnsiTheme="minorHAnsi" w:cstheme="minorHAnsi"/>
          <w:sz w:val="22"/>
        </w:rPr>
        <w:t xml:space="preserve">annual climatic variations, their impacts, and economic and institutional intervening factors, by exploiting a range of primary and secondary sources. </w:t>
      </w:r>
    </w:p>
    <w:tbl>
      <w:tblPr>
        <w:tblStyle w:val="TableGrid"/>
        <w:tblW w:w="0" w:type="auto"/>
        <w:tblLook w:val="04A0" w:firstRow="1" w:lastRow="0" w:firstColumn="1" w:lastColumn="0" w:noHBand="0" w:noVBand="1"/>
      </w:tblPr>
      <w:tblGrid>
        <w:gridCol w:w="2062"/>
        <w:gridCol w:w="7000"/>
      </w:tblGrid>
      <w:tr w:rsidR="0025461A" w:rsidRPr="00B271F1" w14:paraId="493DB7F0" w14:textId="77777777" w:rsidTr="00637E5E">
        <w:tc>
          <w:tcPr>
            <w:tcW w:w="2093" w:type="dxa"/>
          </w:tcPr>
          <w:p w14:paraId="4DE409E5" w14:textId="77777777" w:rsidR="0025461A" w:rsidRPr="00B271F1" w:rsidRDefault="0025461A" w:rsidP="00637E5E">
            <w:pPr>
              <w:rPr>
                <w:rFonts w:asciiTheme="minorHAnsi" w:hAnsiTheme="minorHAnsi" w:cstheme="minorHAnsi"/>
                <w:sz w:val="22"/>
              </w:rPr>
            </w:pPr>
            <w:r w:rsidRPr="00B271F1">
              <w:rPr>
                <w:rFonts w:asciiTheme="minorHAnsi" w:hAnsiTheme="minorHAnsi" w:cstheme="minorHAnsi"/>
                <w:sz w:val="22"/>
              </w:rPr>
              <w:t>Suggested courses</w:t>
            </w:r>
          </w:p>
        </w:tc>
        <w:tc>
          <w:tcPr>
            <w:tcW w:w="7195" w:type="dxa"/>
          </w:tcPr>
          <w:p w14:paraId="405C74FA" w14:textId="77777777" w:rsidR="0025461A" w:rsidRPr="00B271F1" w:rsidRDefault="0025461A" w:rsidP="00637E5E">
            <w:pPr>
              <w:rPr>
                <w:rFonts w:asciiTheme="minorHAnsi" w:hAnsiTheme="minorHAnsi" w:cstheme="minorHAnsi"/>
                <w:sz w:val="22"/>
              </w:rPr>
            </w:pPr>
            <w:r>
              <w:rPr>
                <w:rFonts w:asciiTheme="minorHAnsi" w:hAnsiTheme="minorHAnsi" w:cstheme="minorHAnsi"/>
                <w:sz w:val="22"/>
              </w:rPr>
              <w:t>RHI-50806</w:t>
            </w:r>
          </w:p>
          <w:p w14:paraId="36006C0B" w14:textId="77777777" w:rsidR="0025461A" w:rsidRPr="00B271F1" w:rsidRDefault="0025461A" w:rsidP="00637E5E">
            <w:pPr>
              <w:rPr>
                <w:rFonts w:asciiTheme="minorHAnsi" w:hAnsiTheme="minorHAnsi" w:cstheme="minorHAnsi"/>
                <w:sz w:val="22"/>
              </w:rPr>
            </w:pPr>
          </w:p>
        </w:tc>
      </w:tr>
      <w:tr w:rsidR="0025461A" w:rsidRPr="00B271F1" w14:paraId="5F620338" w14:textId="77777777" w:rsidTr="00637E5E">
        <w:tc>
          <w:tcPr>
            <w:tcW w:w="2093" w:type="dxa"/>
          </w:tcPr>
          <w:p w14:paraId="5FC65923" w14:textId="77777777" w:rsidR="0025461A" w:rsidRPr="00B271F1" w:rsidRDefault="0025461A" w:rsidP="00637E5E">
            <w:pPr>
              <w:rPr>
                <w:rFonts w:asciiTheme="minorHAnsi" w:hAnsiTheme="minorHAnsi" w:cstheme="minorHAnsi"/>
                <w:sz w:val="22"/>
              </w:rPr>
            </w:pPr>
            <w:r w:rsidRPr="00B271F1">
              <w:rPr>
                <w:rFonts w:asciiTheme="minorHAnsi" w:hAnsiTheme="minorHAnsi" w:cstheme="minorHAnsi"/>
                <w:sz w:val="22"/>
              </w:rPr>
              <w:t>Keywords</w:t>
            </w:r>
          </w:p>
        </w:tc>
        <w:tc>
          <w:tcPr>
            <w:tcW w:w="7195" w:type="dxa"/>
          </w:tcPr>
          <w:p w14:paraId="57568395" w14:textId="77777777" w:rsidR="0025461A" w:rsidRDefault="0025461A" w:rsidP="00637E5E">
            <w:pPr>
              <w:rPr>
                <w:rFonts w:asciiTheme="minorHAnsi" w:hAnsiTheme="minorHAnsi" w:cstheme="minorHAnsi"/>
                <w:sz w:val="22"/>
              </w:rPr>
            </w:pPr>
            <w:r w:rsidRPr="00466CDF">
              <w:rPr>
                <w:rFonts w:asciiTheme="minorHAnsi" w:hAnsiTheme="minorHAnsi" w:cstheme="minorHAnsi"/>
                <w:sz w:val="22"/>
              </w:rPr>
              <w:t>Climate</w:t>
            </w:r>
            <w:r>
              <w:rPr>
                <w:rFonts w:asciiTheme="minorHAnsi" w:hAnsiTheme="minorHAnsi" w:cstheme="minorHAnsi"/>
                <w:sz w:val="22"/>
              </w:rPr>
              <w:t>;</w:t>
            </w:r>
            <w:r w:rsidRPr="00466CDF">
              <w:rPr>
                <w:rFonts w:asciiTheme="minorHAnsi" w:hAnsiTheme="minorHAnsi" w:cstheme="minorHAnsi"/>
                <w:sz w:val="22"/>
              </w:rPr>
              <w:t xml:space="preserve"> disasters</w:t>
            </w:r>
            <w:r>
              <w:rPr>
                <w:rFonts w:asciiTheme="minorHAnsi" w:hAnsiTheme="minorHAnsi" w:cstheme="minorHAnsi"/>
                <w:sz w:val="22"/>
              </w:rPr>
              <w:t>;</w:t>
            </w:r>
            <w:r w:rsidRPr="00466CDF">
              <w:rPr>
                <w:rFonts w:asciiTheme="minorHAnsi" w:hAnsiTheme="minorHAnsi" w:cstheme="minorHAnsi"/>
                <w:sz w:val="22"/>
              </w:rPr>
              <w:t xml:space="preserve"> </w:t>
            </w:r>
            <w:r>
              <w:rPr>
                <w:rFonts w:asciiTheme="minorHAnsi" w:hAnsiTheme="minorHAnsi" w:cstheme="minorHAnsi"/>
                <w:sz w:val="22"/>
              </w:rPr>
              <w:t xml:space="preserve">resilience; </w:t>
            </w:r>
            <w:r w:rsidRPr="00466CDF">
              <w:rPr>
                <w:rFonts w:asciiTheme="minorHAnsi" w:hAnsiTheme="minorHAnsi" w:cstheme="minorHAnsi"/>
                <w:sz w:val="22"/>
              </w:rPr>
              <w:t>inequality</w:t>
            </w:r>
            <w:r>
              <w:rPr>
                <w:rFonts w:asciiTheme="minorHAnsi" w:hAnsiTheme="minorHAnsi" w:cstheme="minorHAnsi"/>
                <w:sz w:val="22"/>
              </w:rPr>
              <w:t>;</w:t>
            </w:r>
            <w:r w:rsidRPr="00466CDF">
              <w:rPr>
                <w:rFonts w:asciiTheme="minorHAnsi" w:hAnsiTheme="minorHAnsi" w:cstheme="minorHAnsi"/>
                <w:sz w:val="22"/>
              </w:rPr>
              <w:t xml:space="preserve"> Southeast Asia</w:t>
            </w:r>
          </w:p>
          <w:p w14:paraId="2D02CC3D" w14:textId="77777777" w:rsidR="0025461A" w:rsidRPr="00B271F1" w:rsidRDefault="0025461A" w:rsidP="00637E5E">
            <w:pPr>
              <w:rPr>
                <w:rFonts w:asciiTheme="minorHAnsi" w:hAnsiTheme="minorHAnsi" w:cstheme="minorHAnsi"/>
                <w:sz w:val="22"/>
              </w:rPr>
            </w:pPr>
          </w:p>
        </w:tc>
      </w:tr>
      <w:tr w:rsidR="0025461A" w:rsidRPr="00B271F1" w14:paraId="58E1C886" w14:textId="77777777" w:rsidTr="00637E5E">
        <w:tc>
          <w:tcPr>
            <w:tcW w:w="2093" w:type="dxa"/>
          </w:tcPr>
          <w:p w14:paraId="4E226AFD" w14:textId="77777777" w:rsidR="0025461A" w:rsidRPr="00B271F1" w:rsidRDefault="0025461A" w:rsidP="00637E5E">
            <w:pPr>
              <w:rPr>
                <w:rFonts w:asciiTheme="minorHAnsi" w:hAnsiTheme="minorHAnsi" w:cstheme="minorHAnsi"/>
                <w:sz w:val="22"/>
              </w:rPr>
            </w:pPr>
            <w:r w:rsidRPr="00B271F1">
              <w:rPr>
                <w:rFonts w:asciiTheme="minorHAnsi" w:hAnsiTheme="minorHAnsi" w:cstheme="minorHAnsi"/>
                <w:sz w:val="22"/>
              </w:rPr>
              <w:t>Contact</w:t>
            </w:r>
          </w:p>
        </w:tc>
        <w:tc>
          <w:tcPr>
            <w:tcW w:w="7195" w:type="dxa"/>
          </w:tcPr>
          <w:p w14:paraId="196F381D" w14:textId="77777777" w:rsidR="0025461A" w:rsidRDefault="0025461A" w:rsidP="00637E5E">
            <w:pPr>
              <w:rPr>
                <w:rFonts w:asciiTheme="minorHAnsi" w:hAnsiTheme="minorHAnsi" w:cstheme="minorHAnsi"/>
                <w:sz w:val="22"/>
              </w:rPr>
            </w:pPr>
            <w:r>
              <w:rPr>
                <w:rFonts w:asciiTheme="minorHAnsi" w:hAnsiTheme="minorHAnsi" w:cstheme="minorHAnsi"/>
                <w:sz w:val="22"/>
              </w:rPr>
              <w:t>Pim de Zwart</w:t>
            </w:r>
          </w:p>
          <w:p w14:paraId="5AC87FF5" w14:textId="77777777" w:rsidR="0025461A" w:rsidRPr="00B271F1" w:rsidRDefault="0025461A" w:rsidP="00637E5E">
            <w:pPr>
              <w:rPr>
                <w:rFonts w:asciiTheme="minorHAnsi" w:hAnsiTheme="minorHAnsi" w:cstheme="minorHAnsi"/>
                <w:sz w:val="22"/>
              </w:rPr>
            </w:pPr>
            <w:r>
              <w:rPr>
                <w:rFonts w:asciiTheme="minorHAnsi" w:hAnsiTheme="minorHAnsi" w:cstheme="minorHAnsi"/>
                <w:sz w:val="22"/>
              </w:rPr>
              <w:t xml:space="preserve"> </w:t>
            </w:r>
          </w:p>
        </w:tc>
      </w:tr>
    </w:tbl>
    <w:p w14:paraId="5FEF3969" w14:textId="77777777" w:rsidR="0025461A" w:rsidRDefault="0025461A" w:rsidP="00B271F1">
      <w:pPr>
        <w:rPr>
          <w:rFonts w:asciiTheme="minorHAnsi" w:hAnsiTheme="minorHAnsi" w:cstheme="minorHAnsi"/>
          <w:b/>
          <w:bCs/>
          <w:sz w:val="22"/>
        </w:rPr>
      </w:pPr>
    </w:p>
    <w:p w14:paraId="027A200A" w14:textId="6A15E843" w:rsidR="00B271F1" w:rsidRPr="00B271F1" w:rsidRDefault="00B271F1" w:rsidP="00B271F1">
      <w:pPr>
        <w:rPr>
          <w:rFonts w:asciiTheme="minorHAnsi" w:hAnsiTheme="minorHAnsi" w:cstheme="minorHAnsi"/>
          <w:b/>
          <w:bCs/>
          <w:sz w:val="22"/>
        </w:rPr>
      </w:pPr>
      <w:r w:rsidRPr="00B271F1">
        <w:rPr>
          <w:rFonts w:asciiTheme="minorHAnsi" w:hAnsiTheme="minorHAnsi" w:cstheme="minorHAnsi"/>
          <w:b/>
          <w:bCs/>
          <w:sz w:val="22"/>
        </w:rPr>
        <w:t>Do climate shocks cause migration? Harnessing historical evidence</w:t>
      </w:r>
    </w:p>
    <w:p w14:paraId="2BCCF82D" w14:textId="7CD4BDA1" w:rsidR="00B271F1" w:rsidRPr="00B271F1" w:rsidRDefault="00B271F1" w:rsidP="00B271F1">
      <w:pPr>
        <w:rPr>
          <w:rFonts w:asciiTheme="minorHAnsi" w:hAnsiTheme="minorHAnsi" w:cstheme="minorHAnsi"/>
          <w:sz w:val="22"/>
        </w:rPr>
      </w:pPr>
      <w:r w:rsidRPr="00B271F1">
        <w:rPr>
          <w:rFonts w:asciiTheme="minorHAnsi" w:hAnsiTheme="minorHAnsi" w:cstheme="minorHAnsi"/>
          <w:sz w:val="22"/>
        </w:rPr>
        <w:t xml:space="preserve">There is a lively debate in many academic disciplines, with a leading role for economics, on the effects of climate shocks and climate change on migration (see for a literature review, </w:t>
      </w:r>
      <w:proofErr w:type="spellStart"/>
      <w:r w:rsidRPr="00B271F1">
        <w:rPr>
          <w:rFonts w:asciiTheme="minorHAnsi" w:hAnsiTheme="minorHAnsi" w:cstheme="minorHAnsi"/>
          <w:sz w:val="22"/>
        </w:rPr>
        <w:t>Cipolina</w:t>
      </w:r>
      <w:proofErr w:type="spellEnd"/>
      <w:r w:rsidRPr="00B271F1">
        <w:rPr>
          <w:rFonts w:asciiTheme="minorHAnsi" w:hAnsiTheme="minorHAnsi" w:cstheme="minorHAnsi"/>
          <w:sz w:val="22"/>
        </w:rPr>
        <w:t xml:space="preserve">, De </w:t>
      </w:r>
      <w:proofErr w:type="spellStart"/>
      <w:r w:rsidRPr="00B271F1">
        <w:rPr>
          <w:rFonts w:asciiTheme="minorHAnsi" w:hAnsiTheme="minorHAnsi" w:cstheme="minorHAnsi"/>
          <w:sz w:val="22"/>
        </w:rPr>
        <w:t>Benedictis</w:t>
      </w:r>
      <w:proofErr w:type="spellEnd"/>
      <w:r w:rsidRPr="00B271F1">
        <w:rPr>
          <w:rFonts w:asciiTheme="minorHAnsi" w:hAnsiTheme="minorHAnsi" w:cstheme="minorHAnsi"/>
          <w:sz w:val="22"/>
        </w:rPr>
        <w:t xml:space="preserve"> and </w:t>
      </w:r>
      <w:proofErr w:type="spellStart"/>
      <w:r w:rsidRPr="00B271F1">
        <w:rPr>
          <w:rFonts w:asciiTheme="minorHAnsi" w:hAnsiTheme="minorHAnsi" w:cstheme="minorHAnsi"/>
          <w:sz w:val="22"/>
        </w:rPr>
        <w:t>Scibè</w:t>
      </w:r>
      <w:proofErr w:type="spellEnd"/>
      <w:r w:rsidRPr="00B271F1">
        <w:rPr>
          <w:rFonts w:asciiTheme="minorHAnsi" w:hAnsiTheme="minorHAnsi" w:cstheme="minorHAnsi"/>
          <w:sz w:val="22"/>
        </w:rPr>
        <w:t xml:space="preserve"> (2021)). There is a lot of scaremongering in the media about large scale ‘climate migration’, especially from Africa to Europe. Empirical findings, however, are extremely mixed: </w:t>
      </w:r>
      <w:r w:rsidRPr="00B271F1">
        <w:rPr>
          <w:rFonts w:asciiTheme="minorHAnsi" w:hAnsiTheme="minorHAnsi" w:cstheme="minorHAnsi"/>
          <w:sz w:val="22"/>
        </w:rPr>
        <w:lastRenderedPageBreak/>
        <w:t>climate shocks seem to cause some migration, but this is not always the case, and the effect is not very strong. Historical data can help us understand this relationship better. In this project, you will use a panel dataset with historical migration data from Rwanda and Burundi to Uganda (1920-1960), as well as qualitative data from colonial archives, to study the relationship between rainfall shocks, food prices and emigration on a district level. Other case studies may be explored as well (historical as well as more contemporary), as long as appropriate data can be found.</w:t>
      </w:r>
    </w:p>
    <w:tbl>
      <w:tblPr>
        <w:tblStyle w:val="TableGrid"/>
        <w:tblW w:w="0" w:type="auto"/>
        <w:tblLook w:val="04A0" w:firstRow="1" w:lastRow="0" w:firstColumn="1" w:lastColumn="0" w:noHBand="0" w:noVBand="1"/>
      </w:tblPr>
      <w:tblGrid>
        <w:gridCol w:w="2062"/>
        <w:gridCol w:w="7000"/>
      </w:tblGrid>
      <w:tr w:rsidR="002A75C1" w:rsidRPr="00B271F1" w14:paraId="2994BEC8" w14:textId="77777777" w:rsidTr="002A75C1">
        <w:tc>
          <w:tcPr>
            <w:tcW w:w="2062" w:type="dxa"/>
          </w:tcPr>
          <w:p w14:paraId="633F2E13" w14:textId="40CDE2C7" w:rsidR="002A75C1" w:rsidRPr="00B271F1" w:rsidRDefault="002A75C1" w:rsidP="002A75C1">
            <w:pPr>
              <w:rPr>
                <w:rFonts w:asciiTheme="minorHAnsi" w:hAnsiTheme="minorHAnsi" w:cstheme="minorHAnsi"/>
                <w:sz w:val="22"/>
              </w:rPr>
            </w:pPr>
            <w:r w:rsidRPr="00B271F1">
              <w:rPr>
                <w:rFonts w:asciiTheme="minorHAnsi" w:hAnsiTheme="minorHAnsi" w:cstheme="minorHAnsi"/>
                <w:sz w:val="22"/>
              </w:rPr>
              <w:t>Suggested courses</w:t>
            </w:r>
          </w:p>
        </w:tc>
        <w:tc>
          <w:tcPr>
            <w:tcW w:w="7000" w:type="dxa"/>
          </w:tcPr>
          <w:p w14:paraId="5A1A550F" w14:textId="77777777" w:rsidR="002A75C1" w:rsidRPr="00B271F1" w:rsidRDefault="002A75C1" w:rsidP="002A75C1">
            <w:pPr>
              <w:rPr>
                <w:rFonts w:asciiTheme="minorHAnsi" w:hAnsiTheme="minorHAnsi" w:cstheme="minorHAnsi"/>
                <w:sz w:val="22"/>
              </w:rPr>
            </w:pPr>
            <w:r w:rsidRPr="006B3968">
              <w:rPr>
                <w:rFonts w:asciiTheme="minorHAnsi" w:hAnsiTheme="minorHAnsi" w:cstheme="minorHAnsi"/>
                <w:sz w:val="22"/>
              </w:rPr>
              <w:t>RHI-54806</w:t>
            </w:r>
          </w:p>
          <w:p w14:paraId="09D77449" w14:textId="06D35C45" w:rsidR="002A75C1" w:rsidRPr="00B271F1" w:rsidRDefault="002A75C1" w:rsidP="002A75C1">
            <w:pPr>
              <w:rPr>
                <w:rFonts w:asciiTheme="minorHAnsi" w:hAnsiTheme="minorHAnsi" w:cstheme="minorHAnsi"/>
                <w:sz w:val="22"/>
              </w:rPr>
            </w:pPr>
          </w:p>
        </w:tc>
      </w:tr>
      <w:tr w:rsidR="00B271F1" w:rsidRPr="00B271F1" w14:paraId="17D6D2A5" w14:textId="77777777" w:rsidTr="002A75C1">
        <w:tc>
          <w:tcPr>
            <w:tcW w:w="2062" w:type="dxa"/>
          </w:tcPr>
          <w:p w14:paraId="4A67C337" w14:textId="07418395" w:rsidR="00B271F1" w:rsidRPr="00B271F1" w:rsidRDefault="00B271F1" w:rsidP="00B271F1">
            <w:pPr>
              <w:rPr>
                <w:rFonts w:asciiTheme="minorHAnsi" w:hAnsiTheme="minorHAnsi" w:cstheme="minorHAnsi"/>
                <w:sz w:val="22"/>
              </w:rPr>
            </w:pPr>
            <w:r w:rsidRPr="00B271F1">
              <w:rPr>
                <w:rFonts w:asciiTheme="minorHAnsi" w:hAnsiTheme="minorHAnsi" w:cstheme="minorHAnsi"/>
                <w:sz w:val="22"/>
              </w:rPr>
              <w:t>Keywords</w:t>
            </w:r>
          </w:p>
        </w:tc>
        <w:tc>
          <w:tcPr>
            <w:tcW w:w="7000" w:type="dxa"/>
          </w:tcPr>
          <w:p w14:paraId="5E10BA5A" w14:textId="1D4394A9" w:rsidR="00B271F1" w:rsidRPr="00B271F1" w:rsidRDefault="006B3968" w:rsidP="00B271F1">
            <w:pPr>
              <w:rPr>
                <w:rFonts w:asciiTheme="minorHAnsi" w:hAnsiTheme="minorHAnsi" w:cstheme="minorHAnsi"/>
                <w:sz w:val="22"/>
              </w:rPr>
            </w:pPr>
            <w:r>
              <w:rPr>
                <w:rFonts w:asciiTheme="minorHAnsi" w:hAnsiTheme="minorHAnsi" w:cstheme="minorHAnsi"/>
                <w:sz w:val="22"/>
              </w:rPr>
              <w:t>Migration; climate shocks; colonial history</w:t>
            </w:r>
          </w:p>
          <w:p w14:paraId="09B8F68A" w14:textId="68ECC364" w:rsidR="00B271F1" w:rsidRPr="00B271F1" w:rsidRDefault="00B271F1" w:rsidP="00B271F1">
            <w:pPr>
              <w:rPr>
                <w:rFonts w:asciiTheme="minorHAnsi" w:hAnsiTheme="minorHAnsi" w:cstheme="minorHAnsi"/>
                <w:sz w:val="22"/>
              </w:rPr>
            </w:pPr>
          </w:p>
        </w:tc>
      </w:tr>
      <w:tr w:rsidR="00B271F1" w:rsidRPr="00B271F1" w14:paraId="165C6D27" w14:textId="77777777" w:rsidTr="002A75C1">
        <w:tc>
          <w:tcPr>
            <w:tcW w:w="2062" w:type="dxa"/>
          </w:tcPr>
          <w:p w14:paraId="275BB47F" w14:textId="5607844A" w:rsidR="00B271F1" w:rsidRPr="00B271F1" w:rsidRDefault="00B271F1" w:rsidP="00B271F1">
            <w:pPr>
              <w:rPr>
                <w:rFonts w:asciiTheme="minorHAnsi" w:hAnsiTheme="minorHAnsi" w:cstheme="minorHAnsi"/>
                <w:sz w:val="22"/>
              </w:rPr>
            </w:pPr>
            <w:r w:rsidRPr="00B271F1">
              <w:rPr>
                <w:rFonts w:asciiTheme="minorHAnsi" w:hAnsiTheme="minorHAnsi" w:cstheme="minorHAnsi"/>
                <w:sz w:val="22"/>
              </w:rPr>
              <w:t>Contact</w:t>
            </w:r>
          </w:p>
        </w:tc>
        <w:tc>
          <w:tcPr>
            <w:tcW w:w="7000" w:type="dxa"/>
          </w:tcPr>
          <w:p w14:paraId="409234A1" w14:textId="77777777" w:rsidR="00B271F1" w:rsidRDefault="00B271F1" w:rsidP="00B271F1">
            <w:pPr>
              <w:rPr>
                <w:rFonts w:asciiTheme="minorHAnsi" w:hAnsiTheme="minorHAnsi" w:cstheme="minorHAnsi"/>
                <w:sz w:val="22"/>
              </w:rPr>
            </w:pPr>
            <w:r w:rsidRPr="00B271F1">
              <w:rPr>
                <w:rFonts w:asciiTheme="minorHAnsi" w:hAnsiTheme="minorHAnsi" w:cstheme="minorHAnsi"/>
                <w:sz w:val="22"/>
              </w:rPr>
              <w:t>Michiel de Haas</w:t>
            </w:r>
          </w:p>
          <w:p w14:paraId="04283A97" w14:textId="59AC42F9" w:rsidR="002A75C1" w:rsidRPr="00B271F1" w:rsidRDefault="002A75C1" w:rsidP="00B271F1">
            <w:pPr>
              <w:rPr>
                <w:rFonts w:asciiTheme="minorHAnsi" w:hAnsiTheme="minorHAnsi" w:cstheme="minorHAnsi"/>
                <w:sz w:val="22"/>
              </w:rPr>
            </w:pPr>
          </w:p>
        </w:tc>
      </w:tr>
    </w:tbl>
    <w:p w14:paraId="087BD443" w14:textId="77777777" w:rsidR="00B271F1" w:rsidRPr="00B271F1" w:rsidRDefault="00B271F1" w:rsidP="00B271F1">
      <w:pPr>
        <w:rPr>
          <w:rFonts w:asciiTheme="minorHAnsi" w:hAnsiTheme="minorHAnsi" w:cstheme="minorHAnsi"/>
          <w:sz w:val="22"/>
        </w:rPr>
      </w:pPr>
    </w:p>
    <w:p w14:paraId="33D0E7E3" w14:textId="77777777" w:rsidR="00B271F1" w:rsidRPr="00B271F1" w:rsidRDefault="00B271F1" w:rsidP="00B271F1">
      <w:pPr>
        <w:rPr>
          <w:rFonts w:asciiTheme="minorHAnsi" w:hAnsiTheme="minorHAnsi" w:cstheme="minorHAnsi"/>
          <w:b/>
          <w:bCs/>
          <w:sz w:val="22"/>
        </w:rPr>
      </w:pPr>
      <w:r w:rsidRPr="00B271F1">
        <w:rPr>
          <w:rFonts w:asciiTheme="minorHAnsi" w:hAnsiTheme="minorHAnsi" w:cstheme="minorHAnsi"/>
          <w:b/>
          <w:bCs/>
          <w:sz w:val="22"/>
        </w:rPr>
        <w:t xml:space="preserve">The economics of water scarcity </w:t>
      </w:r>
    </w:p>
    <w:p w14:paraId="2FBB0881" w14:textId="77777777" w:rsidR="00B271F1" w:rsidRPr="00B271F1" w:rsidRDefault="00B271F1" w:rsidP="00B271F1">
      <w:pPr>
        <w:rPr>
          <w:rFonts w:asciiTheme="minorHAnsi" w:hAnsiTheme="minorHAnsi" w:cstheme="minorHAnsi"/>
          <w:sz w:val="22"/>
        </w:rPr>
      </w:pPr>
      <w:r w:rsidRPr="00B271F1">
        <w:rPr>
          <w:rFonts w:asciiTheme="minorHAnsi" w:hAnsiTheme="minorHAnsi" w:cstheme="minorHAnsi"/>
          <w:sz w:val="22"/>
        </w:rPr>
        <w:t>Why do citizens have access to clean water in some countries, while others struggle to get this basic natural resource? How do institutions, politics and markets influence the provision (public or private) of water services? What is the impact of inequalities in access to clean water on societal outcomes, such as health, education or economic performance? Tackling these questions is critical to achieve an equitable, sustainable and prosperous society, a key goal of the international development agenda as stated in the Sustainable Development Goals by the United Nations.</w:t>
      </w:r>
    </w:p>
    <w:p w14:paraId="4259D57A" w14:textId="77777777" w:rsidR="00B271F1" w:rsidRPr="00B271F1" w:rsidRDefault="00B271F1" w:rsidP="00B271F1">
      <w:pPr>
        <w:rPr>
          <w:rFonts w:asciiTheme="minorHAnsi" w:hAnsiTheme="minorHAnsi" w:cstheme="minorHAnsi"/>
          <w:sz w:val="22"/>
        </w:rPr>
      </w:pPr>
      <w:r w:rsidRPr="00B271F1">
        <w:rPr>
          <w:rFonts w:asciiTheme="minorHAnsi" w:hAnsiTheme="minorHAnsi" w:cstheme="minorHAnsi"/>
          <w:sz w:val="22"/>
        </w:rPr>
        <w:t xml:space="preserve">This thesis project will deal with the ultimate reasons explaining the under provision of clean water, especially in relation to how markets and politics interact with the management of environmental resources. The student may study contemporary communities in developing countries that lack access to basic drinking services, or past societies that suffered the ills of water scarcity but that overcame this major obstacle during the 20th century. </w:t>
      </w:r>
    </w:p>
    <w:tbl>
      <w:tblPr>
        <w:tblStyle w:val="TableGrid"/>
        <w:tblW w:w="0" w:type="auto"/>
        <w:tblLook w:val="04A0" w:firstRow="1" w:lastRow="0" w:firstColumn="1" w:lastColumn="0" w:noHBand="0" w:noVBand="1"/>
      </w:tblPr>
      <w:tblGrid>
        <w:gridCol w:w="2061"/>
        <w:gridCol w:w="7001"/>
      </w:tblGrid>
      <w:tr w:rsidR="00B271F1" w:rsidRPr="00B271F1" w14:paraId="19DE3721" w14:textId="77777777" w:rsidTr="00581598">
        <w:tc>
          <w:tcPr>
            <w:tcW w:w="2093" w:type="dxa"/>
          </w:tcPr>
          <w:p w14:paraId="1BB3A0D8" w14:textId="77777777" w:rsidR="00B271F1" w:rsidRPr="00B271F1" w:rsidRDefault="00B271F1" w:rsidP="00581598">
            <w:pPr>
              <w:rPr>
                <w:rFonts w:asciiTheme="minorHAnsi" w:hAnsiTheme="minorHAnsi" w:cstheme="minorHAnsi"/>
                <w:sz w:val="22"/>
              </w:rPr>
            </w:pPr>
            <w:r w:rsidRPr="00B271F1">
              <w:rPr>
                <w:rFonts w:asciiTheme="minorHAnsi" w:hAnsiTheme="minorHAnsi" w:cstheme="minorHAnsi"/>
                <w:sz w:val="22"/>
              </w:rPr>
              <w:t>Suggested courses</w:t>
            </w:r>
          </w:p>
        </w:tc>
        <w:tc>
          <w:tcPr>
            <w:tcW w:w="7195" w:type="dxa"/>
          </w:tcPr>
          <w:p w14:paraId="720B29C0" w14:textId="77777777" w:rsidR="00B271F1" w:rsidRDefault="006B3968" w:rsidP="00581598">
            <w:pPr>
              <w:rPr>
                <w:rFonts w:asciiTheme="minorHAnsi" w:hAnsiTheme="minorHAnsi" w:cstheme="minorHAnsi"/>
                <w:sz w:val="22"/>
              </w:rPr>
            </w:pPr>
            <w:r>
              <w:rPr>
                <w:rFonts w:asciiTheme="minorHAnsi" w:hAnsiTheme="minorHAnsi" w:cstheme="minorHAnsi"/>
                <w:sz w:val="22"/>
              </w:rPr>
              <w:t>RHI-10806; ENP-23806</w:t>
            </w:r>
          </w:p>
          <w:p w14:paraId="6B32E092" w14:textId="46958B3B" w:rsidR="006B3968" w:rsidRPr="00B271F1" w:rsidRDefault="006B3968" w:rsidP="00581598">
            <w:pPr>
              <w:rPr>
                <w:rFonts w:asciiTheme="minorHAnsi" w:hAnsiTheme="minorHAnsi" w:cstheme="minorHAnsi"/>
                <w:sz w:val="22"/>
              </w:rPr>
            </w:pPr>
          </w:p>
        </w:tc>
      </w:tr>
      <w:tr w:rsidR="00B271F1" w:rsidRPr="00B271F1" w14:paraId="42FBB151" w14:textId="77777777" w:rsidTr="00581598">
        <w:tc>
          <w:tcPr>
            <w:tcW w:w="2093" w:type="dxa"/>
          </w:tcPr>
          <w:p w14:paraId="7CF5AAA7" w14:textId="77777777" w:rsidR="00B271F1" w:rsidRPr="00B271F1" w:rsidRDefault="00B271F1" w:rsidP="00581598">
            <w:pPr>
              <w:rPr>
                <w:rFonts w:asciiTheme="minorHAnsi" w:hAnsiTheme="minorHAnsi" w:cstheme="minorHAnsi"/>
                <w:sz w:val="22"/>
              </w:rPr>
            </w:pPr>
            <w:r w:rsidRPr="00B271F1">
              <w:rPr>
                <w:rFonts w:asciiTheme="minorHAnsi" w:hAnsiTheme="minorHAnsi" w:cstheme="minorHAnsi"/>
                <w:sz w:val="22"/>
              </w:rPr>
              <w:t>Keywords</w:t>
            </w:r>
          </w:p>
        </w:tc>
        <w:tc>
          <w:tcPr>
            <w:tcW w:w="7195" w:type="dxa"/>
          </w:tcPr>
          <w:p w14:paraId="66809227" w14:textId="77777777" w:rsidR="00B271F1" w:rsidRPr="00B271F1" w:rsidRDefault="00B271F1" w:rsidP="00B271F1">
            <w:pPr>
              <w:rPr>
                <w:rFonts w:asciiTheme="minorHAnsi" w:hAnsiTheme="minorHAnsi" w:cstheme="minorHAnsi"/>
                <w:sz w:val="22"/>
              </w:rPr>
            </w:pPr>
            <w:r w:rsidRPr="00B271F1">
              <w:rPr>
                <w:rFonts w:asciiTheme="minorHAnsi" w:hAnsiTheme="minorHAnsi" w:cstheme="minorHAnsi"/>
                <w:sz w:val="22"/>
              </w:rPr>
              <w:t>Water scarcity; institutions; politics; natural resources</w:t>
            </w:r>
          </w:p>
          <w:p w14:paraId="6B58A696" w14:textId="77777777" w:rsidR="00B271F1" w:rsidRPr="00B271F1" w:rsidRDefault="00B271F1" w:rsidP="00581598">
            <w:pPr>
              <w:rPr>
                <w:rFonts w:asciiTheme="minorHAnsi" w:hAnsiTheme="minorHAnsi" w:cstheme="minorHAnsi"/>
                <w:sz w:val="22"/>
              </w:rPr>
            </w:pPr>
          </w:p>
        </w:tc>
      </w:tr>
      <w:tr w:rsidR="00B271F1" w:rsidRPr="00B271F1" w14:paraId="05DDE1B5" w14:textId="77777777" w:rsidTr="00581598">
        <w:tc>
          <w:tcPr>
            <w:tcW w:w="2093" w:type="dxa"/>
          </w:tcPr>
          <w:p w14:paraId="4CCE4EC3" w14:textId="77777777" w:rsidR="00B271F1" w:rsidRPr="00B271F1" w:rsidRDefault="00B271F1" w:rsidP="00581598">
            <w:pPr>
              <w:rPr>
                <w:rFonts w:asciiTheme="minorHAnsi" w:hAnsiTheme="minorHAnsi" w:cstheme="minorHAnsi"/>
                <w:sz w:val="22"/>
              </w:rPr>
            </w:pPr>
            <w:r w:rsidRPr="00B271F1">
              <w:rPr>
                <w:rFonts w:asciiTheme="minorHAnsi" w:hAnsiTheme="minorHAnsi" w:cstheme="minorHAnsi"/>
                <w:sz w:val="22"/>
              </w:rPr>
              <w:t>Contact</w:t>
            </w:r>
          </w:p>
        </w:tc>
        <w:tc>
          <w:tcPr>
            <w:tcW w:w="7195" w:type="dxa"/>
          </w:tcPr>
          <w:p w14:paraId="0B7C33CF" w14:textId="77777777" w:rsidR="00B271F1" w:rsidRPr="00B271F1" w:rsidRDefault="00B271F1" w:rsidP="00B271F1">
            <w:pPr>
              <w:rPr>
                <w:rFonts w:asciiTheme="minorHAnsi" w:hAnsiTheme="minorHAnsi" w:cstheme="minorHAnsi"/>
                <w:sz w:val="22"/>
              </w:rPr>
            </w:pPr>
            <w:r w:rsidRPr="00B271F1">
              <w:rPr>
                <w:rFonts w:asciiTheme="minorHAnsi" w:hAnsiTheme="minorHAnsi" w:cstheme="minorHAnsi"/>
                <w:sz w:val="22"/>
              </w:rPr>
              <w:t xml:space="preserve">Daniel Gallardo </w:t>
            </w:r>
            <w:proofErr w:type="spellStart"/>
            <w:r w:rsidRPr="00B271F1">
              <w:rPr>
                <w:rFonts w:asciiTheme="minorHAnsi" w:hAnsiTheme="minorHAnsi" w:cstheme="minorHAnsi"/>
                <w:sz w:val="22"/>
              </w:rPr>
              <w:t>Albarrán</w:t>
            </w:r>
            <w:proofErr w:type="spellEnd"/>
          </w:p>
          <w:p w14:paraId="21B05C9E" w14:textId="14F16353" w:rsidR="00B271F1" w:rsidRPr="00B271F1" w:rsidRDefault="00B271F1" w:rsidP="00581598">
            <w:pPr>
              <w:rPr>
                <w:rFonts w:asciiTheme="minorHAnsi" w:hAnsiTheme="minorHAnsi" w:cstheme="minorHAnsi"/>
                <w:sz w:val="22"/>
              </w:rPr>
            </w:pPr>
          </w:p>
        </w:tc>
      </w:tr>
    </w:tbl>
    <w:p w14:paraId="181DC538" w14:textId="77777777" w:rsidR="006B3968" w:rsidRDefault="006B3968" w:rsidP="006B3968">
      <w:pPr>
        <w:rPr>
          <w:rFonts w:asciiTheme="minorHAnsi" w:eastAsia="Times New Roman" w:hAnsiTheme="minorHAnsi" w:cstheme="minorHAnsi"/>
          <w:sz w:val="22"/>
        </w:rPr>
      </w:pPr>
    </w:p>
    <w:p w14:paraId="4923A90B" w14:textId="716D2C57" w:rsidR="006B3968" w:rsidRDefault="006B3968" w:rsidP="006B3968">
      <w:pPr>
        <w:rPr>
          <w:rFonts w:asciiTheme="minorHAnsi" w:eastAsia="Times New Roman" w:hAnsiTheme="minorHAnsi" w:cstheme="minorHAnsi"/>
          <w:b/>
          <w:bCs/>
          <w:sz w:val="22"/>
        </w:rPr>
      </w:pPr>
      <w:r w:rsidRPr="00B271F1">
        <w:rPr>
          <w:rFonts w:asciiTheme="minorHAnsi" w:eastAsia="Times New Roman" w:hAnsiTheme="minorHAnsi" w:cstheme="minorHAnsi"/>
          <w:b/>
          <w:bCs/>
          <w:sz w:val="22"/>
        </w:rPr>
        <w:t>Climate change and food production in the long-run</w:t>
      </w:r>
    </w:p>
    <w:p w14:paraId="1D9EB851" w14:textId="1C58465C" w:rsidR="00BE2DA8" w:rsidRDefault="000839F6" w:rsidP="006B3968">
      <w:pPr>
        <w:rPr>
          <w:rFonts w:asciiTheme="minorHAnsi" w:eastAsia="Times New Roman" w:hAnsiTheme="minorHAnsi" w:cstheme="minorHAnsi"/>
          <w:sz w:val="22"/>
        </w:rPr>
      </w:pPr>
      <w:bookmarkStart w:id="0" w:name="_Hlk94034082"/>
      <w:r>
        <w:rPr>
          <w:rFonts w:asciiTheme="minorHAnsi" w:eastAsia="Times New Roman" w:hAnsiTheme="minorHAnsi" w:cstheme="minorHAnsi"/>
          <w:sz w:val="22"/>
        </w:rPr>
        <w:t>The world population is expected to increase to 11 billion by the end of the century. With many more mouths to feed, and changing dietary patterns across the world, agricultural production levels need to increase</w:t>
      </w:r>
      <w:r w:rsidR="00DB6FDD">
        <w:rPr>
          <w:rFonts w:asciiTheme="minorHAnsi" w:eastAsia="Times New Roman" w:hAnsiTheme="minorHAnsi" w:cstheme="minorHAnsi"/>
          <w:sz w:val="22"/>
        </w:rPr>
        <w:t xml:space="preserve"> as well</w:t>
      </w:r>
      <w:r>
        <w:rPr>
          <w:rFonts w:asciiTheme="minorHAnsi" w:eastAsia="Times New Roman" w:hAnsiTheme="minorHAnsi" w:cstheme="minorHAnsi"/>
          <w:sz w:val="22"/>
        </w:rPr>
        <w:t>. However, at the same time</w:t>
      </w:r>
      <w:r w:rsidR="0029105B">
        <w:rPr>
          <w:rFonts w:asciiTheme="minorHAnsi" w:eastAsia="Times New Roman" w:hAnsiTheme="minorHAnsi" w:cstheme="minorHAnsi"/>
          <w:sz w:val="22"/>
        </w:rPr>
        <w:t xml:space="preserve"> the impacts of climate change –</w:t>
      </w:r>
      <w:r>
        <w:rPr>
          <w:rFonts w:asciiTheme="minorHAnsi" w:eastAsia="Times New Roman" w:hAnsiTheme="minorHAnsi" w:cstheme="minorHAnsi"/>
          <w:sz w:val="22"/>
        </w:rPr>
        <w:t xml:space="preserve"> </w:t>
      </w:r>
      <w:r w:rsidR="0044222E">
        <w:rPr>
          <w:rFonts w:asciiTheme="minorHAnsi" w:eastAsia="Times New Roman" w:hAnsiTheme="minorHAnsi" w:cstheme="minorHAnsi"/>
          <w:sz w:val="22"/>
        </w:rPr>
        <w:t xml:space="preserve">sea level rise, </w:t>
      </w:r>
      <w:r w:rsidR="0029105B">
        <w:rPr>
          <w:rFonts w:asciiTheme="minorHAnsi" w:eastAsia="Times New Roman" w:hAnsiTheme="minorHAnsi" w:cstheme="minorHAnsi"/>
          <w:sz w:val="22"/>
        </w:rPr>
        <w:t>higher temperatures, drought – threaten to increase food security especially in low- and middle-income countries.</w:t>
      </w:r>
      <w:r w:rsidR="00003004">
        <w:rPr>
          <w:rFonts w:asciiTheme="minorHAnsi" w:eastAsia="Times New Roman" w:hAnsiTheme="minorHAnsi" w:cstheme="minorHAnsi"/>
          <w:sz w:val="22"/>
        </w:rPr>
        <w:t xml:space="preserve"> What can we learn from history when it comes to climate change adaptation in food production?</w:t>
      </w:r>
      <w:r w:rsidR="00DF22AD">
        <w:rPr>
          <w:rFonts w:asciiTheme="minorHAnsi" w:eastAsia="Times New Roman" w:hAnsiTheme="minorHAnsi" w:cstheme="minorHAnsi"/>
          <w:sz w:val="22"/>
        </w:rPr>
        <w:t xml:space="preserve"> </w:t>
      </w:r>
      <w:r w:rsidR="00DB6FDD">
        <w:rPr>
          <w:rFonts w:asciiTheme="minorHAnsi" w:eastAsia="Times New Roman" w:hAnsiTheme="minorHAnsi" w:cstheme="minorHAnsi"/>
          <w:sz w:val="22"/>
        </w:rPr>
        <w:t xml:space="preserve">This project </w:t>
      </w:r>
      <w:bookmarkEnd w:id="0"/>
      <w:r w:rsidR="00DF0640">
        <w:rPr>
          <w:rFonts w:asciiTheme="minorHAnsi" w:eastAsia="Times New Roman" w:hAnsiTheme="minorHAnsi" w:cstheme="minorHAnsi"/>
          <w:sz w:val="22"/>
        </w:rPr>
        <w:t xml:space="preserve">either (1) </w:t>
      </w:r>
      <w:r w:rsidR="00BE2DA8">
        <w:rPr>
          <w:rFonts w:asciiTheme="minorHAnsi" w:eastAsia="Times New Roman" w:hAnsiTheme="minorHAnsi" w:cstheme="minorHAnsi"/>
          <w:sz w:val="22"/>
        </w:rPr>
        <w:t xml:space="preserve">analyses </w:t>
      </w:r>
      <w:r w:rsidR="00DF0640">
        <w:rPr>
          <w:rFonts w:asciiTheme="minorHAnsi" w:eastAsia="Times New Roman" w:hAnsiTheme="minorHAnsi" w:cstheme="minorHAnsi"/>
          <w:sz w:val="22"/>
        </w:rPr>
        <w:t xml:space="preserve">historical trends in climate change and food production, </w:t>
      </w:r>
      <w:r w:rsidR="00DF0640">
        <w:rPr>
          <w:rFonts w:asciiTheme="minorHAnsi" w:eastAsia="Times New Roman" w:hAnsiTheme="minorHAnsi" w:cstheme="minorHAnsi"/>
          <w:sz w:val="22"/>
        </w:rPr>
        <w:lastRenderedPageBreak/>
        <w:t xml:space="preserve">or (2) </w:t>
      </w:r>
      <w:r w:rsidR="00BE2DA8">
        <w:rPr>
          <w:rFonts w:asciiTheme="minorHAnsi" w:eastAsia="Times New Roman" w:hAnsiTheme="minorHAnsi" w:cstheme="minorHAnsi"/>
          <w:sz w:val="22"/>
        </w:rPr>
        <w:t xml:space="preserve">studies one or two </w:t>
      </w:r>
      <w:r w:rsidR="00003004">
        <w:rPr>
          <w:rFonts w:asciiTheme="minorHAnsi" w:eastAsia="Times New Roman" w:hAnsiTheme="minorHAnsi" w:cstheme="minorHAnsi"/>
          <w:sz w:val="22"/>
        </w:rPr>
        <w:t xml:space="preserve">societies in the recent or more distant past which </w:t>
      </w:r>
      <w:r w:rsidR="0044222E">
        <w:rPr>
          <w:rFonts w:asciiTheme="minorHAnsi" w:eastAsia="Times New Roman" w:hAnsiTheme="minorHAnsi" w:cstheme="minorHAnsi"/>
          <w:sz w:val="22"/>
        </w:rPr>
        <w:t xml:space="preserve">have </w:t>
      </w:r>
      <w:r w:rsidR="00DF0640">
        <w:rPr>
          <w:rFonts w:asciiTheme="minorHAnsi" w:eastAsia="Times New Roman" w:hAnsiTheme="minorHAnsi" w:cstheme="minorHAnsi"/>
          <w:sz w:val="22"/>
        </w:rPr>
        <w:t xml:space="preserve">tried to reduce vulnerability to </w:t>
      </w:r>
      <w:r w:rsidR="00BE2DA8">
        <w:rPr>
          <w:rFonts w:asciiTheme="minorHAnsi" w:eastAsia="Times New Roman" w:hAnsiTheme="minorHAnsi" w:cstheme="minorHAnsi"/>
          <w:sz w:val="22"/>
        </w:rPr>
        <w:t xml:space="preserve">drought, sea level rise, insect outbreaks or other adverse effects of climate change. </w:t>
      </w:r>
      <w:r w:rsidR="00304F52">
        <w:rPr>
          <w:rFonts w:asciiTheme="minorHAnsi" w:eastAsia="Times New Roman" w:hAnsiTheme="minorHAnsi" w:cstheme="minorHAnsi"/>
          <w:sz w:val="22"/>
        </w:rPr>
        <w:t xml:space="preserve">What factors encourage or hamper the ability to successfully adapt to climate change? </w:t>
      </w:r>
    </w:p>
    <w:p w14:paraId="018FF099" w14:textId="77777777" w:rsidR="001D6634" w:rsidRPr="001D6634" w:rsidRDefault="001D6634" w:rsidP="006B3968">
      <w:pPr>
        <w:rPr>
          <w:rFonts w:asciiTheme="minorHAnsi" w:eastAsia="Times New Roman" w:hAnsiTheme="minorHAnsi" w:cstheme="minorHAnsi"/>
          <w:b/>
          <w:bCs/>
          <w:sz w:val="2"/>
          <w:szCs w:val="2"/>
        </w:rPr>
      </w:pPr>
    </w:p>
    <w:tbl>
      <w:tblPr>
        <w:tblStyle w:val="TableGrid"/>
        <w:tblW w:w="0" w:type="auto"/>
        <w:tblLook w:val="04A0" w:firstRow="1" w:lastRow="0" w:firstColumn="1" w:lastColumn="0" w:noHBand="0" w:noVBand="1"/>
      </w:tblPr>
      <w:tblGrid>
        <w:gridCol w:w="2062"/>
        <w:gridCol w:w="7000"/>
      </w:tblGrid>
      <w:tr w:rsidR="006B3968" w:rsidRPr="00B271F1" w14:paraId="76802652" w14:textId="77777777" w:rsidTr="00BE2DA8">
        <w:tc>
          <w:tcPr>
            <w:tcW w:w="2062" w:type="dxa"/>
          </w:tcPr>
          <w:p w14:paraId="7818F192" w14:textId="77777777" w:rsidR="006B3968" w:rsidRPr="00B271F1" w:rsidRDefault="006B3968" w:rsidP="00581598">
            <w:pPr>
              <w:rPr>
                <w:rFonts w:asciiTheme="minorHAnsi" w:hAnsiTheme="minorHAnsi" w:cstheme="minorHAnsi"/>
                <w:sz w:val="22"/>
              </w:rPr>
            </w:pPr>
            <w:r w:rsidRPr="00B271F1">
              <w:rPr>
                <w:rFonts w:asciiTheme="minorHAnsi" w:hAnsiTheme="minorHAnsi" w:cstheme="minorHAnsi"/>
                <w:sz w:val="22"/>
              </w:rPr>
              <w:t>Suggested courses</w:t>
            </w:r>
          </w:p>
        </w:tc>
        <w:tc>
          <w:tcPr>
            <w:tcW w:w="7000" w:type="dxa"/>
          </w:tcPr>
          <w:p w14:paraId="24250067" w14:textId="0F427025" w:rsidR="006B3968" w:rsidRDefault="00C5241A" w:rsidP="00581598">
            <w:pPr>
              <w:rPr>
                <w:rFonts w:asciiTheme="minorHAnsi" w:hAnsiTheme="minorHAnsi" w:cstheme="minorHAnsi"/>
                <w:sz w:val="22"/>
              </w:rPr>
            </w:pPr>
            <w:r w:rsidRPr="00C5241A">
              <w:rPr>
                <w:rFonts w:asciiTheme="minorHAnsi" w:hAnsiTheme="minorHAnsi" w:cstheme="minorHAnsi"/>
                <w:sz w:val="22"/>
              </w:rPr>
              <w:t>FPH-21306</w:t>
            </w:r>
            <w:r w:rsidR="00DC5A1E">
              <w:rPr>
                <w:rFonts w:asciiTheme="minorHAnsi" w:hAnsiTheme="minorHAnsi" w:cstheme="minorHAnsi"/>
                <w:sz w:val="22"/>
              </w:rPr>
              <w:t>; RHI-50806</w:t>
            </w:r>
          </w:p>
          <w:p w14:paraId="26BE8850" w14:textId="39D4649F" w:rsidR="00C5241A" w:rsidRPr="00B271F1" w:rsidRDefault="00C5241A" w:rsidP="00581598">
            <w:pPr>
              <w:rPr>
                <w:rFonts w:asciiTheme="minorHAnsi" w:hAnsiTheme="minorHAnsi" w:cstheme="minorHAnsi"/>
                <w:sz w:val="22"/>
              </w:rPr>
            </w:pPr>
          </w:p>
        </w:tc>
      </w:tr>
      <w:tr w:rsidR="006B3968" w:rsidRPr="00B271F1" w14:paraId="4A76EB58" w14:textId="77777777" w:rsidTr="00BE2DA8">
        <w:tc>
          <w:tcPr>
            <w:tcW w:w="2062" w:type="dxa"/>
          </w:tcPr>
          <w:p w14:paraId="2D4B2003" w14:textId="77777777" w:rsidR="006B3968" w:rsidRPr="00B271F1" w:rsidRDefault="006B3968" w:rsidP="00581598">
            <w:pPr>
              <w:rPr>
                <w:rFonts w:asciiTheme="minorHAnsi" w:hAnsiTheme="minorHAnsi" w:cstheme="minorHAnsi"/>
                <w:sz w:val="22"/>
              </w:rPr>
            </w:pPr>
            <w:r w:rsidRPr="00B271F1">
              <w:rPr>
                <w:rFonts w:asciiTheme="minorHAnsi" w:hAnsiTheme="minorHAnsi" w:cstheme="minorHAnsi"/>
                <w:sz w:val="22"/>
              </w:rPr>
              <w:t>Keywords</w:t>
            </w:r>
          </w:p>
        </w:tc>
        <w:tc>
          <w:tcPr>
            <w:tcW w:w="7000" w:type="dxa"/>
          </w:tcPr>
          <w:p w14:paraId="646AB5F4" w14:textId="77777777" w:rsidR="006B3968" w:rsidRDefault="0015485E" w:rsidP="00581598">
            <w:pPr>
              <w:rPr>
                <w:rFonts w:asciiTheme="minorHAnsi" w:hAnsiTheme="minorHAnsi" w:cstheme="minorHAnsi"/>
                <w:sz w:val="22"/>
              </w:rPr>
            </w:pPr>
            <w:r>
              <w:rPr>
                <w:rFonts w:asciiTheme="minorHAnsi" w:hAnsiTheme="minorHAnsi" w:cstheme="minorHAnsi"/>
                <w:sz w:val="22"/>
              </w:rPr>
              <w:t>Climate change, food production, history</w:t>
            </w:r>
          </w:p>
          <w:p w14:paraId="3617CF42" w14:textId="596DCD52" w:rsidR="0015485E" w:rsidRPr="00B271F1" w:rsidRDefault="0015485E" w:rsidP="00581598">
            <w:pPr>
              <w:rPr>
                <w:rFonts w:asciiTheme="minorHAnsi" w:hAnsiTheme="minorHAnsi" w:cstheme="minorHAnsi"/>
                <w:sz w:val="22"/>
              </w:rPr>
            </w:pPr>
          </w:p>
        </w:tc>
      </w:tr>
      <w:tr w:rsidR="006B3968" w:rsidRPr="00B271F1" w14:paraId="0E2358E2" w14:textId="77777777" w:rsidTr="00BE2DA8">
        <w:tc>
          <w:tcPr>
            <w:tcW w:w="2062" w:type="dxa"/>
          </w:tcPr>
          <w:p w14:paraId="4F2F7D0A" w14:textId="77777777" w:rsidR="006B3968" w:rsidRPr="00B271F1" w:rsidRDefault="006B3968" w:rsidP="00581598">
            <w:pPr>
              <w:rPr>
                <w:rFonts w:asciiTheme="minorHAnsi" w:hAnsiTheme="minorHAnsi" w:cstheme="minorHAnsi"/>
                <w:sz w:val="22"/>
              </w:rPr>
            </w:pPr>
            <w:r w:rsidRPr="00B271F1">
              <w:rPr>
                <w:rFonts w:asciiTheme="minorHAnsi" w:hAnsiTheme="minorHAnsi" w:cstheme="minorHAnsi"/>
                <w:sz w:val="22"/>
              </w:rPr>
              <w:t>Contact</w:t>
            </w:r>
          </w:p>
        </w:tc>
        <w:tc>
          <w:tcPr>
            <w:tcW w:w="7000" w:type="dxa"/>
          </w:tcPr>
          <w:p w14:paraId="7D433353" w14:textId="093032FF" w:rsidR="006B3968" w:rsidRDefault="00820129" w:rsidP="00581598">
            <w:pPr>
              <w:rPr>
                <w:rFonts w:asciiTheme="minorHAnsi" w:hAnsiTheme="minorHAnsi" w:cstheme="minorHAnsi"/>
                <w:sz w:val="22"/>
              </w:rPr>
            </w:pPr>
            <w:r>
              <w:rPr>
                <w:rFonts w:asciiTheme="minorHAnsi" w:hAnsiTheme="minorHAnsi" w:cstheme="minorHAnsi"/>
                <w:sz w:val="22"/>
              </w:rPr>
              <w:t>Ewout Frankema</w:t>
            </w:r>
          </w:p>
          <w:p w14:paraId="6BDCBBF3" w14:textId="6CD33272" w:rsidR="0015485E" w:rsidRPr="00B271F1" w:rsidRDefault="0015485E" w:rsidP="00581598">
            <w:pPr>
              <w:rPr>
                <w:rFonts w:asciiTheme="minorHAnsi" w:hAnsiTheme="minorHAnsi" w:cstheme="minorHAnsi"/>
                <w:sz w:val="22"/>
              </w:rPr>
            </w:pPr>
          </w:p>
        </w:tc>
      </w:tr>
    </w:tbl>
    <w:p w14:paraId="1A53CC85" w14:textId="77777777" w:rsidR="00DC5A1E" w:rsidRPr="00B271F1" w:rsidRDefault="00DC5A1E" w:rsidP="00B271F1">
      <w:pPr>
        <w:rPr>
          <w:rFonts w:asciiTheme="minorHAnsi" w:hAnsiTheme="minorHAnsi" w:cstheme="minorHAnsi"/>
          <w:sz w:val="22"/>
        </w:rPr>
      </w:pPr>
    </w:p>
    <w:p w14:paraId="6DAF8378" w14:textId="4EF52DEA" w:rsidR="00B271F1" w:rsidRPr="00B271F1" w:rsidRDefault="00B271F1" w:rsidP="00B271F1">
      <w:pPr>
        <w:rPr>
          <w:rFonts w:asciiTheme="minorHAnsi" w:eastAsia="Times New Roman" w:hAnsiTheme="minorHAnsi" w:cstheme="minorHAnsi"/>
          <w:b/>
          <w:bCs/>
          <w:sz w:val="22"/>
        </w:rPr>
      </w:pPr>
      <w:r w:rsidRPr="00B271F1">
        <w:rPr>
          <w:rFonts w:asciiTheme="minorHAnsi" w:eastAsia="Times New Roman" w:hAnsiTheme="minorHAnsi" w:cstheme="minorHAnsi"/>
          <w:b/>
          <w:bCs/>
          <w:sz w:val="22"/>
        </w:rPr>
        <w:t>Causes and consequences of famines in history</w:t>
      </w:r>
    </w:p>
    <w:p w14:paraId="7B964A78" w14:textId="5555784C" w:rsidR="000D3389" w:rsidRDefault="00000BF8" w:rsidP="000B6423">
      <w:pPr>
        <w:rPr>
          <w:rFonts w:asciiTheme="minorHAnsi" w:eastAsia="Times New Roman" w:hAnsiTheme="minorHAnsi" w:cstheme="minorHAnsi"/>
          <w:sz w:val="22"/>
        </w:rPr>
      </w:pPr>
      <w:r>
        <w:rPr>
          <w:rFonts w:asciiTheme="minorHAnsi" w:eastAsia="Times New Roman" w:hAnsiTheme="minorHAnsi" w:cstheme="minorHAnsi"/>
          <w:sz w:val="22"/>
        </w:rPr>
        <w:t xml:space="preserve">Famines </w:t>
      </w:r>
      <w:r w:rsidR="00E43D4B">
        <w:rPr>
          <w:rFonts w:asciiTheme="minorHAnsi" w:eastAsia="Times New Roman" w:hAnsiTheme="minorHAnsi" w:cstheme="minorHAnsi"/>
          <w:sz w:val="22"/>
        </w:rPr>
        <w:t>have occurred regularly throughout world history. For the period from the 1860s until 2016, it has been estimated that as a result of episodes of extreme hunger about 128 million people died across the world (Our world in data, 2017</w:t>
      </w:r>
      <w:r w:rsidR="000B6423">
        <w:rPr>
          <w:rFonts w:asciiTheme="minorHAnsi" w:eastAsia="Times New Roman" w:hAnsiTheme="minorHAnsi" w:cstheme="minorHAnsi"/>
          <w:sz w:val="22"/>
        </w:rPr>
        <w:t>).</w:t>
      </w:r>
      <w:r w:rsidR="000B6423" w:rsidRPr="000B6423">
        <w:t xml:space="preserve"> </w:t>
      </w:r>
      <w:r w:rsidR="000B6423" w:rsidRPr="000B6423">
        <w:rPr>
          <w:rFonts w:asciiTheme="minorHAnsi" w:eastAsia="Times New Roman" w:hAnsiTheme="minorHAnsi" w:cstheme="minorHAnsi"/>
          <w:sz w:val="22"/>
        </w:rPr>
        <w:t xml:space="preserve">Famines may result from natural causes, </w:t>
      </w:r>
      <w:r w:rsidR="00C5780E">
        <w:rPr>
          <w:rFonts w:asciiTheme="minorHAnsi" w:eastAsia="Times New Roman" w:hAnsiTheme="minorHAnsi" w:cstheme="minorHAnsi"/>
          <w:sz w:val="22"/>
        </w:rPr>
        <w:t xml:space="preserve">as was for example the case for </w:t>
      </w:r>
      <w:r w:rsidR="000B6423" w:rsidRPr="000B6423">
        <w:rPr>
          <w:rFonts w:asciiTheme="minorHAnsi" w:eastAsia="Times New Roman" w:hAnsiTheme="minorHAnsi" w:cstheme="minorHAnsi"/>
          <w:sz w:val="22"/>
        </w:rPr>
        <w:t>the Chinese famine of 1907</w:t>
      </w:r>
      <w:r w:rsidR="00C5780E">
        <w:rPr>
          <w:rFonts w:asciiTheme="minorHAnsi" w:eastAsia="Times New Roman" w:hAnsiTheme="minorHAnsi" w:cstheme="minorHAnsi"/>
          <w:sz w:val="22"/>
        </w:rPr>
        <w:t xml:space="preserve"> </w:t>
      </w:r>
      <w:r w:rsidR="001D6634">
        <w:rPr>
          <w:rFonts w:asciiTheme="minorHAnsi" w:eastAsia="Times New Roman" w:hAnsiTheme="minorHAnsi" w:cstheme="minorHAnsi"/>
          <w:sz w:val="22"/>
        </w:rPr>
        <w:t>in which</w:t>
      </w:r>
      <w:r w:rsidR="000B6423" w:rsidRPr="000B6423">
        <w:rPr>
          <w:rFonts w:asciiTheme="minorHAnsi" w:eastAsia="Times New Roman" w:hAnsiTheme="minorHAnsi" w:cstheme="minorHAnsi"/>
          <w:sz w:val="22"/>
        </w:rPr>
        <w:t xml:space="preserve"> heavy rains led to extensive flooding causing the deaths of an estimated 25 million people. Other famines, such as the Holodomor (which means “to kill by starvation”)</w:t>
      </w:r>
      <w:r w:rsidR="000B6423">
        <w:rPr>
          <w:rFonts w:asciiTheme="minorHAnsi" w:eastAsia="Times New Roman" w:hAnsiTheme="minorHAnsi" w:cstheme="minorHAnsi"/>
          <w:sz w:val="22"/>
        </w:rPr>
        <w:t xml:space="preserve"> of 1932-1933,</w:t>
      </w:r>
      <w:r w:rsidR="000B6423" w:rsidRPr="000B6423">
        <w:rPr>
          <w:rFonts w:asciiTheme="minorHAnsi" w:eastAsia="Times New Roman" w:hAnsiTheme="minorHAnsi" w:cstheme="minorHAnsi"/>
          <w:sz w:val="22"/>
        </w:rPr>
        <w:t xml:space="preserve"> </w:t>
      </w:r>
      <w:r w:rsidR="00C5780E">
        <w:rPr>
          <w:rFonts w:asciiTheme="minorHAnsi" w:eastAsia="Times New Roman" w:hAnsiTheme="minorHAnsi" w:cstheme="minorHAnsi"/>
          <w:sz w:val="22"/>
        </w:rPr>
        <w:t>which killed</w:t>
      </w:r>
      <w:r w:rsidR="000B6423" w:rsidRPr="000B6423">
        <w:rPr>
          <w:rFonts w:asciiTheme="minorHAnsi" w:eastAsia="Times New Roman" w:hAnsiTheme="minorHAnsi" w:cstheme="minorHAnsi"/>
          <w:sz w:val="22"/>
        </w:rPr>
        <w:t xml:space="preserve"> millions of </w:t>
      </w:r>
      <w:r w:rsidR="000B6423">
        <w:rPr>
          <w:rFonts w:asciiTheme="minorHAnsi" w:eastAsia="Times New Roman" w:hAnsiTheme="minorHAnsi" w:cstheme="minorHAnsi"/>
          <w:sz w:val="22"/>
        </w:rPr>
        <w:t xml:space="preserve">Ukrainians living under the Soviet regime, </w:t>
      </w:r>
      <w:r w:rsidR="000B6423" w:rsidRPr="000B6423">
        <w:rPr>
          <w:rFonts w:asciiTheme="minorHAnsi" w:eastAsia="Times New Roman" w:hAnsiTheme="minorHAnsi" w:cstheme="minorHAnsi"/>
          <w:sz w:val="22"/>
        </w:rPr>
        <w:t>were man-made.</w:t>
      </w:r>
    </w:p>
    <w:p w14:paraId="73E39964" w14:textId="3E7FACD7" w:rsidR="00E43D4B" w:rsidRDefault="000B6423" w:rsidP="000B6423">
      <w:pPr>
        <w:rPr>
          <w:rFonts w:asciiTheme="minorHAnsi" w:eastAsia="Times New Roman" w:hAnsiTheme="minorHAnsi" w:cstheme="minorHAnsi"/>
          <w:sz w:val="22"/>
        </w:rPr>
      </w:pPr>
      <w:r>
        <w:rPr>
          <w:rFonts w:asciiTheme="minorHAnsi" w:eastAsia="Times New Roman" w:hAnsiTheme="minorHAnsi" w:cstheme="minorHAnsi"/>
          <w:sz w:val="22"/>
        </w:rPr>
        <w:t>In modern history</w:t>
      </w:r>
      <w:r w:rsidR="00E43D4B">
        <w:rPr>
          <w:rFonts w:asciiTheme="minorHAnsi" w:eastAsia="Times New Roman" w:hAnsiTheme="minorHAnsi" w:cstheme="minorHAnsi"/>
          <w:sz w:val="22"/>
        </w:rPr>
        <w:t xml:space="preserve">, however, the presence of famines has diminished significantly. Smaller regions of the world </w:t>
      </w:r>
      <w:r w:rsidR="005C06BF">
        <w:rPr>
          <w:rFonts w:asciiTheme="minorHAnsi" w:eastAsia="Times New Roman" w:hAnsiTheme="minorHAnsi" w:cstheme="minorHAnsi"/>
          <w:sz w:val="22"/>
        </w:rPr>
        <w:t>are now at risk of famines, and famines have become less deadly. Still, even in</w:t>
      </w:r>
      <w:r>
        <w:rPr>
          <w:rFonts w:asciiTheme="minorHAnsi" w:eastAsia="Times New Roman" w:hAnsiTheme="minorHAnsi" w:cstheme="minorHAnsi"/>
          <w:sz w:val="22"/>
        </w:rPr>
        <w:t xml:space="preserve"> recent history natural disasters as well as wars and totalitarianism have led to mass starvation. This project analyses the causes and consequences of famines in history. The student may analyse one or several case studies, based on both qualitative and quantitative sources. </w:t>
      </w:r>
    </w:p>
    <w:p w14:paraId="0CF9E3FE" w14:textId="302907FE" w:rsidR="00E43D4B" w:rsidRDefault="000B6423" w:rsidP="00B271F1">
      <w:pPr>
        <w:rPr>
          <w:rFonts w:asciiTheme="minorHAnsi" w:eastAsia="Times New Roman" w:hAnsiTheme="minorHAnsi" w:cstheme="minorHAnsi"/>
          <w:sz w:val="22"/>
        </w:rPr>
      </w:pPr>
      <w:r>
        <w:rPr>
          <w:rFonts w:asciiTheme="minorHAnsi" w:eastAsia="Times New Roman" w:hAnsiTheme="minorHAnsi" w:cstheme="minorHAnsi"/>
          <w:sz w:val="22"/>
        </w:rPr>
        <w:t xml:space="preserve">Source: </w:t>
      </w:r>
      <w:r w:rsidR="00E43D4B">
        <w:rPr>
          <w:rFonts w:asciiTheme="minorHAnsi" w:eastAsia="Times New Roman" w:hAnsiTheme="minorHAnsi" w:cstheme="minorHAnsi"/>
          <w:sz w:val="22"/>
        </w:rPr>
        <w:t xml:space="preserve">Our world in data. </w:t>
      </w:r>
      <w:r>
        <w:rPr>
          <w:rFonts w:asciiTheme="minorHAnsi" w:eastAsia="Times New Roman" w:hAnsiTheme="minorHAnsi" w:cstheme="minorHAnsi"/>
          <w:sz w:val="22"/>
        </w:rPr>
        <w:t>(</w:t>
      </w:r>
      <w:r w:rsidR="00E43D4B">
        <w:rPr>
          <w:rFonts w:asciiTheme="minorHAnsi" w:eastAsia="Times New Roman" w:hAnsiTheme="minorHAnsi" w:cstheme="minorHAnsi"/>
          <w:sz w:val="22"/>
        </w:rPr>
        <w:t>2017</w:t>
      </w:r>
      <w:r>
        <w:rPr>
          <w:rFonts w:asciiTheme="minorHAnsi" w:eastAsia="Times New Roman" w:hAnsiTheme="minorHAnsi" w:cstheme="minorHAnsi"/>
          <w:sz w:val="22"/>
        </w:rPr>
        <w:t>)</w:t>
      </w:r>
      <w:r w:rsidR="00E43D4B">
        <w:rPr>
          <w:rFonts w:asciiTheme="minorHAnsi" w:eastAsia="Times New Roman" w:hAnsiTheme="minorHAnsi" w:cstheme="minorHAnsi"/>
          <w:sz w:val="22"/>
        </w:rPr>
        <w:t xml:space="preserve">. Famines. </w:t>
      </w:r>
      <w:hyperlink r:id="rId5" w:history="1">
        <w:r w:rsidR="00E43D4B" w:rsidRPr="000B6423">
          <w:rPr>
            <w:rStyle w:val="Hyperlink"/>
            <w:rFonts w:asciiTheme="minorHAnsi" w:eastAsia="Times New Roman" w:hAnsiTheme="minorHAnsi" w:cstheme="minorHAnsi"/>
            <w:color w:val="auto"/>
            <w:sz w:val="22"/>
          </w:rPr>
          <w:t>https://ourworldindata.org/famines</w:t>
        </w:r>
      </w:hyperlink>
    </w:p>
    <w:tbl>
      <w:tblPr>
        <w:tblStyle w:val="TableGrid"/>
        <w:tblW w:w="0" w:type="auto"/>
        <w:tblLook w:val="04A0" w:firstRow="1" w:lastRow="0" w:firstColumn="1" w:lastColumn="0" w:noHBand="0" w:noVBand="1"/>
      </w:tblPr>
      <w:tblGrid>
        <w:gridCol w:w="2060"/>
        <w:gridCol w:w="7002"/>
      </w:tblGrid>
      <w:tr w:rsidR="00B271F1" w:rsidRPr="00B271F1" w14:paraId="4A1B7F36" w14:textId="77777777" w:rsidTr="000B6423">
        <w:tc>
          <w:tcPr>
            <w:tcW w:w="2060" w:type="dxa"/>
          </w:tcPr>
          <w:p w14:paraId="1E48FDBA" w14:textId="77777777" w:rsidR="00B271F1" w:rsidRPr="00B271F1" w:rsidRDefault="00B271F1" w:rsidP="00581598">
            <w:pPr>
              <w:rPr>
                <w:rFonts w:asciiTheme="minorHAnsi" w:hAnsiTheme="minorHAnsi" w:cstheme="minorHAnsi"/>
                <w:sz w:val="22"/>
              </w:rPr>
            </w:pPr>
            <w:r w:rsidRPr="00B271F1">
              <w:rPr>
                <w:rFonts w:asciiTheme="minorHAnsi" w:hAnsiTheme="minorHAnsi" w:cstheme="minorHAnsi"/>
                <w:sz w:val="22"/>
              </w:rPr>
              <w:t>Suggested courses</w:t>
            </w:r>
          </w:p>
        </w:tc>
        <w:tc>
          <w:tcPr>
            <w:tcW w:w="7002" w:type="dxa"/>
          </w:tcPr>
          <w:p w14:paraId="713A9C6A" w14:textId="1BAD8F3D" w:rsidR="00B271F1" w:rsidRPr="00B271F1" w:rsidRDefault="00C5241A" w:rsidP="00581598">
            <w:pPr>
              <w:rPr>
                <w:rFonts w:asciiTheme="minorHAnsi" w:hAnsiTheme="minorHAnsi" w:cstheme="minorHAnsi"/>
                <w:sz w:val="22"/>
              </w:rPr>
            </w:pPr>
            <w:r w:rsidRPr="00C5241A">
              <w:rPr>
                <w:rFonts w:asciiTheme="minorHAnsi" w:hAnsiTheme="minorHAnsi" w:cstheme="minorHAnsi"/>
                <w:sz w:val="22"/>
              </w:rPr>
              <w:t>FPH-21306</w:t>
            </w:r>
          </w:p>
          <w:p w14:paraId="708F7229" w14:textId="77777777" w:rsidR="00B271F1" w:rsidRPr="00B271F1" w:rsidRDefault="00B271F1" w:rsidP="00581598">
            <w:pPr>
              <w:rPr>
                <w:rFonts w:asciiTheme="minorHAnsi" w:hAnsiTheme="minorHAnsi" w:cstheme="minorHAnsi"/>
                <w:sz w:val="22"/>
              </w:rPr>
            </w:pPr>
          </w:p>
        </w:tc>
      </w:tr>
      <w:tr w:rsidR="00B271F1" w:rsidRPr="00B271F1" w14:paraId="21318DFF" w14:textId="77777777" w:rsidTr="000B6423">
        <w:tc>
          <w:tcPr>
            <w:tcW w:w="2060" w:type="dxa"/>
          </w:tcPr>
          <w:p w14:paraId="1BEC1F40" w14:textId="77777777" w:rsidR="00B271F1" w:rsidRPr="00B271F1" w:rsidRDefault="00B271F1" w:rsidP="00581598">
            <w:pPr>
              <w:rPr>
                <w:rFonts w:asciiTheme="minorHAnsi" w:hAnsiTheme="minorHAnsi" w:cstheme="minorHAnsi"/>
                <w:sz w:val="22"/>
              </w:rPr>
            </w:pPr>
            <w:r w:rsidRPr="00B271F1">
              <w:rPr>
                <w:rFonts w:asciiTheme="minorHAnsi" w:hAnsiTheme="minorHAnsi" w:cstheme="minorHAnsi"/>
                <w:sz w:val="22"/>
              </w:rPr>
              <w:t>Keywords</w:t>
            </w:r>
          </w:p>
        </w:tc>
        <w:tc>
          <w:tcPr>
            <w:tcW w:w="7002" w:type="dxa"/>
          </w:tcPr>
          <w:p w14:paraId="206BB6B5" w14:textId="71AAD8D7" w:rsidR="00B271F1" w:rsidRDefault="0015485E" w:rsidP="00581598">
            <w:pPr>
              <w:rPr>
                <w:rFonts w:asciiTheme="minorHAnsi" w:hAnsiTheme="minorHAnsi" w:cstheme="minorHAnsi"/>
                <w:sz w:val="22"/>
              </w:rPr>
            </w:pPr>
            <w:r>
              <w:rPr>
                <w:rFonts w:asciiTheme="minorHAnsi" w:hAnsiTheme="minorHAnsi" w:cstheme="minorHAnsi"/>
                <w:sz w:val="22"/>
              </w:rPr>
              <w:t xml:space="preserve">Famine; </w:t>
            </w:r>
            <w:r w:rsidR="00D170A3">
              <w:rPr>
                <w:rFonts w:asciiTheme="minorHAnsi" w:hAnsiTheme="minorHAnsi" w:cstheme="minorHAnsi"/>
                <w:sz w:val="22"/>
              </w:rPr>
              <w:t>causes; consequences; history</w:t>
            </w:r>
          </w:p>
          <w:p w14:paraId="4C778B8D" w14:textId="574580D1" w:rsidR="0015485E" w:rsidRPr="00B271F1" w:rsidRDefault="0015485E" w:rsidP="00581598">
            <w:pPr>
              <w:rPr>
                <w:rFonts w:asciiTheme="minorHAnsi" w:hAnsiTheme="minorHAnsi" w:cstheme="minorHAnsi"/>
                <w:sz w:val="22"/>
              </w:rPr>
            </w:pPr>
          </w:p>
        </w:tc>
      </w:tr>
      <w:tr w:rsidR="00B271F1" w:rsidRPr="00B271F1" w14:paraId="6BFC73D9" w14:textId="77777777" w:rsidTr="000B6423">
        <w:tc>
          <w:tcPr>
            <w:tcW w:w="2060" w:type="dxa"/>
          </w:tcPr>
          <w:p w14:paraId="05212716" w14:textId="77777777" w:rsidR="00B271F1" w:rsidRPr="00B271F1" w:rsidRDefault="00B271F1" w:rsidP="00581598">
            <w:pPr>
              <w:rPr>
                <w:rFonts w:asciiTheme="minorHAnsi" w:hAnsiTheme="minorHAnsi" w:cstheme="minorHAnsi"/>
                <w:sz w:val="22"/>
              </w:rPr>
            </w:pPr>
            <w:r w:rsidRPr="00B271F1">
              <w:rPr>
                <w:rFonts w:asciiTheme="minorHAnsi" w:hAnsiTheme="minorHAnsi" w:cstheme="minorHAnsi"/>
                <w:sz w:val="22"/>
              </w:rPr>
              <w:t>Contact</w:t>
            </w:r>
          </w:p>
        </w:tc>
        <w:tc>
          <w:tcPr>
            <w:tcW w:w="7002" w:type="dxa"/>
          </w:tcPr>
          <w:p w14:paraId="6D26FCE6" w14:textId="77777777" w:rsidR="00B271F1" w:rsidRDefault="00B271F1" w:rsidP="00581598">
            <w:pPr>
              <w:rPr>
                <w:rFonts w:asciiTheme="minorHAnsi" w:hAnsiTheme="minorHAnsi" w:cstheme="minorHAnsi"/>
                <w:sz w:val="22"/>
              </w:rPr>
            </w:pPr>
            <w:r>
              <w:rPr>
                <w:rFonts w:asciiTheme="minorHAnsi" w:hAnsiTheme="minorHAnsi" w:cstheme="minorHAnsi"/>
                <w:sz w:val="22"/>
              </w:rPr>
              <w:t xml:space="preserve">Ingrid de Zwarte  </w:t>
            </w:r>
          </w:p>
          <w:p w14:paraId="63E53A5A" w14:textId="259C02DF" w:rsidR="0015485E" w:rsidRPr="00B271F1" w:rsidRDefault="0015485E" w:rsidP="00581598">
            <w:pPr>
              <w:rPr>
                <w:rFonts w:asciiTheme="minorHAnsi" w:hAnsiTheme="minorHAnsi" w:cstheme="minorHAnsi"/>
                <w:sz w:val="22"/>
              </w:rPr>
            </w:pPr>
          </w:p>
        </w:tc>
      </w:tr>
    </w:tbl>
    <w:p w14:paraId="13C57D3A" w14:textId="26354B47" w:rsidR="00B271F1" w:rsidRDefault="00B271F1" w:rsidP="00B271F1">
      <w:pPr>
        <w:rPr>
          <w:rFonts w:asciiTheme="minorHAnsi" w:hAnsiTheme="minorHAnsi" w:cstheme="minorHAnsi"/>
          <w:sz w:val="22"/>
          <w:lang w:val="nl-NL"/>
        </w:rPr>
      </w:pPr>
    </w:p>
    <w:p w14:paraId="3B80EF63" w14:textId="77777777" w:rsidR="0025461A" w:rsidRDefault="0025461A" w:rsidP="0025461A">
      <w:pPr>
        <w:rPr>
          <w:rFonts w:asciiTheme="minorHAnsi" w:eastAsia="Times New Roman" w:hAnsiTheme="minorHAnsi" w:cstheme="minorHAnsi"/>
          <w:b/>
          <w:bCs/>
          <w:sz w:val="22"/>
        </w:rPr>
      </w:pPr>
      <w:r w:rsidRPr="00B271F1">
        <w:rPr>
          <w:rFonts w:asciiTheme="minorHAnsi" w:eastAsia="Times New Roman" w:hAnsiTheme="minorHAnsi" w:cstheme="minorHAnsi"/>
          <w:b/>
          <w:bCs/>
          <w:sz w:val="22"/>
        </w:rPr>
        <w:t>Slave trades, mortality and the environment</w:t>
      </w:r>
    </w:p>
    <w:p w14:paraId="5C6C8341" w14:textId="77777777" w:rsidR="0025461A" w:rsidRDefault="0025461A" w:rsidP="0025461A">
      <w:pPr>
        <w:rPr>
          <w:rFonts w:asciiTheme="minorHAnsi" w:eastAsia="Times New Roman" w:hAnsiTheme="minorHAnsi" w:cstheme="minorHAnsi"/>
          <w:sz w:val="22"/>
        </w:rPr>
      </w:pPr>
      <w:r>
        <w:rPr>
          <w:rFonts w:asciiTheme="minorHAnsi" w:eastAsia="Times New Roman" w:hAnsiTheme="minorHAnsi" w:cstheme="minorHAnsi"/>
          <w:sz w:val="22"/>
        </w:rPr>
        <w:t xml:space="preserve">The Atlantic slave trade has had a profound impact on African development. There is a large body of literature </w:t>
      </w:r>
      <w:r w:rsidRPr="001D6634">
        <w:rPr>
          <w:rFonts w:asciiTheme="minorHAnsi" w:eastAsia="Times New Roman" w:hAnsiTheme="minorHAnsi" w:cstheme="minorHAnsi"/>
          <w:sz w:val="22"/>
        </w:rPr>
        <w:t>analysing the mechanisms behind the slave trade from the African continent, paying attention to</w:t>
      </w:r>
      <w:r>
        <w:rPr>
          <w:rFonts w:asciiTheme="minorHAnsi" w:eastAsia="Times New Roman" w:hAnsiTheme="minorHAnsi" w:cstheme="minorHAnsi"/>
          <w:sz w:val="22"/>
        </w:rPr>
        <w:t xml:space="preserve"> – amongst others –</w:t>
      </w:r>
      <w:r w:rsidRPr="001D6634">
        <w:rPr>
          <w:rFonts w:asciiTheme="minorHAnsi" w:eastAsia="Times New Roman" w:hAnsiTheme="minorHAnsi" w:cstheme="minorHAnsi"/>
          <w:sz w:val="22"/>
        </w:rPr>
        <w:t xml:space="preserve"> </w:t>
      </w:r>
      <w:r>
        <w:rPr>
          <w:rFonts w:asciiTheme="minorHAnsi" w:eastAsia="Times New Roman" w:hAnsiTheme="minorHAnsi" w:cstheme="minorHAnsi"/>
          <w:sz w:val="22"/>
        </w:rPr>
        <w:t>socio</w:t>
      </w:r>
      <w:r w:rsidRPr="001D6634">
        <w:rPr>
          <w:rFonts w:asciiTheme="minorHAnsi" w:eastAsia="Times New Roman" w:hAnsiTheme="minorHAnsi" w:cstheme="minorHAnsi"/>
          <w:sz w:val="22"/>
        </w:rPr>
        <w:t>economic</w:t>
      </w:r>
      <w:r>
        <w:rPr>
          <w:rFonts w:asciiTheme="minorHAnsi" w:eastAsia="Times New Roman" w:hAnsiTheme="minorHAnsi" w:cstheme="minorHAnsi"/>
          <w:sz w:val="22"/>
        </w:rPr>
        <w:t xml:space="preserve"> and political</w:t>
      </w:r>
      <w:r w:rsidRPr="001D6634">
        <w:rPr>
          <w:rFonts w:asciiTheme="minorHAnsi" w:eastAsia="Times New Roman" w:hAnsiTheme="minorHAnsi" w:cstheme="minorHAnsi"/>
          <w:sz w:val="22"/>
        </w:rPr>
        <w:t xml:space="preserve"> factors. </w:t>
      </w:r>
      <w:r>
        <w:rPr>
          <w:rFonts w:asciiTheme="minorHAnsi" w:eastAsia="Times New Roman" w:hAnsiTheme="minorHAnsi" w:cstheme="minorHAnsi"/>
          <w:sz w:val="22"/>
        </w:rPr>
        <w:t xml:space="preserve">Recent research suggests that also environmental factors played a role (Fenske &amp; Kala, 2014). Climate seems to have had an influence on the number of slaves that were shipped across the Atlantic Ocean. More slaves were captures and transported in colder years, as mortality was lower and agricultural yields were higher. </w:t>
      </w:r>
      <w:r>
        <w:rPr>
          <w:rFonts w:asciiTheme="minorHAnsi" w:eastAsia="Times New Roman" w:hAnsiTheme="minorHAnsi" w:cstheme="minorHAnsi"/>
          <w:sz w:val="22"/>
        </w:rPr>
        <w:lastRenderedPageBreak/>
        <w:t xml:space="preserve">Warmer temperatures, in contrast, increased the costs of capturing and feeding slaves. In this thesis project the student will follow-up on this research by analysing the relationship between slave trade and the environment. How have geographic characteristics and environmental shocks impacted on mortality and slave trades? </w:t>
      </w:r>
    </w:p>
    <w:p w14:paraId="49F429BB" w14:textId="77777777" w:rsidR="0025461A" w:rsidRDefault="0025461A" w:rsidP="0025461A">
      <w:pPr>
        <w:rPr>
          <w:rFonts w:asciiTheme="minorHAnsi" w:eastAsia="Times New Roman" w:hAnsiTheme="minorHAnsi" w:cstheme="minorHAnsi"/>
          <w:sz w:val="22"/>
        </w:rPr>
      </w:pPr>
      <w:r w:rsidRPr="0025461A">
        <w:rPr>
          <w:rFonts w:asciiTheme="minorHAnsi" w:eastAsia="Times New Roman" w:hAnsiTheme="minorHAnsi" w:cstheme="minorHAnsi"/>
          <w:sz w:val="22"/>
        </w:rPr>
        <w:t xml:space="preserve">Starting literature: J. Fenske &amp; N. Kala (2014). </w:t>
      </w:r>
      <w:r w:rsidRPr="0026591A">
        <w:rPr>
          <w:rFonts w:asciiTheme="minorHAnsi" w:eastAsia="Times New Roman" w:hAnsiTheme="minorHAnsi" w:cstheme="minorHAnsi"/>
          <w:sz w:val="22"/>
        </w:rPr>
        <w:t>Climate a</w:t>
      </w:r>
      <w:r>
        <w:rPr>
          <w:rFonts w:asciiTheme="minorHAnsi" w:eastAsia="Times New Roman" w:hAnsiTheme="minorHAnsi" w:cstheme="minorHAnsi"/>
          <w:sz w:val="22"/>
        </w:rPr>
        <w:t xml:space="preserve">nd the slave trade. </w:t>
      </w:r>
      <w:hyperlink r:id="rId6" w:history="1">
        <w:r w:rsidRPr="002C1D6E">
          <w:rPr>
            <w:rStyle w:val="Hyperlink"/>
            <w:rFonts w:asciiTheme="minorHAnsi" w:eastAsia="Times New Roman" w:hAnsiTheme="minorHAnsi" w:cstheme="minorHAnsi"/>
            <w:color w:val="auto"/>
            <w:sz w:val="22"/>
          </w:rPr>
          <w:t>https://cde.williams.edu/files/2014/10/FenskeKalaClimateAug2014.pdf</w:t>
        </w:r>
      </w:hyperlink>
    </w:p>
    <w:tbl>
      <w:tblPr>
        <w:tblStyle w:val="TableGrid"/>
        <w:tblW w:w="0" w:type="auto"/>
        <w:tblLook w:val="04A0" w:firstRow="1" w:lastRow="0" w:firstColumn="1" w:lastColumn="0" w:noHBand="0" w:noVBand="1"/>
      </w:tblPr>
      <w:tblGrid>
        <w:gridCol w:w="2061"/>
        <w:gridCol w:w="7001"/>
      </w:tblGrid>
      <w:tr w:rsidR="0025461A" w:rsidRPr="00B271F1" w14:paraId="0649E73C" w14:textId="77777777" w:rsidTr="00637E5E">
        <w:tc>
          <w:tcPr>
            <w:tcW w:w="2061" w:type="dxa"/>
          </w:tcPr>
          <w:p w14:paraId="36F1D1F6" w14:textId="77777777" w:rsidR="0025461A" w:rsidRPr="00B271F1" w:rsidRDefault="0025461A" w:rsidP="00637E5E">
            <w:pPr>
              <w:rPr>
                <w:rFonts w:asciiTheme="minorHAnsi" w:hAnsiTheme="minorHAnsi" w:cstheme="minorHAnsi"/>
                <w:sz w:val="22"/>
              </w:rPr>
            </w:pPr>
            <w:r w:rsidRPr="00B271F1">
              <w:rPr>
                <w:rFonts w:asciiTheme="minorHAnsi" w:hAnsiTheme="minorHAnsi" w:cstheme="minorHAnsi"/>
                <w:sz w:val="22"/>
              </w:rPr>
              <w:t>Suggested courses</w:t>
            </w:r>
          </w:p>
        </w:tc>
        <w:tc>
          <w:tcPr>
            <w:tcW w:w="7001" w:type="dxa"/>
          </w:tcPr>
          <w:p w14:paraId="76109AD6" w14:textId="77777777" w:rsidR="0025461A" w:rsidRPr="00B271F1" w:rsidRDefault="0025461A" w:rsidP="00637E5E">
            <w:pPr>
              <w:rPr>
                <w:rFonts w:asciiTheme="minorHAnsi" w:hAnsiTheme="minorHAnsi" w:cstheme="minorHAnsi"/>
                <w:sz w:val="22"/>
              </w:rPr>
            </w:pPr>
            <w:r>
              <w:rPr>
                <w:rFonts w:asciiTheme="minorHAnsi" w:hAnsiTheme="minorHAnsi" w:cstheme="minorHAnsi"/>
                <w:sz w:val="22"/>
              </w:rPr>
              <w:t>RHI-51806</w:t>
            </w:r>
          </w:p>
          <w:p w14:paraId="76110717" w14:textId="77777777" w:rsidR="0025461A" w:rsidRPr="00B271F1" w:rsidRDefault="0025461A" w:rsidP="00637E5E">
            <w:pPr>
              <w:rPr>
                <w:rFonts w:asciiTheme="minorHAnsi" w:hAnsiTheme="minorHAnsi" w:cstheme="minorHAnsi"/>
                <w:sz w:val="22"/>
              </w:rPr>
            </w:pPr>
          </w:p>
        </w:tc>
      </w:tr>
      <w:tr w:rsidR="0025461A" w:rsidRPr="00B271F1" w14:paraId="353275B0" w14:textId="77777777" w:rsidTr="00637E5E">
        <w:tc>
          <w:tcPr>
            <w:tcW w:w="2061" w:type="dxa"/>
          </w:tcPr>
          <w:p w14:paraId="5C388F3C" w14:textId="77777777" w:rsidR="0025461A" w:rsidRPr="00B271F1" w:rsidRDefault="0025461A" w:rsidP="00637E5E">
            <w:pPr>
              <w:rPr>
                <w:rFonts w:asciiTheme="minorHAnsi" w:hAnsiTheme="minorHAnsi" w:cstheme="minorHAnsi"/>
                <w:sz w:val="22"/>
              </w:rPr>
            </w:pPr>
            <w:r w:rsidRPr="00B271F1">
              <w:rPr>
                <w:rFonts w:asciiTheme="minorHAnsi" w:hAnsiTheme="minorHAnsi" w:cstheme="minorHAnsi"/>
                <w:sz w:val="22"/>
              </w:rPr>
              <w:t>Keywords</w:t>
            </w:r>
          </w:p>
        </w:tc>
        <w:tc>
          <w:tcPr>
            <w:tcW w:w="7001" w:type="dxa"/>
          </w:tcPr>
          <w:p w14:paraId="00DBD19C" w14:textId="77777777" w:rsidR="0025461A" w:rsidRDefault="0025461A" w:rsidP="00637E5E">
            <w:pPr>
              <w:rPr>
                <w:rFonts w:asciiTheme="minorHAnsi" w:hAnsiTheme="minorHAnsi" w:cstheme="minorHAnsi"/>
                <w:sz w:val="22"/>
              </w:rPr>
            </w:pPr>
            <w:r>
              <w:rPr>
                <w:rFonts w:asciiTheme="minorHAnsi" w:hAnsiTheme="minorHAnsi" w:cstheme="minorHAnsi"/>
                <w:sz w:val="22"/>
              </w:rPr>
              <w:t>Slave trade; mortality; environment; history</w:t>
            </w:r>
          </w:p>
          <w:p w14:paraId="0C04F4DD" w14:textId="77777777" w:rsidR="0025461A" w:rsidRPr="00B271F1" w:rsidRDefault="0025461A" w:rsidP="00637E5E">
            <w:pPr>
              <w:rPr>
                <w:rFonts w:asciiTheme="minorHAnsi" w:hAnsiTheme="minorHAnsi" w:cstheme="minorHAnsi"/>
                <w:sz w:val="22"/>
              </w:rPr>
            </w:pPr>
          </w:p>
        </w:tc>
      </w:tr>
      <w:tr w:rsidR="0025461A" w:rsidRPr="00B271F1" w14:paraId="716A9796" w14:textId="77777777" w:rsidTr="00637E5E">
        <w:tc>
          <w:tcPr>
            <w:tcW w:w="2061" w:type="dxa"/>
          </w:tcPr>
          <w:p w14:paraId="6BD9B724" w14:textId="77777777" w:rsidR="0025461A" w:rsidRPr="00B271F1" w:rsidRDefault="0025461A" w:rsidP="00637E5E">
            <w:pPr>
              <w:rPr>
                <w:rFonts w:asciiTheme="minorHAnsi" w:hAnsiTheme="minorHAnsi" w:cstheme="minorHAnsi"/>
                <w:sz w:val="22"/>
              </w:rPr>
            </w:pPr>
            <w:r w:rsidRPr="00B271F1">
              <w:rPr>
                <w:rFonts w:asciiTheme="minorHAnsi" w:hAnsiTheme="minorHAnsi" w:cstheme="minorHAnsi"/>
                <w:sz w:val="22"/>
              </w:rPr>
              <w:t>Contact</w:t>
            </w:r>
          </w:p>
        </w:tc>
        <w:tc>
          <w:tcPr>
            <w:tcW w:w="7001" w:type="dxa"/>
          </w:tcPr>
          <w:p w14:paraId="1A53CC3D" w14:textId="77777777" w:rsidR="0025461A" w:rsidRDefault="0025461A" w:rsidP="00637E5E">
            <w:pPr>
              <w:rPr>
                <w:rFonts w:asciiTheme="minorHAnsi" w:hAnsiTheme="minorHAnsi" w:cstheme="minorHAnsi"/>
                <w:sz w:val="22"/>
              </w:rPr>
            </w:pPr>
            <w:r>
              <w:rPr>
                <w:rFonts w:asciiTheme="minorHAnsi" w:hAnsiTheme="minorHAnsi" w:cstheme="minorHAnsi"/>
                <w:sz w:val="22"/>
              </w:rPr>
              <w:t xml:space="preserve">Ewout Frankema </w:t>
            </w:r>
          </w:p>
          <w:p w14:paraId="1BCF0E76" w14:textId="77777777" w:rsidR="0025461A" w:rsidRPr="00B271F1" w:rsidRDefault="0025461A" w:rsidP="00637E5E">
            <w:pPr>
              <w:rPr>
                <w:rFonts w:asciiTheme="minorHAnsi" w:hAnsiTheme="minorHAnsi" w:cstheme="minorHAnsi"/>
                <w:sz w:val="22"/>
              </w:rPr>
            </w:pPr>
          </w:p>
        </w:tc>
      </w:tr>
    </w:tbl>
    <w:p w14:paraId="6595B656" w14:textId="1BEC18AB" w:rsidR="0025461A" w:rsidRDefault="0025461A" w:rsidP="00B271F1">
      <w:pPr>
        <w:rPr>
          <w:rFonts w:asciiTheme="minorHAnsi" w:hAnsiTheme="minorHAnsi" w:cstheme="minorHAnsi"/>
          <w:sz w:val="22"/>
          <w:lang w:val="nl-NL"/>
        </w:rPr>
      </w:pPr>
    </w:p>
    <w:p w14:paraId="2A29AE48" w14:textId="77777777" w:rsidR="003E7F0D" w:rsidRPr="003E7F0D" w:rsidRDefault="003E7F0D" w:rsidP="003E7F0D">
      <w:pPr>
        <w:rPr>
          <w:rFonts w:asciiTheme="minorHAnsi" w:hAnsiTheme="minorHAnsi" w:cstheme="minorHAnsi"/>
          <w:b/>
          <w:bCs/>
          <w:sz w:val="22"/>
        </w:rPr>
      </w:pPr>
      <w:r w:rsidRPr="003E7F0D">
        <w:rPr>
          <w:rFonts w:asciiTheme="minorHAnsi" w:hAnsiTheme="minorHAnsi" w:cstheme="minorHAnsi"/>
          <w:b/>
          <w:bCs/>
          <w:sz w:val="22"/>
        </w:rPr>
        <w:t>Health inequality in the long run</w:t>
      </w:r>
    </w:p>
    <w:p w14:paraId="2231769A" w14:textId="77777777" w:rsidR="003E7F0D" w:rsidRPr="003E7F0D" w:rsidRDefault="003E7F0D" w:rsidP="003E7F0D">
      <w:pPr>
        <w:rPr>
          <w:rFonts w:asciiTheme="minorHAnsi" w:hAnsiTheme="minorHAnsi" w:cstheme="minorHAnsi"/>
          <w:sz w:val="22"/>
        </w:rPr>
      </w:pPr>
      <w:r w:rsidRPr="003E7F0D">
        <w:rPr>
          <w:rFonts w:asciiTheme="minorHAnsi" w:hAnsiTheme="minorHAnsi" w:cstheme="minorHAnsi"/>
          <w:sz w:val="22"/>
        </w:rPr>
        <w:t>Health inequalities are one of the most important challenges of our time, as recognized by Goal 3 of the Sustainable Development Goals. Rates of sickness and mortality vary widely across the globe both between and within countries. Why? And what makes these inequalities so persistent? Part of the answer to these questions has to do with past developments that have long-run effects and influences current-day outcomes. Indeed, investments in efficient health care systems and sanitary infrastructures (among others) take years to be completed and be of benefit to the broader population. Also, households with high socioeconomic status transmit higher relative levels of health to future generations than households with lower socioeconomic status.</w:t>
      </w:r>
    </w:p>
    <w:p w14:paraId="30E9EBC2" w14:textId="59B7F93E" w:rsidR="003E7F0D" w:rsidRPr="003E7F0D" w:rsidRDefault="003E7F0D" w:rsidP="003E7F0D">
      <w:pPr>
        <w:rPr>
          <w:rFonts w:asciiTheme="minorHAnsi" w:hAnsiTheme="minorHAnsi" w:cstheme="minorHAnsi"/>
          <w:sz w:val="22"/>
        </w:rPr>
      </w:pPr>
      <w:r w:rsidRPr="003E7F0D">
        <w:rPr>
          <w:rFonts w:asciiTheme="minorHAnsi" w:hAnsiTheme="minorHAnsi" w:cstheme="minorHAnsi"/>
          <w:sz w:val="22"/>
        </w:rPr>
        <w:t>This thesis will deal with the reasons explaining the persistence of health inequalities in the long-run within and between countries, by analy</w:t>
      </w:r>
      <w:r>
        <w:rPr>
          <w:rFonts w:asciiTheme="minorHAnsi" w:hAnsiTheme="minorHAnsi" w:cstheme="minorHAnsi"/>
          <w:sz w:val="22"/>
        </w:rPr>
        <w:t>s</w:t>
      </w:r>
      <w:r w:rsidRPr="003E7F0D">
        <w:rPr>
          <w:rFonts w:asciiTheme="minorHAnsi" w:hAnsiTheme="minorHAnsi" w:cstheme="minorHAnsi"/>
          <w:sz w:val="22"/>
        </w:rPr>
        <w:t>ing how environmental factors (e.g. access to health infrastructures) and individual characteristics (e.g. parental education) influence health outcomes. The student is expected to consider these mechanisms for an individual country or set of countries taking a long-term perspective, when the presence of such mechanisms become clearly visible.</w:t>
      </w:r>
    </w:p>
    <w:p w14:paraId="1906306B" w14:textId="20110678" w:rsidR="003E7F0D" w:rsidRDefault="003E7F0D" w:rsidP="003E7F0D">
      <w:pPr>
        <w:rPr>
          <w:rFonts w:asciiTheme="minorHAnsi" w:hAnsiTheme="minorHAnsi" w:cstheme="minorHAnsi"/>
          <w:sz w:val="22"/>
        </w:rPr>
      </w:pPr>
    </w:p>
    <w:tbl>
      <w:tblPr>
        <w:tblStyle w:val="TableGrid"/>
        <w:tblW w:w="0" w:type="auto"/>
        <w:tblLook w:val="04A0" w:firstRow="1" w:lastRow="0" w:firstColumn="1" w:lastColumn="0" w:noHBand="0" w:noVBand="1"/>
      </w:tblPr>
      <w:tblGrid>
        <w:gridCol w:w="2061"/>
        <w:gridCol w:w="7001"/>
      </w:tblGrid>
      <w:tr w:rsidR="003E7F0D" w:rsidRPr="00B271F1" w14:paraId="4706E793" w14:textId="77777777" w:rsidTr="001837FE">
        <w:tc>
          <w:tcPr>
            <w:tcW w:w="2061" w:type="dxa"/>
          </w:tcPr>
          <w:p w14:paraId="40910862" w14:textId="77777777" w:rsidR="003E7F0D" w:rsidRPr="00B271F1" w:rsidRDefault="003E7F0D" w:rsidP="001837FE">
            <w:pPr>
              <w:rPr>
                <w:rFonts w:asciiTheme="minorHAnsi" w:hAnsiTheme="minorHAnsi" w:cstheme="minorHAnsi"/>
                <w:sz w:val="22"/>
              </w:rPr>
            </w:pPr>
            <w:r w:rsidRPr="00B271F1">
              <w:rPr>
                <w:rFonts w:asciiTheme="minorHAnsi" w:hAnsiTheme="minorHAnsi" w:cstheme="minorHAnsi"/>
                <w:sz w:val="22"/>
              </w:rPr>
              <w:t>Suggested courses</w:t>
            </w:r>
          </w:p>
        </w:tc>
        <w:tc>
          <w:tcPr>
            <w:tcW w:w="7001" w:type="dxa"/>
          </w:tcPr>
          <w:p w14:paraId="16FB6262" w14:textId="156D748B" w:rsidR="003E7F0D" w:rsidRPr="00B271F1" w:rsidRDefault="003E7F0D" w:rsidP="001837FE">
            <w:pPr>
              <w:rPr>
                <w:rFonts w:asciiTheme="minorHAnsi" w:hAnsiTheme="minorHAnsi" w:cstheme="minorHAnsi"/>
                <w:sz w:val="22"/>
              </w:rPr>
            </w:pPr>
            <w:r>
              <w:rPr>
                <w:rFonts w:asciiTheme="minorHAnsi" w:hAnsiTheme="minorHAnsi" w:cstheme="minorHAnsi"/>
                <w:sz w:val="22"/>
              </w:rPr>
              <w:t>RHI-10806</w:t>
            </w:r>
          </w:p>
          <w:p w14:paraId="44FA07B8" w14:textId="77777777" w:rsidR="003E7F0D" w:rsidRPr="00B271F1" w:rsidRDefault="003E7F0D" w:rsidP="001837FE">
            <w:pPr>
              <w:rPr>
                <w:rFonts w:asciiTheme="minorHAnsi" w:hAnsiTheme="minorHAnsi" w:cstheme="minorHAnsi"/>
                <w:sz w:val="22"/>
              </w:rPr>
            </w:pPr>
          </w:p>
        </w:tc>
      </w:tr>
      <w:tr w:rsidR="003E7F0D" w:rsidRPr="00B271F1" w14:paraId="0EFCCCFB" w14:textId="77777777" w:rsidTr="001837FE">
        <w:tc>
          <w:tcPr>
            <w:tcW w:w="2061" w:type="dxa"/>
          </w:tcPr>
          <w:p w14:paraId="6EEEC20C" w14:textId="77777777" w:rsidR="003E7F0D" w:rsidRPr="00B271F1" w:rsidRDefault="003E7F0D" w:rsidP="001837FE">
            <w:pPr>
              <w:rPr>
                <w:rFonts w:asciiTheme="minorHAnsi" w:hAnsiTheme="minorHAnsi" w:cstheme="minorHAnsi"/>
                <w:sz w:val="22"/>
              </w:rPr>
            </w:pPr>
            <w:r w:rsidRPr="00B271F1">
              <w:rPr>
                <w:rFonts w:asciiTheme="minorHAnsi" w:hAnsiTheme="minorHAnsi" w:cstheme="minorHAnsi"/>
                <w:sz w:val="22"/>
              </w:rPr>
              <w:t>Keywords</w:t>
            </w:r>
          </w:p>
        </w:tc>
        <w:tc>
          <w:tcPr>
            <w:tcW w:w="7001" w:type="dxa"/>
          </w:tcPr>
          <w:p w14:paraId="654A9743" w14:textId="77777777" w:rsidR="003E7F0D" w:rsidRDefault="003E7F0D" w:rsidP="001837FE">
            <w:pPr>
              <w:rPr>
                <w:rFonts w:asciiTheme="minorHAnsi" w:hAnsiTheme="minorHAnsi" w:cstheme="minorHAnsi"/>
                <w:sz w:val="22"/>
              </w:rPr>
            </w:pPr>
            <w:r w:rsidRPr="003E7F0D">
              <w:rPr>
                <w:rFonts w:asciiTheme="minorHAnsi" w:hAnsiTheme="minorHAnsi" w:cstheme="minorHAnsi"/>
                <w:sz w:val="22"/>
              </w:rPr>
              <w:t>Health inequality; health infrastructures; socioeconomic status</w:t>
            </w:r>
            <w:r w:rsidRPr="00B271F1">
              <w:rPr>
                <w:rFonts w:asciiTheme="minorHAnsi" w:hAnsiTheme="minorHAnsi" w:cstheme="minorHAnsi"/>
                <w:sz w:val="22"/>
              </w:rPr>
              <w:t xml:space="preserve"> </w:t>
            </w:r>
          </w:p>
          <w:p w14:paraId="3EF66E93" w14:textId="2531099D" w:rsidR="003E7F0D" w:rsidRPr="00B271F1" w:rsidRDefault="003E7F0D" w:rsidP="001837FE">
            <w:pPr>
              <w:rPr>
                <w:rFonts w:asciiTheme="minorHAnsi" w:hAnsiTheme="minorHAnsi" w:cstheme="minorHAnsi"/>
                <w:sz w:val="22"/>
              </w:rPr>
            </w:pPr>
          </w:p>
        </w:tc>
      </w:tr>
      <w:tr w:rsidR="003E7F0D" w:rsidRPr="00B271F1" w14:paraId="6206B8C3" w14:textId="77777777" w:rsidTr="001837FE">
        <w:tc>
          <w:tcPr>
            <w:tcW w:w="2061" w:type="dxa"/>
          </w:tcPr>
          <w:p w14:paraId="135068EA" w14:textId="77777777" w:rsidR="003E7F0D" w:rsidRPr="00B271F1" w:rsidRDefault="003E7F0D" w:rsidP="001837FE">
            <w:pPr>
              <w:rPr>
                <w:rFonts w:asciiTheme="minorHAnsi" w:hAnsiTheme="minorHAnsi" w:cstheme="minorHAnsi"/>
                <w:sz w:val="22"/>
              </w:rPr>
            </w:pPr>
            <w:r w:rsidRPr="00B271F1">
              <w:rPr>
                <w:rFonts w:asciiTheme="minorHAnsi" w:hAnsiTheme="minorHAnsi" w:cstheme="minorHAnsi"/>
                <w:sz w:val="22"/>
              </w:rPr>
              <w:t>Contact</w:t>
            </w:r>
          </w:p>
        </w:tc>
        <w:tc>
          <w:tcPr>
            <w:tcW w:w="7001" w:type="dxa"/>
          </w:tcPr>
          <w:p w14:paraId="0ED5A789" w14:textId="40D2DA24" w:rsidR="003E7F0D" w:rsidRPr="003E7F0D" w:rsidRDefault="003E7F0D" w:rsidP="001837FE">
            <w:pPr>
              <w:rPr>
                <w:rFonts w:asciiTheme="minorHAnsi" w:hAnsiTheme="minorHAnsi" w:cstheme="minorHAnsi"/>
                <w:sz w:val="22"/>
                <w:lang w:val="nl-NL"/>
              </w:rPr>
            </w:pPr>
            <w:r w:rsidRPr="003E7F0D">
              <w:rPr>
                <w:rFonts w:asciiTheme="minorHAnsi" w:hAnsiTheme="minorHAnsi" w:cstheme="minorHAnsi"/>
                <w:sz w:val="22"/>
                <w:lang w:val="nl-NL"/>
              </w:rPr>
              <w:t>Daniel Gallardo Albarrán</w:t>
            </w:r>
          </w:p>
          <w:p w14:paraId="3588F408" w14:textId="77777777" w:rsidR="003E7F0D" w:rsidRPr="00B271F1" w:rsidRDefault="003E7F0D" w:rsidP="001837FE">
            <w:pPr>
              <w:rPr>
                <w:rFonts w:asciiTheme="minorHAnsi" w:hAnsiTheme="minorHAnsi" w:cstheme="minorHAnsi"/>
                <w:sz w:val="22"/>
              </w:rPr>
            </w:pPr>
          </w:p>
        </w:tc>
      </w:tr>
    </w:tbl>
    <w:p w14:paraId="4831FBAD" w14:textId="6268F2BB" w:rsidR="003E7F0D" w:rsidRDefault="003E7F0D" w:rsidP="003E7F0D">
      <w:pPr>
        <w:rPr>
          <w:rFonts w:asciiTheme="minorHAnsi" w:hAnsiTheme="minorHAnsi" w:cstheme="minorHAnsi"/>
          <w:sz w:val="22"/>
        </w:rPr>
      </w:pPr>
    </w:p>
    <w:p w14:paraId="6F34E6EB" w14:textId="0CC6D5E1" w:rsidR="000374CF" w:rsidRPr="00B56A2F" w:rsidRDefault="00B56A2F" w:rsidP="003E7F0D">
      <w:pPr>
        <w:rPr>
          <w:rFonts w:asciiTheme="minorHAnsi" w:hAnsiTheme="minorHAnsi" w:cstheme="minorHAnsi"/>
          <w:b/>
          <w:bCs/>
          <w:sz w:val="22"/>
        </w:rPr>
      </w:pPr>
      <w:r>
        <w:rPr>
          <w:rFonts w:asciiTheme="minorHAnsi" w:hAnsiTheme="minorHAnsi" w:cstheme="minorHAnsi"/>
          <w:b/>
          <w:bCs/>
          <w:sz w:val="22"/>
        </w:rPr>
        <w:t>Structural change in Africa – a data analysis</w:t>
      </w:r>
    </w:p>
    <w:p w14:paraId="1AAEDB05" w14:textId="3360C7ED" w:rsidR="000374CF" w:rsidRDefault="000374CF" w:rsidP="003E7F0D">
      <w:pPr>
        <w:rPr>
          <w:rFonts w:asciiTheme="minorHAnsi" w:hAnsiTheme="minorHAnsi" w:cstheme="minorHAnsi"/>
          <w:sz w:val="22"/>
        </w:rPr>
      </w:pPr>
      <w:r w:rsidRPr="000374CF">
        <w:rPr>
          <w:rFonts w:asciiTheme="minorHAnsi" w:hAnsiTheme="minorHAnsi" w:cstheme="minorHAnsi"/>
          <w:sz w:val="22"/>
        </w:rPr>
        <w:t xml:space="preserve">As countries develop, the share of agriculture in the labour force tends to drop, while average incomes in agriculture go up. There are, however, many varieties and even exceptions to this general </w:t>
      </w:r>
      <w:r w:rsidRPr="000374CF">
        <w:rPr>
          <w:rFonts w:asciiTheme="minorHAnsi" w:hAnsiTheme="minorHAnsi" w:cstheme="minorHAnsi"/>
          <w:sz w:val="22"/>
        </w:rPr>
        <w:lastRenderedPageBreak/>
        <w:t xml:space="preserve">pattern of structural change. Key policies, such </w:t>
      </w:r>
      <w:r w:rsidR="00B56A2F">
        <w:rPr>
          <w:rFonts w:asciiTheme="minorHAnsi" w:hAnsiTheme="minorHAnsi" w:cstheme="minorHAnsi"/>
          <w:sz w:val="22"/>
        </w:rPr>
        <w:t xml:space="preserve">as </w:t>
      </w:r>
      <w:r w:rsidRPr="000374CF">
        <w:rPr>
          <w:rFonts w:asciiTheme="minorHAnsi" w:hAnsiTheme="minorHAnsi" w:cstheme="minorHAnsi"/>
          <w:sz w:val="22"/>
        </w:rPr>
        <w:t xml:space="preserve">reducing poverty and improving food/nutrition security, depend crucially on adequate knowledge about economies’ changing structure, and in particular the size and incomes of the agricultural sector. Country-level statistics on structural change are compiled and disseminated by the ILO, the United Nations and the World Bank. But are such data of sufficient quality to inform research and policy? In some instances this is certainly not the case. According to ILO’s ‘modelled estimates’ of sectoral employment, for example, Burkina Faso underwent massive structural change between 1995 and 2015, with the share of its </w:t>
      </w:r>
      <w:proofErr w:type="spellStart"/>
      <w:r w:rsidRPr="000374CF">
        <w:rPr>
          <w:rFonts w:asciiTheme="minorHAnsi" w:hAnsiTheme="minorHAnsi" w:cstheme="minorHAnsi"/>
          <w:sz w:val="22"/>
        </w:rPr>
        <w:t>labor</w:t>
      </w:r>
      <w:proofErr w:type="spellEnd"/>
      <w:r w:rsidRPr="000374CF">
        <w:rPr>
          <w:rFonts w:asciiTheme="minorHAnsi" w:hAnsiTheme="minorHAnsi" w:cstheme="minorHAnsi"/>
          <w:sz w:val="22"/>
        </w:rPr>
        <w:t xml:space="preserve"> force in agriculture dropping from 90 to 30 percent. Meanwhile Burkina Faso’s government reported agricultural labour share of 81 percent in 2010. In this thesis project, you will conduct a more systematic evaluation of the accuracy of widely used international databases on structural change. Your study will focus on Africa, where sectoral data are arguably of most questionable quality but also of greatest importance, given current challenges of food insecurity and rural poverty. You will use a range of sources to compare and corroborate agricultural labour shares, including census data, made available through the IPUMS international project, as well as DHS surveys. You may also dive into statistics produced by national governments. The research will require good knowledge of Stata or R, which are required to handle large census and survey datasets. Within the project, you have plenty of space to develop your own questions and approaches.</w:t>
      </w:r>
    </w:p>
    <w:tbl>
      <w:tblPr>
        <w:tblStyle w:val="TableGrid"/>
        <w:tblW w:w="0" w:type="auto"/>
        <w:tblLook w:val="04A0" w:firstRow="1" w:lastRow="0" w:firstColumn="1" w:lastColumn="0" w:noHBand="0" w:noVBand="1"/>
      </w:tblPr>
      <w:tblGrid>
        <w:gridCol w:w="2061"/>
        <w:gridCol w:w="7001"/>
      </w:tblGrid>
      <w:tr w:rsidR="000374CF" w:rsidRPr="00B271F1" w14:paraId="3EBA9C93" w14:textId="77777777" w:rsidTr="00145E5E">
        <w:tc>
          <w:tcPr>
            <w:tcW w:w="2061" w:type="dxa"/>
          </w:tcPr>
          <w:p w14:paraId="5ACBC345" w14:textId="77777777" w:rsidR="000374CF" w:rsidRPr="00B271F1" w:rsidRDefault="000374CF" w:rsidP="00145E5E">
            <w:pPr>
              <w:rPr>
                <w:rFonts w:asciiTheme="minorHAnsi" w:hAnsiTheme="minorHAnsi" w:cstheme="minorHAnsi"/>
                <w:sz w:val="22"/>
              </w:rPr>
            </w:pPr>
            <w:r w:rsidRPr="00B271F1">
              <w:rPr>
                <w:rFonts w:asciiTheme="minorHAnsi" w:hAnsiTheme="minorHAnsi" w:cstheme="minorHAnsi"/>
                <w:sz w:val="22"/>
              </w:rPr>
              <w:t>Suggested courses</w:t>
            </w:r>
          </w:p>
        </w:tc>
        <w:tc>
          <w:tcPr>
            <w:tcW w:w="7001" w:type="dxa"/>
          </w:tcPr>
          <w:p w14:paraId="560F1ED5" w14:textId="26B6C575" w:rsidR="000374CF" w:rsidRPr="00B271F1" w:rsidRDefault="000374CF" w:rsidP="00145E5E">
            <w:pPr>
              <w:rPr>
                <w:rFonts w:asciiTheme="minorHAnsi" w:hAnsiTheme="minorHAnsi" w:cstheme="minorHAnsi"/>
                <w:sz w:val="22"/>
              </w:rPr>
            </w:pPr>
            <w:r w:rsidRPr="0049654F">
              <w:rPr>
                <w:rFonts w:asciiTheme="minorHAnsi" w:eastAsia="Times New Roman" w:hAnsiTheme="minorHAnsi" w:cstheme="minorHAnsi"/>
                <w:sz w:val="22"/>
                <w:lang w:val="nl-NL" w:eastAsia="nl-NL"/>
              </w:rPr>
              <w:t>RHI51806</w:t>
            </w:r>
            <w:r>
              <w:rPr>
                <w:rFonts w:asciiTheme="minorHAnsi" w:eastAsia="Times New Roman" w:hAnsiTheme="minorHAnsi" w:cstheme="minorHAnsi"/>
                <w:sz w:val="22"/>
                <w:lang w:val="nl-NL" w:eastAsia="nl-NL"/>
              </w:rPr>
              <w:t xml:space="preserve">; </w:t>
            </w:r>
            <w:r w:rsidRPr="0049654F">
              <w:rPr>
                <w:rFonts w:asciiTheme="minorHAnsi" w:eastAsia="Times New Roman" w:hAnsiTheme="minorHAnsi" w:cstheme="minorHAnsi"/>
                <w:sz w:val="22"/>
                <w:lang w:val="nl-NL" w:eastAsia="nl-NL"/>
              </w:rPr>
              <w:t>RHI</w:t>
            </w:r>
            <w:r>
              <w:rPr>
                <w:rFonts w:asciiTheme="minorHAnsi" w:eastAsia="Times New Roman" w:hAnsiTheme="minorHAnsi" w:cstheme="minorHAnsi"/>
                <w:sz w:val="22"/>
                <w:lang w:val="nl-NL" w:eastAsia="nl-NL"/>
              </w:rPr>
              <w:t>30806</w:t>
            </w:r>
          </w:p>
          <w:p w14:paraId="1D1EB962" w14:textId="77777777" w:rsidR="000374CF" w:rsidRPr="00B271F1" w:rsidRDefault="000374CF" w:rsidP="00145E5E">
            <w:pPr>
              <w:rPr>
                <w:rFonts w:asciiTheme="minorHAnsi" w:hAnsiTheme="minorHAnsi" w:cstheme="minorHAnsi"/>
                <w:sz w:val="22"/>
              </w:rPr>
            </w:pPr>
          </w:p>
        </w:tc>
      </w:tr>
      <w:tr w:rsidR="000374CF" w:rsidRPr="00B271F1" w14:paraId="640CFD2A" w14:textId="77777777" w:rsidTr="00145E5E">
        <w:tc>
          <w:tcPr>
            <w:tcW w:w="2061" w:type="dxa"/>
          </w:tcPr>
          <w:p w14:paraId="1815812E" w14:textId="77777777" w:rsidR="000374CF" w:rsidRPr="00B271F1" w:rsidRDefault="000374CF" w:rsidP="00145E5E">
            <w:pPr>
              <w:rPr>
                <w:rFonts w:asciiTheme="minorHAnsi" w:hAnsiTheme="minorHAnsi" w:cstheme="minorHAnsi"/>
                <w:sz w:val="22"/>
              </w:rPr>
            </w:pPr>
            <w:r w:rsidRPr="00B271F1">
              <w:rPr>
                <w:rFonts w:asciiTheme="minorHAnsi" w:hAnsiTheme="minorHAnsi" w:cstheme="minorHAnsi"/>
                <w:sz w:val="22"/>
              </w:rPr>
              <w:t>Keywords</w:t>
            </w:r>
          </w:p>
        </w:tc>
        <w:tc>
          <w:tcPr>
            <w:tcW w:w="7001" w:type="dxa"/>
          </w:tcPr>
          <w:p w14:paraId="1C92EE03" w14:textId="7690D7E0" w:rsidR="000374CF" w:rsidRDefault="00B56A2F" w:rsidP="000374CF">
            <w:pPr>
              <w:rPr>
                <w:rFonts w:asciiTheme="minorHAnsi" w:hAnsiTheme="minorHAnsi" w:cstheme="minorHAnsi"/>
                <w:sz w:val="22"/>
              </w:rPr>
            </w:pPr>
            <w:r>
              <w:rPr>
                <w:rFonts w:asciiTheme="minorHAnsi" w:hAnsiTheme="minorHAnsi" w:cstheme="minorHAnsi"/>
                <w:sz w:val="22"/>
              </w:rPr>
              <w:t>Structural change; Africa; data analysis</w:t>
            </w:r>
          </w:p>
          <w:p w14:paraId="6500A028" w14:textId="744F2D8A" w:rsidR="000374CF" w:rsidRPr="00B271F1" w:rsidRDefault="000374CF" w:rsidP="000374CF">
            <w:pPr>
              <w:rPr>
                <w:rFonts w:asciiTheme="minorHAnsi" w:hAnsiTheme="minorHAnsi" w:cstheme="minorHAnsi"/>
                <w:sz w:val="22"/>
              </w:rPr>
            </w:pPr>
          </w:p>
        </w:tc>
      </w:tr>
      <w:tr w:rsidR="000374CF" w:rsidRPr="00B271F1" w14:paraId="526F24DF" w14:textId="77777777" w:rsidTr="00145E5E">
        <w:tc>
          <w:tcPr>
            <w:tcW w:w="2061" w:type="dxa"/>
          </w:tcPr>
          <w:p w14:paraId="61591DE8" w14:textId="77777777" w:rsidR="000374CF" w:rsidRPr="00B271F1" w:rsidRDefault="000374CF" w:rsidP="00145E5E">
            <w:pPr>
              <w:rPr>
                <w:rFonts w:asciiTheme="minorHAnsi" w:hAnsiTheme="minorHAnsi" w:cstheme="minorHAnsi"/>
                <w:sz w:val="22"/>
              </w:rPr>
            </w:pPr>
            <w:r w:rsidRPr="00B271F1">
              <w:rPr>
                <w:rFonts w:asciiTheme="minorHAnsi" w:hAnsiTheme="minorHAnsi" w:cstheme="minorHAnsi"/>
                <w:sz w:val="22"/>
              </w:rPr>
              <w:t>Contact</w:t>
            </w:r>
          </w:p>
        </w:tc>
        <w:tc>
          <w:tcPr>
            <w:tcW w:w="7001" w:type="dxa"/>
          </w:tcPr>
          <w:p w14:paraId="32DD2B78" w14:textId="276BF97E" w:rsidR="000374CF" w:rsidRPr="003E7F0D" w:rsidRDefault="000374CF" w:rsidP="00145E5E">
            <w:pPr>
              <w:rPr>
                <w:rFonts w:asciiTheme="minorHAnsi" w:hAnsiTheme="minorHAnsi" w:cstheme="minorHAnsi"/>
                <w:sz w:val="22"/>
                <w:lang w:val="nl-NL"/>
              </w:rPr>
            </w:pPr>
            <w:r>
              <w:rPr>
                <w:rFonts w:asciiTheme="minorHAnsi" w:hAnsiTheme="minorHAnsi" w:cstheme="minorHAnsi"/>
                <w:sz w:val="22"/>
                <w:lang w:val="nl-NL"/>
              </w:rPr>
              <w:t>Michiel de Haas</w:t>
            </w:r>
          </w:p>
          <w:p w14:paraId="69D95A6E" w14:textId="77777777" w:rsidR="000374CF" w:rsidRPr="00B271F1" w:rsidRDefault="000374CF" w:rsidP="00145E5E">
            <w:pPr>
              <w:rPr>
                <w:rFonts w:asciiTheme="minorHAnsi" w:hAnsiTheme="minorHAnsi" w:cstheme="minorHAnsi"/>
                <w:sz w:val="22"/>
              </w:rPr>
            </w:pPr>
          </w:p>
        </w:tc>
      </w:tr>
    </w:tbl>
    <w:p w14:paraId="25E4EFAF" w14:textId="77777777" w:rsidR="000374CF" w:rsidRPr="003E7F0D" w:rsidRDefault="000374CF" w:rsidP="003E7F0D">
      <w:pPr>
        <w:rPr>
          <w:rFonts w:asciiTheme="minorHAnsi" w:hAnsiTheme="minorHAnsi" w:cstheme="minorHAnsi"/>
          <w:sz w:val="22"/>
        </w:rPr>
      </w:pPr>
    </w:p>
    <w:sectPr w:rsidR="000374CF" w:rsidRPr="003E7F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B90"/>
    <w:multiLevelType w:val="hybridMultilevel"/>
    <w:tmpl w:val="6F56B858"/>
    <w:lvl w:ilvl="0" w:tplc="AD621E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ED76B4"/>
    <w:multiLevelType w:val="hybridMultilevel"/>
    <w:tmpl w:val="AE36CE5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DFA092E"/>
    <w:multiLevelType w:val="multilevel"/>
    <w:tmpl w:val="D9EC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B66596"/>
    <w:multiLevelType w:val="multilevel"/>
    <w:tmpl w:val="D35E6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DC048B"/>
    <w:multiLevelType w:val="multilevel"/>
    <w:tmpl w:val="DCAC3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F1"/>
    <w:rsid w:val="00000BF8"/>
    <w:rsid w:val="00003004"/>
    <w:rsid w:val="00024EC8"/>
    <w:rsid w:val="000374CF"/>
    <w:rsid w:val="000839F6"/>
    <w:rsid w:val="000A275B"/>
    <w:rsid w:val="000B6423"/>
    <w:rsid w:val="000C1A7C"/>
    <w:rsid w:val="000D3389"/>
    <w:rsid w:val="0015485E"/>
    <w:rsid w:val="001D6634"/>
    <w:rsid w:val="0025461A"/>
    <w:rsid w:val="0026591A"/>
    <w:rsid w:val="0029105B"/>
    <w:rsid w:val="002A75C1"/>
    <w:rsid w:val="002C1D6E"/>
    <w:rsid w:val="00304F52"/>
    <w:rsid w:val="003163CF"/>
    <w:rsid w:val="003459CB"/>
    <w:rsid w:val="003E129B"/>
    <w:rsid w:val="003E7F0D"/>
    <w:rsid w:val="0044222E"/>
    <w:rsid w:val="00466CDF"/>
    <w:rsid w:val="0059580B"/>
    <w:rsid w:val="005C06BF"/>
    <w:rsid w:val="006121DB"/>
    <w:rsid w:val="00641316"/>
    <w:rsid w:val="006622D9"/>
    <w:rsid w:val="006B3968"/>
    <w:rsid w:val="00741D17"/>
    <w:rsid w:val="00753119"/>
    <w:rsid w:val="00786A1A"/>
    <w:rsid w:val="00820129"/>
    <w:rsid w:val="008526CC"/>
    <w:rsid w:val="0099180C"/>
    <w:rsid w:val="00A06373"/>
    <w:rsid w:val="00A9534A"/>
    <w:rsid w:val="00B271F1"/>
    <w:rsid w:val="00B54499"/>
    <w:rsid w:val="00B56A2F"/>
    <w:rsid w:val="00B755FC"/>
    <w:rsid w:val="00BE2DA8"/>
    <w:rsid w:val="00C02A30"/>
    <w:rsid w:val="00C27C36"/>
    <w:rsid w:val="00C5241A"/>
    <w:rsid w:val="00C5780E"/>
    <w:rsid w:val="00C85154"/>
    <w:rsid w:val="00D170A3"/>
    <w:rsid w:val="00D462F4"/>
    <w:rsid w:val="00DB6FDD"/>
    <w:rsid w:val="00DC5A1E"/>
    <w:rsid w:val="00DF0640"/>
    <w:rsid w:val="00DF22AD"/>
    <w:rsid w:val="00E16B66"/>
    <w:rsid w:val="00E43D4B"/>
    <w:rsid w:val="00FB6624"/>
    <w:rsid w:val="00FD2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6AA8"/>
  <w15:chartTrackingRefBased/>
  <w15:docId w15:val="{33D294A4-B478-46A2-81AB-46050822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1F1"/>
    <w:pPr>
      <w:spacing w:after="0" w:line="240" w:lineRule="auto"/>
      <w:ind w:left="720"/>
    </w:pPr>
    <w:rPr>
      <w:rFonts w:ascii="Calibri" w:hAnsi="Calibri" w:cs="Calibri"/>
      <w:sz w:val="22"/>
    </w:rPr>
  </w:style>
  <w:style w:type="table" w:styleId="TableGrid">
    <w:name w:val="Table Grid"/>
    <w:basedOn w:val="TableNormal"/>
    <w:uiPriority w:val="59"/>
    <w:rsid w:val="00B27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1F1"/>
    <w:rPr>
      <w:sz w:val="16"/>
      <w:szCs w:val="16"/>
    </w:rPr>
  </w:style>
  <w:style w:type="paragraph" w:styleId="CommentText">
    <w:name w:val="annotation text"/>
    <w:basedOn w:val="Normal"/>
    <w:link w:val="CommentTextChar"/>
    <w:uiPriority w:val="99"/>
    <w:unhideWhenUsed/>
    <w:rsid w:val="00B271F1"/>
    <w:pPr>
      <w:spacing w:line="240" w:lineRule="auto"/>
    </w:pPr>
    <w:rPr>
      <w:sz w:val="20"/>
      <w:szCs w:val="20"/>
    </w:rPr>
  </w:style>
  <w:style w:type="character" w:customStyle="1" w:styleId="CommentTextChar">
    <w:name w:val="Comment Text Char"/>
    <w:basedOn w:val="DefaultParagraphFont"/>
    <w:link w:val="CommentText"/>
    <w:uiPriority w:val="99"/>
    <w:rsid w:val="00B271F1"/>
    <w:rPr>
      <w:sz w:val="20"/>
      <w:szCs w:val="20"/>
    </w:rPr>
  </w:style>
  <w:style w:type="paragraph" w:styleId="CommentSubject">
    <w:name w:val="annotation subject"/>
    <w:basedOn w:val="CommentText"/>
    <w:next w:val="CommentText"/>
    <w:link w:val="CommentSubjectChar"/>
    <w:uiPriority w:val="99"/>
    <w:semiHidden/>
    <w:unhideWhenUsed/>
    <w:rsid w:val="00B271F1"/>
    <w:rPr>
      <w:b/>
      <w:bCs/>
    </w:rPr>
  </w:style>
  <w:style w:type="character" w:customStyle="1" w:styleId="CommentSubjectChar">
    <w:name w:val="Comment Subject Char"/>
    <w:basedOn w:val="CommentTextChar"/>
    <w:link w:val="CommentSubject"/>
    <w:uiPriority w:val="99"/>
    <w:semiHidden/>
    <w:rsid w:val="00B271F1"/>
    <w:rPr>
      <w:b/>
      <w:bCs/>
      <w:sz w:val="20"/>
      <w:szCs w:val="20"/>
    </w:rPr>
  </w:style>
  <w:style w:type="paragraph" w:styleId="NormalWeb">
    <w:name w:val="Normal (Web)"/>
    <w:basedOn w:val="Normal"/>
    <w:uiPriority w:val="99"/>
    <w:semiHidden/>
    <w:unhideWhenUsed/>
    <w:rsid w:val="00DC5A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5A1E"/>
    <w:rPr>
      <w:b/>
      <w:bCs/>
    </w:rPr>
  </w:style>
  <w:style w:type="character" w:styleId="Hyperlink">
    <w:name w:val="Hyperlink"/>
    <w:basedOn w:val="DefaultParagraphFont"/>
    <w:uiPriority w:val="99"/>
    <w:unhideWhenUsed/>
    <w:rsid w:val="00000BF8"/>
    <w:rPr>
      <w:color w:val="0000FF"/>
      <w:u w:val="single"/>
    </w:rPr>
  </w:style>
  <w:style w:type="character" w:styleId="Emphasis">
    <w:name w:val="Emphasis"/>
    <w:basedOn w:val="DefaultParagraphFont"/>
    <w:uiPriority w:val="20"/>
    <w:qFormat/>
    <w:rsid w:val="00000BF8"/>
    <w:rPr>
      <w:i/>
      <w:iCs/>
    </w:rPr>
  </w:style>
  <w:style w:type="character" w:styleId="UnresolvedMention">
    <w:name w:val="Unresolved Mention"/>
    <w:basedOn w:val="DefaultParagraphFont"/>
    <w:uiPriority w:val="99"/>
    <w:semiHidden/>
    <w:unhideWhenUsed/>
    <w:rsid w:val="00E43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06200">
      <w:bodyDiv w:val="1"/>
      <w:marLeft w:val="0"/>
      <w:marRight w:val="0"/>
      <w:marTop w:val="0"/>
      <w:marBottom w:val="0"/>
      <w:divBdr>
        <w:top w:val="none" w:sz="0" w:space="0" w:color="auto"/>
        <w:left w:val="none" w:sz="0" w:space="0" w:color="auto"/>
        <w:bottom w:val="none" w:sz="0" w:space="0" w:color="auto"/>
        <w:right w:val="none" w:sz="0" w:space="0" w:color="auto"/>
      </w:divBdr>
    </w:div>
    <w:div w:id="538787858">
      <w:bodyDiv w:val="1"/>
      <w:marLeft w:val="0"/>
      <w:marRight w:val="0"/>
      <w:marTop w:val="0"/>
      <w:marBottom w:val="0"/>
      <w:divBdr>
        <w:top w:val="none" w:sz="0" w:space="0" w:color="auto"/>
        <w:left w:val="none" w:sz="0" w:space="0" w:color="auto"/>
        <w:bottom w:val="none" w:sz="0" w:space="0" w:color="auto"/>
        <w:right w:val="none" w:sz="0" w:space="0" w:color="auto"/>
      </w:divBdr>
    </w:div>
    <w:div w:id="583684093">
      <w:bodyDiv w:val="1"/>
      <w:marLeft w:val="0"/>
      <w:marRight w:val="0"/>
      <w:marTop w:val="0"/>
      <w:marBottom w:val="0"/>
      <w:divBdr>
        <w:top w:val="none" w:sz="0" w:space="0" w:color="auto"/>
        <w:left w:val="none" w:sz="0" w:space="0" w:color="auto"/>
        <w:bottom w:val="none" w:sz="0" w:space="0" w:color="auto"/>
        <w:right w:val="none" w:sz="0" w:space="0" w:color="auto"/>
      </w:divBdr>
    </w:div>
    <w:div w:id="639192729">
      <w:bodyDiv w:val="1"/>
      <w:marLeft w:val="0"/>
      <w:marRight w:val="0"/>
      <w:marTop w:val="0"/>
      <w:marBottom w:val="0"/>
      <w:divBdr>
        <w:top w:val="none" w:sz="0" w:space="0" w:color="auto"/>
        <w:left w:val="none" w:sz="0" w:space="0" w:color="auto"/>
        <w:bottom w:val="none" w:sz="0" w:space="0" w:color="auto"/>
        <w:right w:val="none" w:sz="0" w:space="0" w:color="auto"/>
      </w:divBdr>
    </w:div>
    <w:div w:id="785269231">
      <w:bodyDiv w:val="1"/>
      <w:marLeft w:val="0"/>
      <w:marRight w:val="0"/>
      <w:marTop w:val="0"/>
      <w:marBottom w:val="0"/>
      <w:divBdr>
        <w:top w:val="none" w:sz="0" w:space="0" w:color="auto"/>
        <w:left w:val="none" w:sz="0" w:space="0" w:color="auto"/>
        <w:bottom w:val="none" w:sz="0" w:space="0" w:color="auto"/>
        <w:right w:val="none" w:sz="0" w:space="0" w:color="auto"/>
      </w:divBdr>
    </w:div>
    <w:div w:id="1256671898">
      <w:bodyDiv w:val="1"/>
      <w:marLeft w:val="0"/>
      <w:marRight w:val="0"/>
      <w:marTop w:val="0"/>
      <w:marBottom w:val="0"/>
      <w:divBdr>
        <w:top w:val="none" w:sz="0" w:space="0" w:color="auto"/>
        <w:left w:val="none" w:sz="0" w:space="0" w:color="auto"/>
        <w:bottom w:val="none" w:sz="0" w:space="0" w:color="auto"/>
        <w:right w:val="none" w:sz="0" w:space="0" w:color="auto"/>
      </w:divBdr>
    </w:div>
    <w:div w:id="1372875526">
      <w:bodyDiv w:val="1"/>
      <w:marLeft w:val="0"/>
      <w:marRight w:val="0"/>
      <w:marTop w:val="0"/>
      <w:marBottom w:val="0"/>
      <w:divBdr>
        <w:top w:val="none" w:sz="0" w:space="0" w:color="auto"/>
        <w:left w:val="none" w:sz="0" w:space="0" w:color="auto"/>
        <w:bottom w:val="none" w:sz="0" w:space="0" w:color="auto"/>
        <w:right w:val="none" w:sz="0" w:space="0" w:color="auto"/>
      </w:divBdr>
    </w:div>
    <w:div w:id="1408260668">
      <w:bodyDiv w:val="1"/>
      <w:marLeft w:val="0"/>
      <w:marRight w:val="0"/>
      <w:marTop w:val="0"/>
      <w:marBottom w:val="0"/>
      <w:divBdr>
        <w:top w:val="none" w:sz="0" w:space="0" w:color="auto"/>
        <w:left w:val="none" w:sz="0" w:space="0" w:color="auto"/>
        <w:bottom w:val="none" w:sz="0" w:space="0" w:color="auto"/>
        <w:right w:val="none" w:sz="0" w:space="0" w:color="auto"/>
      </w:divBdr>
    </w:div>
    <w:div w:id="1461070788">
      <w:bodyDiv w:val="1"/>
      <w:marLeft w:val="0"/>
      <w:marRight w:val="0"/>
      <w:marTop w:val="0"/>
      <w:marBottom w:val="0"/>
      <w:divBdr>
        <w:top w:val="none" w:sz="0" w:space="0" w:color="auto"/>
        <w:left w:val="none" w:sz="0" w:space="0" w:color="auto"/>
        <w:bottom w:val="none" w:sz="0" w:space="0" w:color="auto"/>
        <w:right w:val="none" w:sz="0" w:space="0" w:color="auto"/>
      </w:divBdr>
    </w:div>
    <w:div w:id="1475441038">
      <w:bodyDiv w:val="1"/>
      <w:marLeft w:val="0"/>
      <w:marRight w:val="0"/>
      <w:marTop w:val="0"/>
      <w:marBottom w:val="0"/>
      <w:divBdr>
        <w:top w:val="none" w:sz="0" w:space="0" w:color="auto"/>
        <w:left w:val="none" w:sz="0" w:space="0" w:color="auto"/>
        <w:bottom w:val="none" w:sz="0" w:space="0" w:color="auto"/>
        <w:right w:val="none" w:sz="0" w:space="0" w:color="auto"/>
      </w:divBdr>
    </w:div>
    <w:div w:id="1584878599">
      <w:bodyDiv w:val="1"/>
      <w:marLeft w:val="0"/>
      <w:marRight w:val="0"/>
      <w:marTop w:val="0"/>
      <w:marBottom w:val="0"/>
      <w:divBdr>
        <w:top w:val="none" w:sz="0" w:space="0" w:color="auto"/>
        <w:left w:val="none" w:sz="0" w:space="0" w:color="auto"/>
        <w:bottom w:val="none" w:sz="0" w:space="0" w:color="auto"/>
        <w:right w:val="none" w:sz="0" w:space="0" w:color="auto"/>
      </w:divBdr>
    </w:div>
    <w:div w:id="1619873934">
      <w:bodyDiv w:val="1"/>
      <w:marLeft w:val="0"/>
      <w:marRight w:val="0"/>
      <w:marTop w:val="0"/>
      <w:marBottom w:val="0"/>
      <w:divBdr>
        <w:top w:val="none" w:sz="0" w:space="0" w:color="auto"/>
        <w:left w:val="none" w:sz="0" w:space="0" w:color="auto"/>
        <w:bottom w:val="none" w:sz="0" w:space="0" w:color="auto"/>
        <w:right w:val="none" w:sz="0" w:space="0" w:color="auto"/>
      </w:divBdr>
    </w:div>
    <w:div w:id="1747190760">
      <w:bodyDiv w:val="1"/>
      <w:marLeft w:val="0"/>
      <w:marRight w:val="0"/>
      <w:marTop w:val="0"/>
      <w:marBottom w:val="0"/>
      <w:divBdr>
        <w:top w:val="none" w:sz="0" w:space="0" w:color="auto"/>
        <w:left w:val="none" w:sz="0" w:space="0" w:color="auto"/>
        <w:bottom w:val="none" w:sz="0" w:space="0" w:color="auto"/>
        <w:right w:val="none" w:sz="0" w:space="0" w:color="auto"/>
      </w:divBdr>
    </w:div>
    <w:div w:id="1798449678">
      <w:bodyDiv w:val="1"/>
      <w:marLeft w:val="0"/>
      <w:marRight w:val="0"/>
      <w:marTop w:val="0"/>
      <w:marBottom w:val="0"/>
      <w:divBdr>
        <w:top w:val="none" w:sz="0" w:space="0" w:color="auto"/>
        <w:left w:val="none" w:sz="0" w:space="0" w:color="auto"/>
        <w:bottom w:val="none" w:sz="0" w:space="0" w:color="auto"/>
        <w:right w:val="none" w:sz="0" w:space="0" w:color="auto"/>
      </w:divBdr>
    </w:div>
    <w:div w:id="1881240661">
      <w:bodyDiv w:val="1"/>
      <w:marLeft w:val="0"/>
      <w:marRight w:val="0"/>
      <w:marTop w:val="0"/>
      <w:marBottom w:val="0"/>
      <w:divBdr>
        <w:top w:val="none" w:sz="0" w:space="0" w:color="auto"/>
        <w:left w:val="none" w:sz="0" w:space="0" w:color="auto"/>
        <w:bottom w:val="none" w:sz="0" w:space="0" w:color="auto"/>
        <w:right w:val="none" w:sz="0" w:space="0" w:color="auto"/>
      </w:divBdr>
    </w:div>
    <w:div w:id="1956909312">
      <w:bodyDiv w:val="1"/>
      <w:marLeft w:val="0"/>
      <w:marRight w:val="0"/>
      <w:marTop w:val="0"/>
      <w:marBottom w:val="0"/>
      <w:divBdr>
        <w:top w:val="none" w:sz="0" w:space="0" w:color="auto"/>
        <w:left w:val="none" w:sz="0" w:space="0" w:color="auto"/>
        <w:bottom w:val="none" w:sz="0" w:space="0" w:color="auto"/>
        <w:right w:val="none" w:sz="0" w:space="0" w:color="auto"/>
      </w:divBdr>
    </w:div>
    <w:div w:id="2059430365">
      <w:bodyDiv w:val="1"/>
      <w:marLeft w:val="0"/>
      <w:marRight w:val="0"/>
      <w:marTop w:val="0"/>
      <w:marBottom w:val="0"/>
      <w:divBdr>
        <w:top w:val="none" w:sz="0" w:space="0" w:color="auto"/>
        <w:left w:val="none" w:sz="0" w:space="0" w:color="auto"/>
        <w:bottom w:val="none" w:sz="0" w:space="0" w:color="auto"/>
        <w:right w:val="none" w:sz="0" w:space="0" w:color="auto"/>
      </w:divBdr>
    </w:div>
    <w:div w:id="208549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e.williams.edu/files/2014/10/FenskeKalaClimateAug2014.pdf" TargetMode="External"/><Relationship Id="rId5" Type="http://schemas.openxmlformats.org/officeDocument/2006/relationships/hyperlink" Target="https://ourworldindata.org/fam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Teeuwen, Danielle</dc:creator>
  <cp:keywords/>
  <dc:description/>
  <cp:lastModifiedBy>Teeuwen, Danielle</cp:lastModifiedBy>
  <cp:revision>2</cp:revision>
  <dcterms:created xsi:type="dcterms:W3CDTF">2022-09-14T08:45:00Z</dcterms:created>
  <dcterms:modified xsi:type="dcterms:W3CDTF">2022-09-14T08:45:00Z</dcterms:modified>
</cp:coreProperties>
</file>