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C3" w:rsidRPr="00270836" w:rsidRDefault="00A75CC3" w:rsidP="00A75CC3">
      <w:pPr>
        <w:spacing w:beforeAutospacing="1" w:after="0" w:afterAutospacing="1" w:line="240" w:lineRule="auto"/>
        <w:outlineLvl w:val="0"/>
        <w:rPr>
          <w:rFonts w:eastAsia="Times New Roman" w:cs="Times New Roman"/>
          <w:b/>
          <w:bCs/>
          <w:kern w:val="36"/>
          <w:sz w:val="20"/>
          <w:szCs w:val="20"/>
          <w:lang w:val="en-US"/>
        </w:rPr>
      </w:pPr>
      <w:r w:rsidRPr="00270836">
        <w:rPr>
          <w:rFonts w:eastAsia="Times New Roman" w:cs="Times New Roman"/>
          <w:b/>
          <w:bCs/>
          <w:kern w:val="36"/>
          <w:sz w:val="20"/>
          <w:szCs w:val="20"/>
          <w:lang w:val="en-US"/>
        </w:rPr>
        <w:t>The digital transformatio</w:t>
      </w:r>
      <w:bookmarkStart w:id="0" w:name="_GoBack"/>
      <w:bookmarkEnd w:id="0"/>
      <w:r w:rsidRPr="00270836">
        <w:rPr>
          <w:rFonts w:eastAsia="Times New Roman" w:cs="Times New Roman"/>
          <w:b/>
          <w:bCs/>
          <w:kern w:val="36"/>
          <w:sz w:val="20"/>
          <w:szCs w:val="20"/>
          <w:lang w:val="en-US"/>
        </w:rPr>
        <w:t>n of innovation and entrepreneurship: call for new</w:t>
      </w:r>
      <w:r w:rsidR="00603BBB" w:rsidRPr="00270836">
        <w:rPr>
          <w:rFonts w:eastAsia="Times New Roman" w:cs="Times New Roman"/>
          <w:b/>
          <w:bCs/>
          <w:kern w:val="36"/>
          <w:sz w:val="20"/>
          <w:szCs w:val="20"/>
          <w:lang w:val="en-US"/>
        </w:rPr>
        <w:t xml:space="preserve"> empirical</w:t>
      </w:r>
      <w:r w:rsidRPr="00270836">
        <w:rPr>
          <w:rFonts w:eastAsia="Times New Roman" w:cs="Times New Roman"/>
          <w:b/>
          <w:bCs/>
          <w:kern w:val="36"/>
          <w:sz w:val="20"/>
          <w:szCs w:val="20"/>
          <w:lang w:val="en-US"/>
        </w:rPr>
        <w:t xml:space="preserve"> research to </w:t>
      </w:r>
      <w:r w:rsidR="00603BBB" w:rsidRPr="00270836">
        <w:rPr>
          <w:rFonts w:eastAsia="Times New Roman" w:cs="Times New Roman"/>
          <w:b/>
          <w:bCs/>
          <w:kern w:val="36"/>
          <w:sz w:val="20"/>
          <w:szCs w:val="20"/>
          <w:lang w:val="en-US"/>
        </w:rPr>
        <w:t>identify and analyses key themes and</w:t>
      </w:r>
      <w:r w:rsidRPr="00270836">
        <w:rPr>
          <w:rFonts w:eastAsia="Times New Roman" w:cs="Times New Roman"/>
          <w:b/>
          <w:bCs/>
          <w:kern w:val="36"/>
          <w:sz w:val="20"/>
          <w:szCs w:val="20"/>
          <w:lang w:val="en-US"/>
        </w:rPr>
        <w:t xml:space="preserve"> challenges </w:t>
      </w:r>
    </w:p>
    <w:p w:rsidR="00505E28" w:rsidRDefault="00505E28" w:rsidP="00983EE2">
      <w:pPr>
        <w:rPr>
          <w:b/>
          <w:sz w:val="20"/>
          <w:szCs w:val="20"/>
        </w:rPr>
      </w:pPr>
      <w:r w:rsidRPr="00270836">
        <w:rPr>
          <w:b/>
          <w:sz w:val="20"/>
          <w:szCs w:val="20"/>
        </w:rPr>
        <w:t xml:space="preserve">Maria </w:t>
      </w:r>
      <w:r>
        <w:rPr>
          <w:b/>
          <w:sz w:val="20"/>
          <w:szCs w:val="20"/>
        </w:rPr>
        <w:t>Annosi (BMO group)</w:t>
      </w:r>
    </w:p>
    <w:p w:rsidR="00B332D1" w:rsidRDefault="00B332D1" w:rsidP="00983EE2">
      <w:pPr>
        <w:rPr>
          <w:sz w:val="20"/>
          <w:szCs w:val="20"/>
        </w:rPr>
      </w:pPr>
      <w:r w:rsidRPr="00B332D1">
        <w:rPr>
          <w:sz w:val="20"/>
          <w:szCs w:val="20"/>
        </w:rPr>
        <w:t>The emergence of novel and powerful digital technologies, digital platforms and digital infrastructures has transformed innovation and entrepreneurship in significant ways. Beyond simply opening new opportunities for innovators and entrepreneurs, digital technologies have broader implications for value creation and value capture</w:t>
      </w:r>
    </w:p>
    <w:p w:rsidR="00603BBB" w:rsidRDefault="00B332D1" w:rsidP="00603BBB">
      <w:pPr>
        <w:rPr>
          <w:sz w:val="20"/>
          <w:szCs w:val="20"/>
        </w:rPr>
      </w:pPr>
      <w:r w:rsidRPr="00B332D1">
        <w:rPr>
          <w:sz w:val="20"/>
          <w:szCs w:val="20"/>
        </w:rPr>
        <w:t xml:space="preserve">Recent research in innovation and entrepreneurship has tried to unpack these implications in more specific or concrete terms. </w:t>
      </w:r>
      <w:r w:rsidR="00603BBB">
        <w:rPr>
          <w:sz w:val="20"/>
          <w:szCs w:val="20"/>
        </w:rPr>
        <w:t xml:space="preserve">However much more research effort should be spent to clarify and define key themes and challenges. Early </w:t>
      </w:r>
      <w:r w:rsidRPr="00B332D1">
        <w:rPr>
          <w:sz w:val="20"/>
          <w:szCs w:val="20"/>
        </w:rPr>
        <w:t xml:space="preserve"> studies have shown how digital technologies fuel new forms of innovation and entrepreneurial initiatives that cross traditional industry/sectoral boundaries, embrace networks, ecosystems and communities, integrate digital and non-digital assets, and accelerate the inception, scaling and evolution of new ventures (e.g., </w:t>
      </w:r>
      <w:bookmarkStart w:id="1" w:name="bbib0165"/>
      <w:r w:rsidRPr="00B332D1">
        <w:rPr>
          <w:sz w:val="20"/>
          <w:szCs w:val="20"/>
        </w:rPr>
        <w:fldChar w:fldCharType="begin"/>
      </w:r>
      <w:r w:rsidRPr="00B332D1">
        <w:rPr>
          <w:sz w:val="20"/>
          <w:szCs w:val="20"/>
        </w:rPr>
        <w:instrText xml:space="preserve"> HYPERLINK "https://www.sciencedirect.com/science/article/pii/S0048733319300812" \l "bib0165" </w:instrText>
      </w:r>
      <w:r w:rsidRPr="00B332D1">
        <w:rPr>
          <w:sz w:val="20"/>
          <w:szCs w:val="20"/>
        </w:rPr>
        <w:fldChar w:fldCharType="separate"/>
      </w:r>
      <w:r w:rsidRPr="00B332D1">
        <w:rPr>
          <w:sz w:val="20"/>
          <w:szCs w:val="20"/>
        </w:rPr>
        <w:t xml:space="preserve">Fischer, and </w:t>
      </w:r>
      <w:proofErr w:type="spellStart"/>
      <w:r w:rsidRPr="00B332D1">
        <w:rPr>
          <w:sz w:val="20"/>
          <w:szCs w:val="20"/>
        </w:rPr>
        <w:t>Reuber</w:t>
      </w:r>
      <w:proofErr w:type="spellEnd"/>
      <w:r w:rsidRPr="00B332D1">
        <w:rPr>
          <w:sz w:val="20"/>
          <w:szCs w:val="20"/>
        </w:rPr>
        <w:t>, 2011</w:t>
      </w:r>
      <w:r w:rsidRPr="00B332D1">
        <w:rPr>
          <w:sz w:val="20"/>
          <w:szCs w:val="20"/>
        </w:rPr>
        <w:fldChar w:fldCharType="end"/>
      </w:r>
      <w:bookmarkEnd w:id="1"/>
      <w:r w:rsidRPr="00B332D1">
        <w:rPr>
          <w:sz w:val="20"/>
          <w:szCs w:val="20"/>
        </w:rPr>
        <w:t>; </w:t>
      </w:r>
      <w:bookmarkStart w:id="2" w:name="bbib0240"/>
      <w:r w:rsidRPr="00B332D1">
        <w:rPr>
          <w:sz w:val="20"/>
          <w:szCs w:val="20"/>
        </w:rPr>
        <w:fldChar w:fldCharType="begin"/>
      </w:r>
      <w:r w:rsidRPr="00B332D1">
        <w:rPr>
          <w:sz w:val="20"/>
          <w:szCs w:val="20"/>
        </w:rPr>
        <w:instrText xml:space="preserve"> HYPERLINK "https://www.sciencedirect.com/science/article/pii/S0048733319300812" \l "bib0240" </w:instrText>
      </w:r>
      <w:r w:rsidRPr="00B332D1">
        <w:rPr>
          <w:sz w:val="20"/>
          <w:szCs w:val="20"/>
        </w:rPr>
        <w:fldChar w:fldCharType="separate"/>
      </w:r>
      <w:r w:rsidRPr="00B332D1">
        <w:rPr>
          <w:sz w:val="20"/>
          <w:szCs w:val="20"/>
        </w:rPr>
        <w:t>Huang et al., 2017</w:t>
      </w:r>
      <w:r w:rsidRPr="00B332D1">
        <w:rPr>
          <w:sz w:val="20"/>
          <w:szCs w:val="20"/>
        </w:rPr>
        <w:fldChar w:fldCharType="end"/>
      </w:r>
      <w:bookmarkEnd w:id="2"/>
      <w:r w:rsidRPr="00B332D1">
        <w:rPr>
          <w:sz w:val="20"/>
          <w:szCs w:val="20"/>
        </w:rPr>
        <w:t>; </w:t>
      </w:r>
      <w:bookmarkStart w:id="3" w:name="bbib0290"/>
      <w:r w:rsidRPr="00B332D1">
        <w:rPr>
          <w:sz w:val="20"/>
          <w:szCs w:val="20"/>
        </w:rPr>
        <w:fldChar w:fldCharType="begin"/>
      </w:r>
      <w:r w:rsidRPr="00B332D1">
        <w:rPr>
          <w:sz w:val="20"/>
          <w:szCs w:val="20"/>
        </w:rPr>
        <w:instrText xml:space="preserve"> HYPERLINK "https://www.sciencedirect.com/science/article/pii/S0048733319300812" \l "bib0290" </w:instrText>
      </w:r>
      <w:r w:rsidRPr="00B332D1">
        <w:rPr>
          <w:sz w:val="20"/>
          <w:szCs w:val="20"/>
        </w:rPr>
        <w:fldChar w:fldCharType="separate"/>
      </w:r>
      <w:r w:rsidRPr="00B332D1">
        <w:rPr>
          <w:sz w:val="20"/>
          <w:szCs w:val="20"/>
        </w:rPr>
        <w:t>Lyytinen et al., 2016</w:t>
      </w:r>
      <w:r w:rsidRPr="00B332D1">
        <w:rPr>
          <w:sz w:val="20"/>
          <w:szCs w:val="20"/>
        </w:rPr>
        <w:fldChar w:fldCharType="end"/>
      </w:r>
      <w:bookmarkEnd w:id="3"/>
      <w:r w:rsidRPr="00B332D1">
        <w:rPr>
          <w:sz w:val="20"/>
          <w:szCs w:val="20"/>
        </w:rPr>
        <w:t>; </w:t>
      </w:r>
      <w:bookmarkStart w:id="4" w:name="bbib0385"/>
      <w:r w:rsidRPr="00B332D1">
        <w:rPr>
          <w:sz w:val="20"/>
          <w:szCs w:val="20"/>
        </w:rPr>
        <w:fldChar w:fldCharType="begin"/>
      </w:r>
      <w:r w:rsidRPr="00B332D1">
        <w:rPr>
          <w:sz w:val="20"/>
          <w:szCs w:val="20"/>
        </w:rPr>
        <w:instrText xml:space="preserve"> HYPERLINK "https://www.sciencedirect.com/science/article/pii/S0048733319300812" \l "bib0385" </w:instrText>
      </w:r>
      <w:r w:rsidRPr="00B332D1">
        <w:rPr>
          <w:sz w:val="20"/>
          <w:szCs w:val="20"/>
        </w:rPr>
        <w:fldChar w:fldCharType="separate"/>
      </w:r>
      <w:r w:rsidRPr="00B332D1">
        <w:rPr>
          <w:sz w:val="20"/>
          <w:szCs w:val="20"/>
        </w:rPr>
        <w:t>Rayna et al., 2015</w:t>
      </w:r>
      <w:r w:rsidRPr="00B332D1">
        <w:rPr>
          <w:sz w:val="20"/>
          <w:szCs w:val="20"/>
        </w:rPr>
        <w:fldChar w:fldCharType="end"/>
      </w:r>
      <w:bookmarkEnd w:id="4"/>
      <w:r w:rsidRPr="00B332D1">
        <w:rPr>
          <w:sz w:val="20"/>
          <w:szCs w:val="20"/>
        </w:rPr>
        <w:t>; </w:t>
      </w:r>
      <w:bookmarkStart w:id="5" w:name="bbib0430"/>
      <w:r w:rsidRPr="00B332D1">
        <w:rPr>
          <w:sz w:val="20"/>
          <w:szCs w:val="20"/>
        </w:rPr>
        <w:fldChar w:fldCharType="begin"/>
      </w:r>
      <w:r w:rsidRPr="00B332D1">
        <w:rPr>
          <w:sz w:val="20"/>
          <w:szCs w:val="20"/>
        </w:rPr>
        <w:instrText xml:space="preserve"> HYPERLINK "https://www.sciencedirect.com/science/article/pii/S0048733319300812" \l "bib0430" </w:instrText>
      </w:r>
      <w:r w:rsidRPr="00B332D1">
        <w:rPr>
          <w:sz w:val="20"/>
          <w:szCs w:val="20"/>
        </w:rPr>
        <w:fldChar w:fldCharType="separate"/>
      </w:r>
      <w:r w:rsidRPr="00B332D1">
        <w:rPr>
          <w:sz w:val="20"/>
          <w:szCs w:val="20"/>
        </w:rPr>
        <w:t>Srinivasan and Venkatraman, 2018</w:t>
      </w:r>
      <w:r w:rsidRPr="00B332D1">
        <w:rPr>
          <w:sz w:val="20"/>
          <w:szCs w:val="20"/>
        </w:rPr>
        <w:fldChar w:fldCharType="end"/>
      </w:r>
      <w:bookmarkEnd w:id="5"/>
      <w:r w:rsidRPr="00B332D1">
        <w:rPr>
          <w:sz w:val="20"/>
          <w:szCs w:val="20"/>
        </w:rPr>
        <w:t>; </w:t>
      </w:r>
      <w:bookmarkStart w:id="6" w:name="bbib0500"/>
      <w:r w:rsidRPr="00B332D1">
        <w:rPr>
          <w:sz w:val="20"/>
          <w:szCs w:val="20"/>
        </w:rPr>
        <w:fldChar w:fldCharType="begin"/>
      </w:r>
      <w:r w:rsidRPr="00B332D1">
        <w:rPr>
          <w:sz w:val="20"/>
          <w:szCs w:val="20"/>
        </w:rPr>
        <w:instrText xml:space="preserve"> HYPERLINK "https://www.sciencedirect.com/science/article/pii/S0048733319300812" \l "bib0500" </w:instrText>
      </w:r>
      <w:r w:rsidRPr="00B332D1">
        <w:rPr>
          <w:sz w:val="20"/>
          <w:szCs w:val="20"/>
        </w:rPr>
        <w:fldChar w:fldCharType="separate"/>
      </w:r>
      <w:r w:rsidRPr="00B332D1">
        <w:rPr>
          <w:sz w:val="20"/>
          <w:szCs w:val="20"/>
        </w:rPr>
        <w:t xml:space="preserve">von </w:t>
      </w:r>
      <w:proofErr w:type="spellStart"/>
      <w:r w:rsidRPr="00B332D1">
        <w:rPr>
          <w:sz w:val="20"/>
          <w:szCs w:val="20"/>
        </w:rPr>
        <w:t>Briel</w:t>
      </w:r>
      <w:proofErr w:type="spellEnd"/>
      <w:r w:rsidRPr="00B332D1">
        <w:rPr>
          <w:sz w:val="20"/>
          <w:szCs w:val="20"/>
        </w:rPr>
        <w:t xml:space="preserve"> et al., 2018a</w:t>
      </w:r>
      <w:r w:rsidRPr="00B332D1">
        <w:rPr>
          <w:sz w:val="20"/>
          <w:szCs w:val="20"/>
        </w:rPr>
        <w:fldChar w:fldCharType="end"/>
      </w:r>
      <w:bookmarkEnd w:id="6"/>
      <w:r w:rsidRPr="00B332D1">
        <w:rPr>
          <w:sz w:val="20"/>
          <w:szCs w:val="20"/>
        </w:rPr>
        <w:t>, </w:t>
      </w:r>
      <w:bookmarkStart w:id="7" w:name="bbib0505"/>
      <w:r w:rsidRPr="00B332D1">
        <w:rPr>
          <w:sz w:val="20"/>
          <w:szCs w:val="20"/>
        </w:rPr>
        <w:fldChar w:fldCharType="begin"/>
      </w:r>
      <w:r w:rsidRPr="00B332D1">
        <w:rPr>
          <w:sz w:val="20"/>
          <w:szCs w:val="20"/>
        </w:rPr>
        <w:instrText xml:space="preserve"> HYPERLINK "https://www.sciencedirect.com/science/article/pii/S0048733319300812" \l "bib0505" </w:instrText>
      </w:r>
      <w:r w:rsidRPr="00B332D1">
        <w:rPr>
          <w:sz w:val="20"/>
          <w:szCs w:val="20"/>
        </w:rPr>
        <w:fldChar w:fldCharType="separate"/>
      </w:r>
      <w:r w:rsidRPr="00B332D1">
        <w:rPr>
          <w:sz w:val="20"/>
          <w:szCs w:val="20"/>
        </w:rPr>
        <w:t>b</w:t>
      </w:r>
      <w:r w:rsidRPr="00B332D1">
        <w:rPr>
          <w:sz w:val="20"/>
          <w:szCs w:val="20"/>
        </w:rPr>
        <w:fldChar w:fldCharType="end"/>
      </w:r>
      <w:bookmarkEnd w:id="7"/>
      <w:r w:rsidRPr="00B332D1">
        <w:rPr>
          <w:sz w:val="20"/>
          <w:szCs w:val="20"/>
        </w:rPr>
        <w:t>; </w:t>
      </w:r>
      <w:bookmarkStart w:id="8" w:name="bbib0560"/>
      <w:r w:rsidRPr="00B332D1">
        <w:rPr>
          <w:sz w:val="20"/>
          <w:szCs w:val="20"/>
        </w:rPr>
        <w:fldChar w:fldCharType="begin"/>
      </w:r>
      <w:r w:rsidRPr="00B332D1">
        <w:rPr>
          <w:sz w:val="20"/>
          <w:szCs w:val="20"/>
        </w:rPr>
        <w:instrText xml:space="preserve"> HYPERLINK "https://www.sciencedirect.com/science/article/pii/S0048733319300812" \l "bib0560" </w:instrText>
      </w:r>
      <w:r w:rsidRPr="00B332D1">
        <w:rPr>
          <w:sz w:val="20"/>
          <w:szCs w:val="20"/>
        </w:rPr>
        <w:fldChar w:fldCharType="separate"/>
      </w:r>
      <w:r w:rsidRPr="00B332D1">
        <w:rPr>
          <w:sz w:val="20"/>
          <w:szCs w:val="20"/>
        </w:rPr>
        <w:t xml:space="preserve">Younkin and </w:t>
      </w:r>
      <w:proofErr w:type="spellStart"/>
      <w:r w:rsidRPr="00B332D1">
        <w:rPr>
          <w:sz w:val="20"/>
          <w:szCs w:val="20"/>
        </w:rPr>
        <w:t>Kashkooli</w:t>
      </w:r>
      <w:proofErr w:type="spellEnd"/>
      <w:r w:rsidRPr="00B332D1">
        <w:rPr>
          <w:sz w:val="20"/>
          <w:szCs w:val="20"/>
        </w:rPr>
        <w:t>, 2016</w:t>
      </w:r>
      <w:r w:rsidRPr="00B332D1">
        <w:rPr>
          <w:sz w:val="20"/>
          <w:szCs w:val="20"/>
        </w:rPr>
        <w:fldChar w:fldCharType="end"/>
      </w:r>
      <w:bookmarkEnd w:id="8"/>
      <w:r w:rsidRPr="00B332D1">
        <w:rPr>
          <w:sz w:val="20"/>
          <w:szCs w:val="20"/>
        </w:rPr>
        <w:t>). Similarly, studies have also documented the ways by which established large companies (such as GE, Volvo, Johnson Controls, Caterpillar, and Boeing) have tried to redefine themselves and radically</w:t>
      </w:r>
      <w:r w:rsidRPr="00603BBB">
        <w:rPr>
          <w:sz w:val="20"/>
          <w:szCs w:val="20"/>
        </w:rPr>
        <w:t xml:space="preserve"> restructure their innovation strategies and practices to respond to digitization (e.g., </w:t>
      </w:r>
      <w:bookmarkStart w:id="9" w:name="bbib0170"/>
      <w:r w:rsidRPr="00603BBB">
        <w:rPr>
          <w:sz w:val="20"/>
          <w:szCs w:val="20"/>
        </w:rPr>
        <w:fldChar w:fldCharType="begin"/>
      </w:r>
      <w:r w:rsidRPr="00603BBB">
        <w:rPr>
          <w:sz w:val="20"/>
          <w:szCs w:val="20"/>
        </w:rPr>
        <w:instrText xml:space="preserve"> HYPERLINK "https://www.sciencedirect.com/science/article/pii/S0048733319300812" \l "bib0170" </w:instrText>
      </w:r>
      <w:r w:rsidRPr="00603BBB">
        <w:rPr>
          <w:sz w:val="20"/>
          <w:szCs w:val="20"/>
        </w:rPr>
        <w:fldChar w:fldCharType="separate"/>
      </w:r>
      <w:r w:rsidRPr="00603BBB">
        <w:rPr>
          <w:sz w:val="20"/>
          <w:szCs w:val="20"/>
        </w:rPr>
        <w:t>Fitzgerald et al., 2014</w:t>
      </w:r>
      <w:r w:rsidRPr="00603BBB">
        <w:rPr>
          <w:sz w:val="20"/>
          <w:szCs w:val="20"/>
        </w:rPr>
        <w:fldChar w:fldCharType="end"/>
      </w:r>
      <w:bookmarkEnd w:id="9"/>
      <w:r w:rsidRPr="00603BBB">
        <w:rPr>
          <w:sz w:val="20"/>
          <w:szCs w:val="20"/>
        </w:rPr>
        <w:t>; </w:t>
      </w:r>
      <w:bookmarkStart w:id="10" w:name="bbib0440"/>
      <w:proofErr w:type="spellStart"/>
      <w:r w:rsidRPr="00603BBB">
        <w:rPr>
          <w:sz w:val="20"/>
          <w:szCs w:val="20"/>
        </w:rPr>
        <w:fldChar w:fldCharType="begin"/>
      </w:r>
      <w:r w:rsidRPr="00603BBB">
        <w:rPr>
          <w:sz w:val="20"/>
          <w:szCs w:val="20"/>
        </w:rPr>
        <w:instrText xml:space="preserve"> HYPERLINK "https://www.sciencedirect.com/science/article/pii/S0048733319300812" \l "bib0440" </w:instrText>
      </w:r>
      <w:r w:rsidRPr="00603BBB">
        <w:rPr>
          <w:sz w:val="20"/>
          <w:szCs w:val="20"/>
        </w:rPr>
        <w:fldChar w:fldCharType="separate"/>
      </w:r>
      <w:r w:rsidRPr="00603BBB">
        <w:rPr>
          <w:sz w:val="20"/>
          <w:szCs w:val="20"/>
        </w:rPr>
        <w:t>Svahn</w:t>
      </w:r>
      <w:proofErr w:type="spellEnd"/>
      <w:r w:rsidRPr="00603BBB">
        <w:rPr>
          <w:sz w:val="20"/>
          <w:szCs w:val="20"/>
        </w:rPr>
        <w:t xml:space="preserve"> et al., 2017</w:t>
      </w:r>
      <w:r w:rsidRPr="00603BBB">
        <w:rPr>
          <w:sz w:val="20"/>
          <w:szCs w:val="20"/>
        </w:rPr>
        <w:fldChar w:fldCharType="end"/>
      </w:r>
      <w:bookmarkEnd w:id="10"/>
      <w:r w:rsidRPr="00603BBB">
        <w:rPr>
          <w:sz w:val="20"/>
          <w:szCs w:val="20"/>
        </w:rPr>
        <w:t>). More broadly, studies (</w:t>
      </w:r>
      <w:bookmarkStart w:id="11" w:name="bbib0350"/>
      <w:r w:rsidRPr="00603BBB">
        <w:rPr>
          <w:sz w:val="20"/>
          <w:szCs w:val="20"/>
        </w:rPr>
        <w:fldChar w:fldCharType="begin"/>
      </w:r>
      <w:r w:rsidRPr="00603BBB">
        <w:rPr>
          <w:sz w:val="20"/>
          <w:szCs w:val="20"/>
        </w:rPr>
        <w:instrText xml:space="preserve"> HYPERLINK "https://www.sciencedirect.com/science/article/pii/S0048733319300812" \l "bib0350" </w:instrText>
      </w:r>
      <w:r w:rsidRPr="00603BBB">
        <w:rPr>
          <w:sz w:val="20"/>
          <w:szCs w:val="20"/>
        </w:rPr>
        <w:fldChar w:fldCharType="separate"/>
      </w:r>
      <w:r w:rsidRPr="00603BBB">
        <w:rPr>
          <w:sz w:val="20"/>
          <w:szCs w:val="20"/>
        </w:rPr>
        <w:t>Nambisan, 2017</w:t>
      </w:r>
      <w:r w:rsidRPr="00603BBB">
        <w:rPr>
          <w:sz w:val="20"/>
          <w:szCs w:val="20"/>
        </w:rPr>
        <w:fldChar w:fldCharType="end"/>
      </w:r>
      <w:bookmarkEnd w:id="11"/>
      <w:r w:rsidRPr="00603BBB">
        <w:rPr>
          <w:sz w:val="20"/>
          <w:szCs w:val="20"/>
        </w:rPr>
        <w:t>; </w:t>
      </w:r>
      <w:bookmarkStart w:id="12" w:name="bbib0360"/>
      <w:r w:rsidRPr="00603BBB">
        <w:rPr>
          <w:sz w:val="20"/>
          <w:szCs w:val="20"/>
        </w:rPr>
        <w:fldChar w:fldCharType="begin"/>
      </w:r>
      <w:r w:rsidRPr="00603BBB">
        <w:rPr>
          <w:sz w:val="20"/>
          <w:szCs w:val="20"/>
        </w:rPr>
        <w:instrText xml:space="preserve"> HYPERLINK "https://www.sciencedirect.com/science/article/pii/S0048733319300812" \l "bib0360" </w:instrText>
      </w:r>
      <w:r w:rsidRPr="00603BBB">
        <w:rPr>
          <w:sz w:val="20"/>
          <w:szCs w:val="20"/>
        </w:rPr>
        <w:fldChar w:fldCharType="separate"/>
      </w:r>
      <w:r w:rsidRPr="00603BBB">
        <w:rPr>
          <w:sz w:val="20"/>
          <w:szCs w:val="20"/>
        </w:rPr>
        <w:t>Nambisan et al., 2017</w:t>
      </w:r>
      <w:r w:rsidRPr="00603BBB">
        <w:rPr>
          <w:sz w:val="20"/>
          <w:szCs w:val="20"/>
        </w:rPr>
        <w:fldChar w:fldCharType="end"/>
      </w:r>
      <w:bookmarkEnd w:id="12"/>
      <w:r w:rsidRPr="00603BBB">
        <w:rPr>
          <w:sz w:val="20"/>
          <w:szCs w:val="20"/>
        </w:rPr>
        <w:t>; </w:t>
      </w:r>
      <w:bookmarkStart w:id="13" w:name="bbib0555"/>
      <w:proofErr w:type="spellStart"/>
      <w:r w:rsidRPr="00603BBB">
        <w:rPr>
          <w:sz w:val="20"/>
          <w:szCs w:val="20"/>
        </w:rPr>
        <w:fldChar w:fldCharType="begin"/>
      </w:r>
      <w:r w:rsidRPr="00603BBB">
        <w:rPr>
          <w:sz w:val="20"/>
          <w:szCs w:val="20"/>
        </w:rPr>
        <w:instrText xml:space="preserve"> HYPERLINK "https://www.sciencedirect.com/science/article/pii/S0048733319300812" \l "bib0555" </w:instrText>
      </w:r>
      <w:r w:rsidRPr="00603BBB">
        <w:rPr>
          <w:sz w:val="20"/>
          <w:szCs w:val="20"/>
        </w:rPr>
        <w:fldChar w:fldCharType="separate"/>
      </w:r>
      <w:r w:rsidRPr="00603BBB">
        <w:rPr>
          <w:sz w:val="20"/>
          <w:szCs w:val="20"/>
        </w:rPr>
        <w:t>Yoo</w:t>
      </w:r>
      <w:proofErr w:type="spellEnd"/>
      <w:r w:rsidRPr="00603BBB">
        <w:rPr>
          <w:sz w:val="20"/>
          <w:szCs w:val="20"/>
        </w:rPr>
        <w:t xml:space="preserve"> et al., 2012</w:t>
      </w:r>
      <w:r w:rsidRPr="00603BBB">
        <w:rPr>
          <w:sz w:val="20"/>
          <w:szCs w:val="20"/>
        </w:rPr>
        <w:fldChar w:fldCharType="end"/>
      </w:r>
      <w:bookmarkEnd w:id="13"/>
      <w:r w:rsidRPr="00603BBB">
        <w:rPr>
          <w:sz w:val="20"/>
          <w:szCs w:val="20"/>
        </w:rPr>
        <w:t xml:space="preserve">) have noted that the infusion of new digital technologies transforms the nature of uncertainty inherent in innovation and entrepreneurship—in terms of both processes and outcomes—thereby, encouraging a radical rethink of how individuals, organizations, and collectives may pursue creative </w:t>
      </w:r>
      <w:proofErr w:type="spellStart"/>
      <w:r w:rsidRPr="00603BBB">
        <w:rPr>
          <w:sz w:val="20"/>
          <w:szCs w:val="20"/>
        </w:rPr>
        <w:t>endeavors</w:t>
      </w:r>
      <w:proofErr w:type="spellEnd"/>
      <w:r>
        <w:rPr>
          <w:rFonts w:ascii="Georgia" w:hAnsi="Georgia"/>
          <w:color w:val="2E2E2E"/>
          <w:sz w:val="27"/>
          <w:szCs w:val="27"/>
        </w:rPr>
        <w:t>.</w:t>
      </w:r>
      <w:r w:rsidR="005C5DC5" w:rsidRPr="005C5DC5">
        <w:rPr>
          <w:sz w:val="20"/>
          <w:szCs w:val="20"/>
        </w:rPr>
        <w:t xml:space="preserve"> </w:t>
      </w:r>
    </w:p>
    <w:p w:rsidR="00603BBB" w:rsidRPr="00603BBB" w:rsidRDefault="00603BBB" w:rsidP="00603BBB">
      <w:pPr>
        <w:rPr>
          <w:sz w:val="20"/>
          <w:szCs w:val="20"/>
        </w:rPr>
      </w:pPr>
      <w:r w:rsidRPr="00603BBB">
        <w:rPr>
          <w:sz w:val="20"/>
          <w:szCs w:val="20"/>
        </w:rPr>
        <w:t>No requirement for students, just the willingness to do qualitative research. Results from this projects will be confidentially kept.</w:t>
      </w:r>
    </w:p>
    <w:p w:rsidR="00603BBB" w:rsidRPr="00603BBB" w:rsidRDefault="00603BBB" w:rsidP="00603BBB">
      <w:pPr>
        <w:rPr>
          <w:sz w:val="20"/>
          <w:szCs w:val="20"/>
        </w:rPr>
      </w:pPr>
      <w:r w:rsidRPr="00603BBB">
        <w:rPr>
          <w:sz w:val="20"/>
          <w:szCs w:val="20"/>
        </w:rPr>
        <w:t xml:space="preserve">If you are interested, please, contact: </w:t>
      </w:r>
      <w:hyperlink r:id="rId5" w:history="1">
        <w:r w:rsidRPr="00603BBB">
          <w:rPr>
            <w:rStyle w:val="Hyperlink"/>
            <w:sz w:val="20"/>
            <w:szCs w:val="20"/>
          </w:rPr>
          <w:t>maria.annosi@wur.nl</w:t>
        </w:r>
      </w:hyperlink>
      <w:r w:rsidRPr="00603BBB">
        <w:rPr>
          <w:sz w:val="20"/>
          <w:szCs w:val="20"/>
        </w:rPr>
        <w:t xml:space="preserve"> </w:t>
      </w:r>
    </w:p>
    <w:p w:rsidR="00EF379A" w:rsidRPr="00976669" w:rsidRDefault="00EF379A" w:rsidP="00EF379A">
      <w:pPr>
        <w:rPr>
          <w:sz w:val="20"/>
          <w:szCs w:val="20"/>
        </w:rPr>
      </w:pPr>
    </w:p>
    <w:sectPr w:rsidR="00EF379A" w:rsidRPr="00976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05F"/>
    <w:multiLevelType w:val="hybridMultilevel"/>
    <w:tmpl w:val="72CEB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E2"/>
    <w:rsid w:val="00127571"/>
    <w:rsid w:val="00270836"/>
    <w:rsid w:val="00505E28"/>
    <w:rsid w:val="005C5DC5"/>
    <w:rsid w:val="00603BBB"/>
    <w:rsid w:val="00670039"/>
    <w:rsid w:val="00705691"/>
    <w:rsid w:val="007E223E"/>
    <w:rsid w:val="007F2A9A"/>
    <w:rsid w:val="00976669"/>
    <w:rsid w:val="00983EE2"/>
    <w:rsid w:val="00A307DE"/>
    <w:rsid w:val="00A52877"/>
    <w:rsid w:val="00A75CC3"/>
    <w:rsid w:val="00AD1D11"/>
    <w:rsid w:val="00B332D1"/>
    <w:rsid w:val="00B530E0"/>
    <w:rsid w:val="00B826D3"/>
    <w:rsid w:val="00D221AC"/>
    <w:rsid w:val="00D618EC"/>
    <w:rsid w:val="00EF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311C9-BC29-49C2-ABAE-1B120303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5C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9A"/>
    <w:pPr>
      <w:ind w:left="720"/>
      <w:contextualSpacing/>
    </w:pPr>
  </w:style>
  <w:style w:type="character" w:styleId="Hyperlink">
    <w:name w:val="Hyperlink"/>
    <w:basedOn w:val="DefaultParagraphFont"/>
    <w:uiPriority w:val="99"/>
    <w:unhideWhenUsed/>
    <w:rsid w:val="00EF379A"/>
    <w:rPr>
      <w:color w:val="0000FF" w:themeColor="hyperlink"/>
      <w:u w:val="single"/>
    </w:rPr>
  </w:style>
  <w:style w:type="paragraph" w:styleId="BalloonText">
    <w:name w:val="Balloon Text"/>
    <w:basedOn w:val="Normal"/>
    <w:link w:val="BalloonTextChar"/>
    <w:uiPriority w:val="99"/>
    <w:semiHidden/>
    <w:unhideWhenUsed/>
    <w:rsid w:val="007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3E"/>
    <w:rPr>
      <w:rFonts w:ascii="Segoe UI" w:hAnsi="Segoe UI" w:cs="Segoe UI"/>
      <w:sz w:val="18"/>
      <w:szCs w:val="18"/>
    </w:rPr>
  </w:style>
  <w:style w:type="character" w:styleId="UnresolvedMention">
    <w:name w:val="Unresolved Mention"/>
    <w:basedOn w:val="DefaultParagraphFont"/>
    <w:uiPriority w:val="99"/>
    <w:semiHidden/>
    <w:unhideWhenUsed/>
    <w:rsid w:val="00505E28"/>
    <w:rPr>
      <w:color w:val="808080"/>
      <w:shd w:val="clear" w:color="auto" w:fill="E6E6E6"/>
    </w:rPr>
  </w:style>
  <w:style w:type="character" w:customStyle="1" w:styleId="Heading1Char">
    <w:name w:val="Heading 1 Char"/>
    <w:basedOn w:val="DefaultParagraphFont"/>
    <w:link w:val="Heading1"/>
    <w:uiPriority w:val="9"/>
    <w:rsid w:val="00A75CC3"/>
    <w:rPr>
      <w:rFonts w:ascii="Times New Roman" w:eastAsia="Times New Roman" w:hAnsi="Times New Roman" w:cs="Times New Roman"/>
      <w:b/>
      <w:bCs/>
      <w:kern w:val="36"/>
      <w:sz w:val="48"/>
      <w:szCs w:val="48"/>
      <w:lang w:val="en-US"/>
    </w:rPr>
  </w:style>
  <w:style w:type="character" w:customStyle="1" w:styleId="title-text">
    <w:name w:val="title-text"/>
    <w:basedOn w:val="DefaultParagraphFont"/>
    <w:rsid w:val="00A7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60978">
      <w:bodyDiv w:val="1"/>
      <w:marLeft w:val="0"/>
      <w:marRight w:val="0"/>
      <w:marTop w:val="0"/>
      <w:marBottom w:val="0"/>
      <w:divBdr>
        <w:top w:val="none" w:sz="0" w:space="0" w:color="auto"/>
        <w:left w:val="none" w:sz="0" w:space="0" w:color="auto"/>
        <w:bottom w:val="none" w:sz="0" w:space="0" w:color="auto"/>
        <w:right w:val="none" w:sz="0" w:space="0" w:color="auto"/>
      </w:divBdr>
    </w:div>
    <w:div w:id="1615478568">
      <w:bodyDiv w:val="1"/>
      <w:marLeft w:val="0"/>
      <w:marRight w:val="0"/>
      <w:marTop w:val="0"/>
      <w:marBottom w:val="0"/>
      <w:divBdr>
        <w:top w:val="none" w:sz="0" w:space="0" w:color="auto"/>
        <w:left w:val="none" w:sz="0" w:space="0" w:color="auto"/>
        <w:bottom w:val="none" w:sz="0" w:space="0" w:color="auto"/>
        <w:right w:val="none" w:sz="0" w:space="0" w:color="auto"/>
      </w:divBdr>
    </w:div>
    <w:div w:id="17024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annosi@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FA4141C5.dotm</Template>
  <TotalTime>2</TotalTime>
  <Pages>1</Pages>
  <Words>530</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Bijman</dc:creator>
  <cp:keywords/>
  <dc:description/>
  <cp:lastModifiedBy>Leguijt, Jacco</cp:lastModifiedBy>
  <cp:revision>3</cp:revision>
  <cp:lastPrinted>2018-03-05T09:20:00Z</cp:lastPrinted>
  <dcterms:created xsi:type="dcterms:W3CDTF">2020-03-19T11:50:00Z</dcterms:created>
  <dcterms:modified xsi:type="dcterms:W3CDTF">2020-03-19T11:51:00Z</dcterms:modified>
</cp:coreProperties>
</file>