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B8" w:rsidRPr="00A05245" w:rsidRDefault="002C40B8" w:rsidP="002C40B8">
      <w:pPr>
        <w:widowControl w:val="0"/>
        <w:suppressLineNumbers/>
        <w:tabs>
          <w:tab w:val="left" w:pos="113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Key expert 1:  </w:t>
      </w:r>
      <w:r w:rsidRPr="00A05245">
        <w:rPr>
          <w:rFonts w:ascii="Times New Roman" w:hAnsi="Times New Roman"/>
          <w:b/>
          <w:sz w:val="22"/>
          <w:szCs w:val="22"/>
        </w:rPr>
        <w:t>Institutional Adviser</w:t>
      </w:r>
      <w:r>
        <w:rPr>
          <w:rFonts w:ascii="Times New Roman" w:hAnsi="Times New Roman"/>
          <w:b/>
          <w:sz w:val="22"/>
          <w:szCs w:val="22"/>
        </w:rPr>
        <w:t>/Team Leader</w:t>
      </w:r>
      <w:r w:rsidRPr="00A05245">
        <w:rPr>
          <w:rFonts w:ascii="Times New Roman" w:hAnsi="Times New Roman"/>
          <w:b/>
          <w:sz w:val="22"/>
          <w:szCs w:val="22"/>
        </w:rPr>
        <w:t xml:space="preserve"> </w:t>
      </w:r>
      <w:r w:rsidRPr="00A05245">
        <w:rPr>
          <w:rFonts w:ascii="Times New Roman" w:hAnsi="Times New Roman"/>
          <w:sz w:val="22"/>
          <w:szCs w:val="22"/>
        </w:rPr>
        <w:t xml:space="preserve">(600 days over 3 years) </w:t>
      </w:r>
    </w:p>
    <w:p w:rsidR="002C40B8" w:rsidRPr="00122FF5" w:rsidRDefault="002C40B8" w:rsidP="002C40B8">
      <w:pPr>
        <w:widowControl w:val="0"/>
        <w:suppressLineNumbers/>
        <w:tabs>
          <w:tab w:val="left" w:pos="1134"/>
        </w:tabs>
        <w:spacing w:after="0"/>
        <w:rPr>
          <w:rFonts w:ascii="Times New Roman" w:hAnsi="Times New Roman"/>
          <w:b/>
          <w:sz w:val="22"/>
          <w:szCs w:val="22"/>
          <w:u w:val="single"/>
        </w:rPr>
      </w:pPr>
      <w:r w:rsidRPr="00122FF5">
        <w:rPr>
          <w:rFonts w:ascii="Times New Roman" w:hAnsi="Times New Roman"/>
          <w:b/>
          <w:sz w:val="22"/>
          <w:szCs w:val="22"/>
          <w:u w:val="single"/>
        </w:rPr>
        <w:t>Qualifications and skills</w:t>
      </w:r>
    </w:p>
    <w:p w:rsidR="002C40B8" w:rsidRPr="00122FF5" w:rsidRDefault="002C40B8" w:rsidP="002C40B8">
      <w:pPr>
        <w:widowControl w:val="0"/>
        <w:suppressLineNumbers/>
        <w:tabs>
          <w:tab w:val="left" w:pos="1134"/>
        </w:tabs>
        <w:spacing w:after="0"/>
        <w:rPr>
          <w:rFonts w:ascii="Times New Roman" w:hAnsi="Times New Roman"/>
          <w:b/>
          <w:sz w:val="22"/>
          <w:szCs w:val="22"/>
          <w:u w:val="single"/>
        </w:rPr>
      </w:pPr>
    </w:p>
    <w:p w:rsidR="002C40B8" w:rsidRPr="00A05245" w:rsidRDefault="002C40B8" w:rsidP="002C40B8">
      <w:pPr>
        <w:pStyle w:val="MediumGrid2"/>
        <w:widowControl w:val="0"/>
        <w:numPr>
          <w:ilvl w:val="0"/>
          <w:numId w:val="1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Post Graduate Degree in a relevant discipline (such as natural resource management, rural development, agriculture, agriculture economics, business administration) or 5 years additional experience above the general professional experience indicated below.</w:t>
      </w:r>
    </w:p>
    <w:p w:rsidR="002C40B8" w:rsidRPr="00A05245" w:rsidRDefault="002C40B8" w:rsidP="002C40B8">
      <w:pPr>
        <w:pStyle w:val="MediumGrid2"/>
        <w:widowControl w:val="0"/>
        <w:numPr>
          <w:ilvl w:val="0"/>
          <w:numId w:val="1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Excellent analytical, interpersonal and problem-solving skills as well as the ability to bring alternative thinking to an organisation.</w:t>
      </w:r>
    </w:p>
    <w:p w:rsidR="002C40B8" w:rsidRPr="00A05245" w:rsidRDefault="002C40B8" w:rsidP="002C40B8">
      <w:pPr>
        <w:pStyle w:val="MediumGrid2"/>
        <w:widowControl w:val="0"/>
        <w:numPr>
          <w:ilvl w:val="0"/>
          <w:numId w:val="1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Fluency in both written and spoken English</w:t>
      </w:r>
      <w:r>
        <w:rPr>
          <w:rFonts w:ascii="Times New Roman" w:hAnsi="Times New Roman" w:cs="Times New Roman"/>
          <w:sz w:val="22"/>
          <w:szCs w:val="22"/>
        </w:rPr>
        <w:t xml:space="preserve">. Fluency in </w:t>
      </w:r>
      <w:r w:rsidRPr="00A05245">
        <w:rPr>
          <w:rFonts w:ascii="Times New Roman" w:hAnsi="Times New Roman" w:cs="Times New Roman"/>
          <w:sz w:val="22"/>
          <w:szCs w:val="22"/>
        </w:rPr>
        <w:t>SiSwati</w:t>
      </w:r>
      <w:r>
        <w:rPr>
          <w:rFonts w:ascii="Times New Roman" w:hAnsi="Times New Roman" w:cs="Times New Roman"/>
          <w:sz w:val="22"/>
          <w:szCs w:val="22"/>
        </w:rPr>
        <w:t xml:space="preserve"> or ability to provide efficient translation services will be an advantage. </w:t>
      </w:r>
    </w:p>
    <w:p w:rsidR="002C40B8" w:rsidRPr="00A05245" w:rsidRDefault="002C40B8" w:rsidP="002C40B8">
      <w:pPr>
        <w:pStyle w:val="MediumGrid2"/>
        <w:widowControl w:val="0"/>
        <w:numPr>
          <w:ilvl w:val="0"/>
          <w:numId w:val="1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Computer literate (word processing, spreadsheets</w:t>
      </w:r>
      <w:r>
        <w:rPr>
          <w:rFonts w:ascii="Times New Roman" w:hAnsi="Times New Roman" w:cs="Times New Roman"/>
          <w:sz w:val="22"/>
          <w:szCs w:val="22"/>
        </w:rPr>
        <w:t>, presentation software</w:t>
      </w:r>
      <w:r w:rsidRPr="00A05245">
        <w:rPr>
          <w:rFonts w:ascii="Times New Roman" w:hAnsi="Times New Roman" w:cs="Times New Roman"/>
          <w:sz w:val="22"/>
          <w:szCs w:val="22"/>
        </w:rPr>
        <w:t>).</w:t>
      </w:r>
    </w:p>
    <w:p w:rsidR="002C40B8" w:rsidRPr="00A05245" w:rsidRDefault="002C40B8" w:rsidP="002C40B8">
      <w:pPr>
        <w:widowControl w:val="0"/>
        <w:suppressLineNumbers/>
        <w:spacing w:after="0"/>
        <w:ind w:left="720"/>
        <w:rPr>
          <w:rFonts w:ascii="Times New Roman" w:hAnsi="Times New Roman"/>
          <w:sz w:val="22"/>
          <w:szCs w:val="22"/>
        </w:rPr>
      </w:pPr>
    </w:p>
    <w:p w:rsidR="002C40B8" w:rsidRDefault="002C40B8" w:rsidP="002C40B8">
      <w:pPr>
        <w:pStyle w:val="MediumGrid2"/>
        <w:widowControl w:val="0"/>
        <w:suppressLineNumbers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22FF5">
        <w:rPr>
          <w:rFonts w:ascii="Times New Roman" w:hAnsi="Times New Roman" w:cs="Times New Roman"/>
          <w:b/>
          <w:sz w:val="22"/>
          <w:szCs w:val="22"/>
          <w:u w:val="single"/>
        </w:rPr>
        <w:t>General professional experience</w:t>
      </w:r>
    </w:p>
    <w:p w:rsidR="002C40B8" w:rsidRPr="00122FF5" w:rsidRDefault="002C40B8" w:rsidP="002C40B8">
      <w:pPr>
        <w:pStyle w:val="MediumGrid2"/>
        <w:widowControl w:val="0"/>
        <w:suppressLineNumbers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C40B8" w:rsidRPr="00A05245" w:rsidRDefault="002C40B8" w:rsidP="002C40B8">
      <w:pPr>
        <w:pStyle w:val="MediumGrid2"/>
        <w:widowControl w:val="0"/>
        <w:numPr>
          <w:ilvl w:val="0"/>
          <w:numId w:val="2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At least 1</w:t>
      </w:r>
      <w:r>
        <w:rPr>
          <w:rFonts w:ascii="Times New Roman" w:hAnsi="Times New Roman" w:cs="Times New Roman"/>
          <w:sz w:val="22"/>
          <w:szCs w:val="22"/>
        </w:rPr>
        <w:t xml:space="preserve">0 </w:t>
      </w:r>
      <w:proofErr w:type="spellStart"/>
      <w:r w:rsidRPr="00A05245">
        <w:rPr>
          <w:rFonts w:ascii="Times New Roman" w:hAnsi="Times New Roman" w:cs="Times New Roman"/>
          <w:sz w:val="22"/>
          <w:szCs w:val="22"/>
        </w:rPr>
        <w:t>years experience</w:t>
      </w:r>
      <w:proofErr w:type="spellEnd"/>
      <w:r w:rsidRPr="00A05245">
        <w:rPr>
          <w:rFonts w:ascii="Times New Roman" w:hAnsi="Times New Roman" w:cs="Times New Roman"/>
          <w:sz w:val="22"/>
          <w:szCs w:val="22"/>
        </w:rPr>
        <w:t xml:space="preserve"> in the design, management and supervision of rural development projects.</w:t>
      </w:r>
    </w:p>
    <w:p w:rsidR="002C40B8" w:rsidRPr="00A05245" w:rsidRDefault="002C40B8" w:rsidP="002C40B8">
      <w:pPr>
        <w:pStyle w:val="MediumGrid2"/>
        <w:widowControl w:val="0"/>
        <w:numPr>
          <w:ilvl w:val="0"/>
          <w:numId w:val="2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At least 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05245">
        <w:rPr>
          <w:rFonts w:ascii="Times New Roman" w:hAnsi="Times New Roman" w:cs="Times New Roman"/>
          <w:sz w:val="22"/>
          <w:szCs w:val="22"/>
        </w:rPr>
        <w:t>years experience</w:t>
      </w:r>
      <w:proofErr w:type="spellEnd"/>
      <w:r w:rsidRPr="00A05245">
        <w:rPr>
          <w:rFonts w:ascii="Times New Roman" w:hAnsi="Times New Roman" w:cs="Times New Roman"/>
          <w:sz w:val="22"/>
          <w:szCs w:val="22"/>
        </w:rPr>
        <w:t xml:space="preserve"> leading multidisciplinary teams and coordinating with public and private sector stakeholders.</w:t>
      </w:r>
    </w:p>
    <w:p w:rsidR="002C40B8" w:rsidRPr="00A05245" w:rsidRDefault="002C40B8" w:rsidP="002C40B8">
      <w:pPr>
        <w:pStyle w:val="MediumGrid2"/>
        <w:widowControl w:val="0"/>
        <w:numPr>
          <w:ilvl w:val="0"/>
          <w:numId w:val="2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Practical experience with donor-funded projects and programmes.</w:t>
      </w:r>
    </w:p>
    <w:p w:rsidR="002C40B8" w:rsidRPr="00A05245" w:rsidRDefault="002C40B8" w:rsidP="002C40B8">
      <w:pPr>
        <w:pStyle w:val="MediumGrid2"/>
        <w:widowControl w:val="0"/>
        <w:suppressLineNumbers/>
        <w:jc w:val="both"/>
        <w:rPr>
          <w:rFonts w:ascii="Times New Roman" w:hAnsi="Times New Roman" w:cs="Times New Roman"/>
          <w:sz w:val="22"/>
          <w:szCs w:val="22"/>
        </w:rPr>
      </w:pPr>
    </w:p>
    <w:p w:rsidR="002C40B8" w:rsidRDefault="002C40B8" w:rsidP="002C40B8">
      <w:pPr>
        <w:pStyle w:val="MediumGrid2"/>
        <w:widowControl w:val="0"/>
        <w:suppressLineNumbers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22FF5">
        <w:rPr>
          <w:rFonts w:ascii="Times New Roman" w:hAnsi="Times New Roman" w:cs="Times New Roman"/>
          <w:b/>
          <w:sz w:val="22"/>
          <w:szCs w:val="22"/>
          <w:u w:val="single"/>
        </w:rPr>
        <w:t>Specific professional experience</w:t>
      </w:r>
    </w:p>
    <w:p w:rsidR="002C40B8" w:rsidRPr="00122FF5" w:rsidRDefault="002C40B8" w:rsidP="002C40B8">
      <w:pPr>
        <w:pStyle w:val="MediumGrid2"/>
        <w:widowControl w:val="0"/>
        <w:suppressLineNumbers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C40B8" w:rsidRPr="00A05245" w:rsidRDefault="002C40B8" w:rsidP="002C40B8">
      <w:pPr>
        <w:pStyle w:val="MediumGrid2"/>
        <w:widowControl w:val="0"/>
        <w:numPr>
          <w:ilvl w:val="0"/>
          <w:numId w:val="3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Previous experience </w:t>
      </w:r>
      <w:r w:rsidRPr="00A05245">
        <w:rPr>
          <w:rFonts w:ascii="Times New Roman" w:hAnsi="Times New Roman" w:cs="Times New Roman"/>
          <w:sz w:val="22"/>
          <w:szCs w:val="22"/>
        </w:rPr>
        <w:t xml:space="preserve">coordinating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A05245">
        <w:rPr>
          <w:rFonts w:ascii="Times New Roman" w:hAnsi="Times New Roman" w:cs="Times New Roman"/>
          <w:sz w:val="22"/>
          <w:szCs w:val="22"/>
        </w:rPr>
        <w:t xml:space="preserve"> national team</w:t>
      </w:r>
      <w:r>
        <w:rPr>
          <w:rFonts w:ascii="Times New Roman" w:hAnsi="Times New Roman" w:cs="Times New Roman"/>
          <w:sz w:val="22"/>
          <w:szCs w:val="22"/>
        </w:rPr>
        <w:t xml:space="preserve"> w</w:t>
      </w:r>
      <w:r w:rsidRPr="00A05245">
        <w:rPr>
          <w:rFonts w:ascii="Times New Roman" w:hAnsi="Times New Roman" w:cs="Times New Roman"/>
          <w:sz w:val="22"/>
          <w:szCs w:val="22"/>
        </w:rPr>
        <w:t>ell versed in land matters and t</w:t>
      </w:r>
      <w:r>
        <w:rPr>
          <w:rFonts w:ascii="Times New Roman" w:hAnsi="Times New Roman" w:cs="Times New Roman"/>
          <w:sz w:val="22"/>
          <w:szCs w:val="22"/>
        </w:rPr>
        <w:t>raditional authority structures</w:t>
      </w:r>
    </w:p>
    <w:p w:rsidR="002C40B8" w:rsidRDefault="002C40B8" w:rsidP="002C40B8">
      <w:pPr>
        <w:pStyle w:val="MediumGrid2"/>
        <w:widowControl w:val="0"/>
        <w:numPr>
          <w:ilvl w:val="0"/>
          <w:numId w:val="3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 xml:space="preserve">A wealth of experience in Sub-Saharan Africa with particular focus on land policy, land legal issues </w:t>
      </w:r>
    </w:p>
    <w:p w:rsidR="002C40B8" w:rsidRPr="008E49A7" w:rsidRDefault="002C40B8" w:rsidP="002C40B8">
      <w:pPr>
        <w:pStyle w:val="MediumGrid2"/>
        <w:widowControl w:val="0"/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 xml:space="preserve">Previous experience in organisational development </w:t>
      </w:r>
      <w:r w:rsidRPr="008E49A7">
        <w:rPr>
          <w:rFonts w:ascii="Times New Roman" w:hAnsi="Times New Roman" w:cs="Times New Roman"/>
          <w:sz w:val="22"/>
          <w:szCs w:val="22"/>
        </w:rPr>
        <w:t>and institutional capacity building</w:t>
      </w:r>
    </w:p>
    <w:p w:rsidR="002C40B8" w:rsidRPr="00A05245" w:rsidRDefault="002C40B8" w:rsidP="002C40B8">
      <w:pPr>
        <w:pStyle w:val="MediumGrid2"/>
        <w:widowControl w:val="0"/>
        <w:numPr>
          <w:ilvl w:val="0"/>
          <w:numId w:val="3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Knowledge of EU/EDF procedures is desirable.</w:t>
      </w:r>
    </w:p>
    <w:p w:rsidR="002C40B8" w:rsidRPr="00A05245" w:rsidRDefault="002C40B8" w:rsidP="002C40B8">
      <w:pPr>
        <w:pStyle w:val="MediumGrid2"/>
        <w:widowControl w:val="0"/>
        <w:numPr>
          <w:ilvl w:val="0"/>
          <w:numId w:val="3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Proven experience in capacity building and training for project administration and monitoring and supervision.</w:t>
      </w:r>
    </w:p>
    <w:p w:rsidR="00AD7313" w:rsidRDefault="00AD7313">
      <w:bookmarkStart w:id="0" w:name="_GoBack"/>
      <w:bookmarkEnd w:id="0"/>
    </w:p>
    <w:sectPr w:rsidR="00AD7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E9E"/>
    <w:multiLevelType w:val="hybridMultilevel"/>
    <w:tmpl w:val="9A7856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F3873"/>
    <w:multiLevelType w:val="hybridMultilevel"/>
    <w:tmpl w:val="873A4D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 Bold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Bold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Bold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E7421"/>
    <w:multiLevelType w:val="hybridMultilevel"/>
    <w:tmpl w:val="F328E3EA"/>
    <w:lvl w:ilvl="0" w:tplc="1409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 Bold" w:hint="default"/>
      </w:rPr>
    </w:lvl>
    <w:lvl w:ilvl="2" w:tplc="1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Bold" w:hint="default"/>
      </w:rPr>
    </w:lvl>
    <w:lvl w:ilvl="5" w:tplc="1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Bold" w:hint="default"/>
      </w:rPr>
    </w:lvl>
    <w:lvl w:ilvl="8" w:tplc="1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B8"/>
    <w:rsid w:val="002C40B8"/>
    <w:rsid w:val="00A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B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">
    <w:name w:val="Medium Grid 2"/>
    <w:uiPriority w:val="1"/>
    <w:qFormat/>
    <w:rsid w:val="002C40B8"/>
    <w:pPr>
      <w:spacing w:after="0" w:line="240" w:lineRule="auto"/>
    </w:pPr>
    <w:rPr>
      <w:rFonts w:ascii="Arial" w:eastAsia="Calibri" w:hAnsi="Arial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B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">
    <w:name w:val="Medium Grid 2"/>
    <w:uiPriority w:val="1"/>
    <w:qFormat/>
    <w:rsid w:val="002C40B8"/>
    <w:pPr>
      <w:spacing w:after="0" w:line="240" w:lineRule="auto"/>
    </w:pPr>
    <w:rPr>
      <w:rFonts w:ascii="Arial" w:eastAsia="Calibri" w:hAnsi="Arial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 Moeskops</dc:creator>
  <cp:lastModifiedBy>Jorn Moeskops</cp:lastModifiedBy>
  <cp:revision>1</cp:revision>
  <dcterms:created xsi:type="dcterms:W3CDTF">2016-03-01T15:04:00Z</dcterms:created>
  <dcterms:modified xsi:type="dcterms:W3CDTF">2016-03-01T15:05:00Z</dcterms:modified>
</cp:coreProperties>
</file>