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075" w:rsidRPr="00D234E8" w:rsidRDefault="00C74075" w:rsidP="00C74075">
      <w:pPr>
        <w:pStyle w:val="Titel"/>
        <w:jc w:val="left"/>
        <w:rPr>
          <w:lang w:val="nl-NL"/>
        </w:rPr>
      </w:pPr>
      <w:bookmarkStart w:id="0" w:name="_GoBack"/>
      <w:bookmarkEnd w:id="0"/>
      <w:r w:rsidRPr="00D234E8">
        <w:rPr>
          <w:lang w:val="nl-NL"/>
        </w:rPr>
        <w:t>Naar een raamwerk voor het typeren van ontwerptaken van leraren</w:t>
      </w:r>
    </w:p>
    <w:p w:rsidR="001A343C" w:rsidRPr="001A343C" w:rsidRDefault="001A343C" w:rsidP="00C74075">
      <w:pPr>
        <w:pStyle w:val="Plattetekst"/>
        <w:rPr>
          <w:i/>
          <w:lang w:val="nl-NL"/>
        </w:rPr>
      </w:pPr>
      <w:r w:rsidRPr="001A343C">
        <w:rPr>
          <w:i/>
          <w:lang w:val="nl-NL"/>
        </w:rPr>
        <w:t xml:space="preserve">N. </w:t>
      </w:r>
      <w:proofErr w:type="spellStart"/>
      <w:r w:rsidRPr="001A343C">
        <w:rPr>
          <w:i/>
          <w:lang w:val="nl-NL"/>
        </w:rPr>
        <w:t>Nieveen</w:t>
      </w:r>
      <w:proofErr w:type="spellEnd"/>
      <w:r w:rsidRPr="001A343C">
        <w:rPr>
          <w:i/>
          <w:lang w:val="nl-NL"/>
        </w:rPr>
        <w:t>, M. van der Hoeven, M. ten Voorde, A. Koopmans &amp; V.</w:t>
      </w:r>
      <w:r>
        <w:rPr>
          <w:i/>
          <w:lang w:val="nl-NL"/>
        </w:rPr>
        <w:t xml:space="preserve"> van </w:t>
      </w:r>
      <w:proofErr w:type="spellStart"/>
      <w:r>
        <w:rPr>
          <w:i/>
          <w:lang w:val="nl-NL"/>
        </w:rPr>
        <w:t>Lanschot</w:t>
      </w:r>
      <w:proofErr w:type="spellEnd"/>
      <w:r>
        <w:rPr>
          <w:i/>
          <w:lang w:val="nl-NL"/>
        </w:rPr>
        <w:t xml:space="preserve"> </w:t>
      </w:r>
      <w:proofErr w:type="spellStart"/>
      <w:r>
        <w:rPr>
          <w:i/>
          <w:lang w:val="nl-NL"/>
        </w:rPr>
        <w:t>Hubrecht</w:t>
      </w:r>
      <w:proofErr w:type="spellEnd"/>
    </w:p>
    <w:p w:rsidR="00C74075" w:rsidRPr="001A343C" w:rsidRDefault="001A343C" w:rsidP="00C74075">
      <w:pPr>
        <w:pStyle w:val="Plattetekst"/>
        <w:rPr>
          <w:i/>
          <w:lang w:val="nl-NL"/>
        </w:rPr>
      </w:pPr>
      <w:r w:rsidRPr="001A343C">
        <w:rPr>
          <w:i/>
          <w:lang w:val="nl-NL"/>
        </w:rPr>
        <w:t>Paper gepresenteerd tijdens de ORD, Wageningen, 20-22 juni 2012</w:t>
      </w:r>
    </w:p>
    <w:p w:rsidR="001A343C" w:rsidRPr="00D234E8" w:rsidRDefault="001A343C" w:rsidP="00C74075">
      <w:pPr>
        <w:pStyle w:val="Plattetekst"/>
        <w:rPr>
          <w:lang w:val="nl-NL"/>
        </w:rPr>
      </w:pPr>
    </w:p>
    <w:p w:rsidR="00C74075" w:rsidRPr="00D234E8" w:rsidRDefault="00C74075" w:rsidP="00C74075">
      <w:pPr>
        <w:pStyle w:val="Abstract"/>
        <w:rPr>
          <w:b/>
          <w:bCs/>
          <w:sz w:val="20"/>
          <w:szCs w:val="20"/>
          <w:lang w:val="nl-NL"/>
        </w:rPr>
      </w:pPr>
      <w:r w:rsidRPr="00D234E8">
        <w:rPr>
          <w:b/>
          <w:bCs/>
          <w:sz w:val="20"/>
          <w:szCs w:val="20"/>
          <w:lang w:val="nl-NL"/>
        </w:rPr>
        <w:t>Samenvatting</w:t>
      </w:r>
    </w:p>
    <w:p w:rsidR="00C74075" w:rsidRPr="00D234E8" w:rsidRDefault="00C74075" w:rsidP="00C74075">
      <w:pPr>
        <w:ind w:left="709" w:right="655"/>
        <w:jc w:val="both"/>
        <w:rPr>
          <w:lang w:val="nl-NL" w:eastAsia="nl-NL"/>
        </w:rPr>
      </w:pPr>
      <w:r w:rsidRPr="00D234E8">
        <w:rPr>
          <w:lang w:val="nl-NL" w:eastAsia="nl-NL"/>
        </w:rPr>
        <w:t>De frase 'docent als ontwerper' wordt op een weinig afgebakende wijze gehanteerd. Docenten voeren binnen hun school diverse ontwerptaken uit die uiteenlopende ontwerpcapaciteiten vragen. Deze bijdrage rapporteert over onderzoek naar een analysekader waarmee ontwerptaken van leraren nader getypeerd kunnen worden. Via een cyclisch proces is een kader ontwikkeld en beproefd dat de opbouw laat zien in complexiteit van ontwerpactiviteiten waarmee leraren (in meer of mindere mate) te maken krijgen in hun loopbaan. Op grond van typering van ontwerptaken kan nauwkeuriger bepaald worden welke ontwerpcapaciteiten leraren nodig hebben en hoe (post)initiële lerarenopleidingen aan de ontwikkeling van ontwerpcapaciteiten van leraren kunnen bijdragen.</w:t>
      </w:r>
    </w:p>
    <w:p w:rsidR="00C74075" w:rsidRPr="00D234E8" w:rsidRDefault="00C74075" w:rsidP="00C74075">
      <w:pPr>
        <w:pStyle w:val="Kop1"/>
        <w:rPr>
          <w:lang w:val="nl-NL"/>
        </w:rPr>
      </w:pPr>
      <w:r>
        <w:rPr>
          <w:lang w:val="nl-NL"/>
        </w:rPr>
        <w:t>Inleiding</w:t>
      </w:r>
    </w:p>
    <w:p w:rsidR="00C74075" w:rsidRPr="00D234E8" w:rsidRDefault="00C74075" w:rsidP="00C74075">
      <w:pPr>
        <w:jc w:val="both"/>
        <w:rPr>
          <w:szCs w:val="20"/>
          <w:lang w:val="nl-NL"/>
        </w:rPr>
      </w:pPr>
      <w:r w:rsidRPr="00D234E8">
        <w:rPr>
          <w:szCs w:val="20"/>
          <w:lang w:val="nl-NL"/>
        </w:rPr>
        <w:t>Hoewel de huidige tendens laat zien dat de overheid de inhoudelijke regie op het onderwijs aan het vergroten is,</w:t>
      </w:r>
      <w:r>
        <w:rPr>
          <w:szCs w:val="20"/>
          <w:lang w:val="nl-NL"/>
        </w:rPr>
        <w:t xml:space="preserve"> blijft de vrijheid van </w:t>
      </w:r>
      <w:r w:rsidRPr="00D234E8">
        <w:rPr>
          <w:szCs w:val="20"/>
          <w:lang w:val="nl-NL"/>
        </w:rPr>
        <w:t xml:space="preserve">Nederlandse scholen om een eigen koers te varen en zich inhoudelijk te profileren opvallend </w:t>
      </w:r>
      <w:r>
        <w:rPr>
          <w:szCs w:val="20"/>
          <w:lang w:val="nl-NL"/>
        </w:rPr>
        <w:t xml:space="preserve">groot. </w:t>
      </w:r>
      <w:r w:rsidRPr="00D234E8">
        <w:rPr>
          <w:szCs w:val="20"/>
          <w:lang w:val="nl-NL" w:eastAsia="nl-NL"/>
        </w:rPr>
        <w:t xml:space="preserve">Het werken aan </w:t>
      </w:r>
      <w:r>
        <w:rPr>
          <w:szCs w:val="20"/>
          <w:lang w:val="nl-NL" w:eastAsia="nl-NL"/>
        </w:rPr>
        <w:t>onderwijsontwikkeling</w:t>
      </w:r>
      <w:r w:rsidRPr="00D234E8">
        <w:rPr>
          <w:szCs w:val="20"/>
          <w:lang w:val="nl-NL" w:eastAsia="nl-NL"/>
        </w:rPr>
        <w:t xml:space="preserve"> levert leraren, team- en schoolleiders in de praktijk veel hoofdbrekens op (cf. </w:t>
      </w:r>
      <w:proofErr w:type="spellStart"/>
      <w:r w:rsidRPr="00D234E8">
        <w:rPr>
          <w:szCs w:val="20"/>
          <w:lang w:val="nl-NL" w:eastAsia="nl-NL"/>
        </w:rPr>
        <w:t>Nieveen</w:t>
      </w:r>
      <w:proofErr w:type="spellEnd"/>
      <w:r w:rsidRPr="00D234E8">
        <w:rPr>
          <w:szCs w:val="20"/>
          <w:lang w:val="nl-NL" w:eastAsia="nl-NL"/>
        </w:rPr>
        <w:t xml:space="preserve">, </w:t>
      </w:r>
      <w:proofErr w:type="spellStart"/>
      <w:r w:rsidRPr="00D234E8">
        <w:rPr>
          <w:szCs w:val="20"/>
          <w:lang w:val="nl-NL" w:eastAsia="nl-NL"/>
        </w:rPr>
        <w:t>Handelzalts</w:t>
      </w:r>
      <w:proofErr w:type="spellEnd"/>
      <w:r w:rsidRPr="00D234E8">
        <w:rPr>
          <w:szCs w:val="20"/>
          <w:lang w:val="nl-NL" w:eastAsia="nl-NL"/>
        </w:rPr>
        <w:t xml:space="preserve">, &amp; van </w:t>
      </w:r>
      <w:proofErr w:type="spellStart"/>
      <w:r w:rsidRPr="00D234E8">
        <w:rPr>
          <w:szCs w:val="20"/>
          <w:lang w:val="nl-NL" w:eastAsia="nl-NL"/>
        </w:rPr>
        <w:t>Eekelen</w:t>
      </w:r>
      <w:proofErr w:type="spellEnd"/>
      <w:r w:rsidRPr="00D234E8">
        <w:rPr>
          <w:szCs w:val="20"/>
          <w:lang w:val="nl-NL" w:eastAsia="nl-NL"/>
        </w:rPr>
        <w:t xml:space="preserve">, 2011). In het actieplan van het Ministerie van OC&amp;W "Leraar 2020-Een krachtig beroep" wordt </w:t>
      </w:r>
      <w:r>
        <w:rPr>
          <w:szCs w:val="20"/>
          <w:lang w:val="nl-NL" w:eastAsia="nl-NL"/>
        </w:rPr>
        <w:t>dan ook</w:t>
      </w:r>
      <w:r w:rsidRPr="00D234E8">
        <w:rPr>
          <w:szCs w:val="20"/>
          <w:lang w:val="nl-NL" w:eastAsia="nl-NL"/>
        </w:rPr>
        <w:t xml:space="preserve"> de wens geuit om de ontwikkelvaardigheden van leraren te versterken. Ook in de discussienota over de herijking van bekwaamheidseisen van leraren (</w:t>
      </w:r>
      <w:hyperlink r:id="rId6" w:history="1">
        <w:r w:rsidRPr="00D234E8">
          <w:rPr>
            <w:rStyle w:val="Hyperlink"/>
            <w:szCs w:val="20"/>
            <w:lang w:val="nl-NL" w:eastAsia="nl-NL"/>
          </w:rPr>
          <w:t>www.onderwijscooperatie.nl</w:t>
        </w:r>
      </w:hyperlink>
      <w:r w:rsidRPr="00D234E8">
        <w:rPr>
          <w:szCs w:val="20"/>
          <w:lang w:val="nl-NL" w:eastAsia="nl-NL"/>
        </w:rPr>
        <w:t xml:space="preserve">) komt dit punt aan de orde. Een discussie over </w:t>
      </w:r>
      <w:r>
        <w:rPr>
          <w:szCs w:val="20"/>
          <w:lang w:val="nl-NL" w:eastAsia="nl-NL"/>
        </w:rPr>
        <w:t xml:space="preserve">benodigde </w:t>
      </w:r>
      <w:r w:rsidRPr="00D234E8">
        <w:rPr>
          <w:szCs w:val="20"/>
          <w:lang w:val="nl-NL" w:eastAsia="nl-NL"/>
        </w:rPr>
        <w:t xml:space="preserve">ontwerpcapaciteiten </w:t>
      </w:r>
      <w:r>
        <w:rPr>
          <w:szCs w:val="20"/>
          <w:lang w:val="nl-NL" w:eastAsia="nl-NL"/>
        </w:rPr>
        <w:t xml:space="preserve">van </w:t>
      </w:r>
      <w:r w:rsidRPr="00D234E8">
        <w:rPr>
          <w:szCs w:val="20"/>
          <w:lang w:val="nl-NL" w:eastAsia="nl-NL"/>
        </w:rPr>
        <w:t>leraren start met de vraag met welke ontwerptaken leraren tijdens hun schoolloopbaan te maken krijgen. In dit onderzoek</w:t>
      </w:r>
      <w:r>
        <w:rPr>
          <w:szCs w:val="20"/>
          <w:lang w:val="nl-NL" w:eastAsia="nl-NL"/>
        </w:rPr>
        <w:t xml:space="preserve"> is een </w:t>
      </w:r>
      <w:r w:rsidRPr="00D234E8">
        <w:rPr>
          <w:szCs w:val="20"/>
          <w:lang w:val="nl-NL" w:eastAsia="nl-NL"/>
        </w:rPr>
        <w:t xml:space="preserve">kader ontwikkeld om ontwerptaken van leraren te kunnen analyseren. </w:t>
      </w:r>
    </w:p>
    <w:p w:rsidR="00C74075" w:rsidRPr="00D234E8" w:rsidRDefault="00C74075" w:rsidP="00C74075">
      <w:pPr>
        <w:pStyle w:val="Kop1"/>
        <w:rPr>
          <w:lang w:val="nl-NL"/>
        </w:rPr>
      </w:pPr>
      <w:r w:rsidRPr="00D234E8">
        <w:rPr>
          <w:lang w:val="nl-NL"/>
        </w:rPr>
        <w:t xml:space="preserve">Methode </w:t>
      </w:r>
      <w:r>
        <w:rPr>
          <w:lang w:val="nl-NL"/>
        </w:rPr>
        <w:t>van onderzoek</w:t>
      </w:r>
    </w:p>
    <w:p w:rsidR="00C74075" w:rsidRPr="00D234E8" w:rsidRDefault="00C74075" w:rsidP="00C74075">
      <w:pPr>
        <w:pStyle w:val="Plattetekst"/>
        <w:rPr>
          <w:lang w:val="nl-NL" w:eastAsia="nl-NL"/>
        </w:rPr>
      </w:pPr>
      <w:r w:rsidRPr="00D234E8">
        <w:rPr>
          <w:lang w:val="nl-NL"/>
        </w:rPr>
        <w:t xml:space="preserve">De centrale vraag in dit onderzoek is: “Hoe ziet een analysekader eruit dat ontwerptaken van leraren basisonderwijs, voortgezet onderwijs en beroepsonderwijs binnen de school/opleidingscontext op essentiële punten typeert?" Via een </w:t>
      </w:r>
      <w:r w:rsidRPr="00D234E8">
        <w:rPr>
          <w:lang w:val="nl-NL" w:eastAsia="nl-NL"/>
        </w:rPr>
        <w:t xml:space="preserve">cyclisch proces van analyse, ontwerp en evaluatie is dit kader ontwikkeld en beproefd. </w:t>
      </w:r>
    </w:p>
    <w:p w:rsidR="00C74075" w:rsidRPr="00D234E8" w:rsidRDefault="00C74075" w:rsidP="00C74075">
      <w:pPr>
        <w:autoSpaceDE w:val="0"/>
        <w:autoSpaceDN w:val="0"/>
        <w:adjustRightInd w:val="0"/>
        <w:jc w:val="both"/>
        <w:rPr>
          <w:lang w:val="nl-NL" w:eastAsia="nl-NL"/>
        </w:rPr>
      </w:pPr>
      <w:r w:rsidRPr="00D234E8">
        <w:rPr>
          <w:szCs w:val="20"/>
          <w:lang w:val="nl-NL"/>
        </w:rPr>
        <w:t>Tijdens de eerste cyclus vond literatuuronderzoek plaats op de thema's school-</w:t>
      </w:r>
      <w:proofErr w:type="spellStart"/>
      <w:r w:rsidRPr="00D234E8">
        <w:rPr>
          <w:szCs w:val="20"/>
          <w:lang w:val="nl-NL"/>
        </w:rPr>
        <w:t>based</w:t>
      </w:r>
      <w:proofErr w:type="spellEnd"/>
      <w:r w:rsidRPr="00D234E8">
        <w:rPr>
          <w:szCs w:val="20"/>
          <w:lang w:val="nl-NL"/>
        </w:rPr>
        <w:t xml:space="preserve"> curriculum </w:t>
      </w:r>
      <w:proofErr w:type="spellStart"/>
      <w:r w:rsidRPr="00D234E8">
        <w:rPr>
          <w:szCs w:val="20"/>
          <w:lang w:val="nl-NL"/>
        </w:rPr>
        <w:t>development</w:t>
      </w:r>
      <w:proofErr w:type="spellEnd"/>
      <w:r w:rsidRPr="00D234E8">
        <w:rPr>
          <w:szCs w:val="20"/>
          <w:lang w:val="nl-NL"/>
        </w:rPr>
        <w:t xml:space="preserve">, curriculumontwikkeling en instructieontwerp. Op grond van de resultaten en bevindingen uit eerder onderzoek </w:t>
      </w:r>
      <w:r w:rsidRPr="00D234E8">
        <w:rPr>
          <w:lang w:val="nl-NL" w:eastAsia="nl-NL"/>
        </w:rPr>
        <w:t xml:space="preserve">(cf. </w:t>
      </w:r>
      <w:proofErr w:type="spellStart"/>
      <w:r w:rsidRPr="00D234E8">
        <w:rPr>
          <w:lang w:val="nl-NL" w:eastAsia="nl-NL"/>
        </w:rPr>
        <w:t>Handelzalts</w:t>
      </w:r>
      <w:proofErr w:type="spellEnd"/>
      <w:r w:rsidRPr="00D234E8">
        <w:rPr>
          <w:lang w:val="nl-NL" w:eastAsia="nl-NL"/>
        </w:rPr>
        <w:t xml:space="preserve">, 2009; Huizinga, 2009; </w:t>
      </w:r>
      <w:proofErr w:type="spellStart"/>
      <w:r w:rsidRPr="00D234E8">
        <w:rPr>
          <w:lang w:val="nl-NL" w:eastAsia="nl-NL"/>
        </w:rPr>
        <w:t>Nieveen</w:t>
      </w:r>
      <w:proofErr w:type="spellEnd"/>
      <w:r w:rsidRPr="00D234E8">
        <w:rPr>
          <w:lang w:val="nl-NL" w:eastAsia="nl-NL"/>
        </w:rPr>
        <w:t xml:space="preserve">, </w:t>
      </w:r>
      <w:proofErr w:type="spellStart"/>
      <w:r w:rsidRPr="00D234E8">
        <w:rPr>
          <w:lang w:val="nl-NL" w:eastAsia="nl-NL"/>
        </w:rPr>
        <w:t>Handelzalts</w:t>
      </w:r>
      <w:proofErr w:type="spellEnd"/>
      <w:r w:rsidRPr="00D234E8">
        <w:rPr>
          <w:lang w:val="nl-NL" w:eastAsia="nl-NL"/>
        </w:rPr>
        <w:t xml:space="preserve">, &amp; van </w:t>
      </w:r>
      <w:proofErr w:type="spellStart"/>
      <w:r w:rsidRPr="00D234E8">
        <w:rPr>
          <w:lang w:val="nl-NL" w:eastAsia="nl-NL"/>
        </w:rPr>
        <w:t>Eekelen</w:t>
      </w:r>
      <w:proofErr w:type="spellEnd"/>
      <w:r w:rsidRPr="00D234E8">
        <w:rPr>
          <w:lang w:val="nl-NL" w:eastAsia="nl-NL"/>
        </w:rPr>
        <w:t>, 2011) is een eerste concept van het analysekader ontworpen. Dit kader is tijdens een eendaagse expertmeeting beproefd met negen beleidsmakers, vijf schoolleiders en 13 lerarenopleiders. Er is nagegaan in hoeverre de deelnemers zich konden vinden in de taakbeschrijving van de docent als ontwerper. Op grond van de evaluatiegegevens is het concept aangepast en vervolgens voorgelegd aan vier curriculumexperts. Met hen is vooral de opbouw in complexiteit van ontwerptaken geëvalueerd.</w:t>
      </w:r>
    </w:p>
    <w:p w:rsidR="00C74075" w:rsidRPr="00D234E8" w:rsidRDefault="00C74075" w:rsidP="00C74075">
      <w:pPr>
        <w:autoSpaceDE w:val="0"/>
        <w:autoSpaceDN w:val="0"/>
        <w:adjustRightInd w:val="0"/>
        <w:jc w:val="both"/>
        <w:rPr>
          <w:lang w:val="nl-NL" w:eastAsia="nl-NL"/>
        </w:rPr>
      </w:pPr>
      <w:r w:rsidRPr="00D234E8">
        <w:rPr>
          <w:lang w:val="nl-NL" w:eastAsia="nl-NL"/>
        </w:rPr>
        <w:t xml:space="preserve">Vervolgens is dit kader geconfronteerd met ontwikkeltaken zoals docenten deze uitvoeren binnen de schoolcontext. Daartoe hebben 23 ondersteuners van ontwerpende leraren input geleverd door ontwerptaken te beschrijven aan de hand van een beknopt format. Op basis hiervan is het analysekader verder aangevuld en genuanceerd. In het voorjaar van 2012 zal het kader verder gevalideerd worden met leraren uit het basisonderwijs, voortgezet onderwijs en beroepsonderwijs en </w:t>
      </w:r>
      <w:r>
        <w:rPr>
          <w:lang w:val="nl-NL" w:eastAsia="nl-NL"/>
        </w:rPr>
        <w:t xml:space="preserve">met </w:t>
      </w:r>
      <w:r w:rsidRPr="00D234E8">
        <w:rPr>
          <w:lang w:val="nl-NL" w:eastAsia="nl-NL"/>
        </w:rPr>
        <w:t>lerarenopleiders.</w:t>
      </w:r>
    </w:p>
    <w:p w:rsidR="00C74075" w:rsidRPr="00D234E8" w:rsidRDefault="00C74075" w:rsidP="00C74075">
      <w:pPr>
        <w:pStyle w:val="Kop1"/>
        <w:rPr>
          <w:lang w:val="nl-NL"/>
        </w:rPr>
      </w:pPr>
      <w:r w:rsidRPr="00D234E8">
        <w:rPr>
          <w:lang w:val="nl-NL"/>
        </w:rPr>
        <w:t>Resultaten</w:t>
      </w:r>
    </w:p>
    <w:p w:rsidR="00C74075" w:rsidRPr="00D234E8" w:rsidRDefault="00C74075" w:rsidP="00C74075">
      <w:pPr>
        <w:jc w:val="both"/>
        <w:rPr>
          <w:szCs w:val="20"/>
          <w:lang w:val="nl-NL"/>
        </w:rPr>
      </w:pPr>
      <w:r w:rsidRPr="00D234E8">
        <w:rPr>
          <w:szCs w:val="20"/>
          <w:lang w:val="nl-NL"/>
        </w:rPr>
        <w:t xml:space="preserve">Het analysekader (zie tabel 1) start vanuit drie perspectieven op curriculumontwikkeling (cf. </w:t>
      </w:r>
      <w:proofErr w:type="spellStart"/>
      <w:r w:rsidRPr="00D234E8">
        <w:rPr>
          <w:szCs w:val="20"/>
          <w:lang w:val="nl-NL"/>
        </w:rPr>
        <w:t>Goodlad</w:t>
      </w:r>
      <w:proofErr w:type="spellEnd"/>
      <w:r w:rsidRPr="00D234E8">
        <w:rPr>
          <w:szCs w:val="20"/>
          <w:lang w:val="nl-NL"/>
        </w:rPr>
        <w:t xml:space="preserve">, 1994; </w:t>
      </w:r>
      <w:proofErr w:type="spellStart"/>
      <w:r w:rsidRPr="00D234E8">
        <w:rPr>
          <w:szCs w:val="20"/>
          <w:lang w:val="nl-NL"/>
        </w:rPr>
        <w:t>Marsh</w:t>
      </w:r>
      <w:proofErr w:type="spellEnd"/>
      <w:r w:rsidRPr="00D234E8">
        <w:rPr>
          <w:szCs w:val="20"/>
          <w:lang w:val="nl-NL"/>
        </w:rPr>
        <w:t xml:space="preserve">, Day, </w:t>
      </w:r>
      <w:proofErr w:type="spellStart"/>
      <w:r w:rsidRPr="00D234E8">
        <w:rPr>
          <w:szCs w:val="20"/>
          <w:lang w:val="nl-NL"/>
        </w:rPr>
        <w:t>Hannay</w:t>
      </w:r>
      <w:proofErr w:type="spellEnd"/>
      <w:r w:rsidRPr="00D234E8">
        <w:rPr>
          <w:szCs w:val="20"/>
          <w:lang w:val="nl-NL"/>
        </w:rPr>
        <w:t xml:space="preserve"> &amp; </w:t>
      </w:r>
      <w:proofErr w:type="spellStart"/>
      <w:r w:rsidRPr="00D234E8">
        <w:rPr>
          <w:szCs w:val="20"/>
          <w:lang w:val="nl-NL"/>
        </w:rPr>
        <w:t>McCutcheon</w:t>
      </w:r>
      <w:proofErr w:type="spellEnd"/>
      <w:r w:rsidRPr="00D234E8">
        <w:rPr>
          <w:szCs w:val="20"/>
          <w:lang w:val="nl-NL"/>
        </w:rPr>
        <w:t>, 1990):</w:t>
      </w:r>
    </w:p>
    <w:p w:rsidR="00C74075" w:rsidRPr="00D234E8" w:rsidRDefault="00C74075" w:rsidP="00C74075">
      <w:pPr>
        <w:numPr>
          <w:ilvl w:val="0"/>
          <w:numId w:val="1"/>
        </w:numPr>
        <w:jc w:val="both"/>
        <w:rPr>
          <w:szCs w:val="20"/>
          <w:lang w:val="nl-NL"/>
        </w:rPr>
      </w:pPr>
      <w:r w:rsidRPr="00D234E8">
        <w:rPr>
          <w:szCs w:val="20"/>
          <w:lang w:val="nl-NL"/>
        </w:rPr>
        <w:t xml:space="preserve">Inhoudelijk perspectief: </w:t>
      </w:r>
      <w:r w:rsidRPr="00D234E8">
        <w:rPr>
          <w:i/>
          <w:szCs w:val="20"/>
          <w:lang w:val="nl-NL"/>
        </w:rPr>
        <w:t>Wat</w:t>
      </w:r>
      <w:r w:rsidRPr="00D234E8">
        <w:rPr>
          <w:szCs w:val="20"/>
          <w:lang w:val="nl-NL"/>
        </w:rPr>
        <w:t xml:space="preserve"> wordt ontwikkeld?</w:t>
      </w:r>
    </w:p>
    <w:p w:rsidR="00C74075" w:rsidRPr="00D234E8" w:rsidRDefault="00C74075" w:rsidP="00C74075">
      <w:pPr>
        <w:numPr>
          <w:ilvl w:val="0"/>
          <w:numId w:val="1"/>
        </w:numPr>
        <w:jc w:val="both"/>
        <w:rPr>
          <w:szCs w:val="20"/>
          <w:lang w:val="nl-NL"/>
        </w:rPr>
      </w:pPr>
      <w:r w:rsidRPr="00D234E8">
        <w:rPr>
          <w:szCs w:val="20"/>
          <w:lang w:val="nl-NL"/>
        </w:rPr>
        <w:t xml:space="preserve">Sociaal-politiek perspectief: </w:t>
      </w:r>
      <w:r w:rsidRPr="00D234E8">
        <w:rPr>
          <w:i/>
          <w:szCs w:val="20"/>
          <w:lang w:val="nl-NL"/>
        </w:rPr>
        <w:t>Wie</w:t>
      </w:r>
      <w:r w:rsidRPr="00D234E8">
        <w:rPr>
          <w:szCs w:val="20"/>
          <w:lang w:val="nl-NL"/>
        </w:rPr>
        <w:t xml:space="preserve"> zijn betrokken en in welke rolverhoudingen?</w:t>
      </w:r>
    </w:p>
    <w:p w:rsidR="00C74075" w:rsidRPr="00D234E8" w:rsidRDefault="00C74075" w:rsidP="00C74075">
      <w:pPr>
        <w:numPr>
          <w:ilvl w:val="0"/>
          <w:numId w:val="1"/>
        </w:numPr>
        <w:jc w:val="both"/>
        <w:rPr>
          <w:szCs w:val="20"/>
          <w:lang w:val="nl-NL"/>
        </w:rPr>
      </w:pPr>
      <w:r w:rsidRPr="00D234E8">
        <w:rPr>
          <w:szCs w:val="20"/>
          <w:lang w:val="nl-NL"/>
        </w:rPr>
        <w:t xml:space="preserve">Technisch-professioneel perspectief: </w:t>
      </w:r>
      <w:r w:rsidRPr="00D234E8">
        <w:rPr>
          <w:i/>
          <w:szCs w:val="20"/>
          <w:lang w:val="nl-NL"/>
        </w:rPr>
        <w:t>Hoe</w:t>
      </w:r>
      <w:r w:rsidRPr="00D234E8">
        <w:rPr>
          <w:szCs w:val="20"/>
          <w:lang w:val="nl-NL"/>
        </w:rPr>
        <w:t xml:space="preserve"> wordt ontwikkeld?</w:t>
      </w:r>
    </w:p>
    <w:p w:rsidR="004E2471" w:rsidRPr="004E2471" w:rsidRDefault="00C74075" w:rsidP="004E2471">
      <w:pPr>
        <w:jc w:val="both"/>
        <w:rPr>
          <w:szCs w:val="20"/>
          <w:lang w:val="nl-NL"/>
        </w:rPr>
      </w:pPr>
      <w:r w:rsidRPr="00D234E8">
        <w:rPr>
          <w:szCs w:val="20"/>
          <w:lang w:val="nl-NL"/>
        </w:rPr>
        <w:t xml:space="preserve">Elk perspectief is vervolgens uiteengerafeld in een aantal factoren. Per factor zijn kenmerken van de ontwerptaak geplaatst van minder naar meer complex. </w:t>
      </w:r>
      <w:r w:rsidRPr="004E2471">
        <w:rPr>
          <w:szCs w:val="20"/>
          <w:lang w:val="nl-NL"/>
        </w:rPr>
        <w:t xml:space="preserve">Daarbij is het van belang op te merken dat de factoren onafhankelijk van elkaar staan. </w:t>
      </w:r>
      <w:r w:rsidR="004E2471" w:rsidRPr="004E2471">
        <w:rPr>
          <w:szCs w:val="20"/>
          <w:lang w:val="nl-NL"/>
        </w:rPr>
        <w:t xml:space="preserve">Een ontwerptaak kan bijvoorbeeld bestaan uit het individueel ontwikkelen van een les voor een vak waarin veel aandacht besteed moet worden aan differentiatie vanwege de heterogene doelgroep. </w:t>
      </w:r>
    </w:p>
    <w:p w:rsidR="00C74075" w:rsidRPr="004E2471" w:rsidRDefault="004E2471" w:rsidP="00C74075">
      <w:pPr>
        <w:jc w:val="both"/>
        <w:rPr>
          <w:szCs w:val="20"/>
          <w:lang w:val="nl-NL"/>
        </w:rPr>
      </w:pPr>
      <w:r w:rsidRPr="004E2471">
        <w:rPr>
          <w:szCs w:val="20"/>
          <w:lang w:val="nl-NL"/>
        </w:rPr>
        <w:t xml:space="preserve">De complexiteit van ontwerptaken wordt vervolgens voor een belangrijk deel bepaald door diverse </w:t>
      </w:r>
      <w:r w:rsidRPr="004E2471">
        <w:rPr>
          <w:i/>
          <w:szCs w:val="20"/>
          <w:lang w:val="nl-NL"/>
        </w:rPr>
        <w:t>contextfactoren.</w:t>
      </w:r>
      <w:r w:rsidRPr="004E2471">
        <w:rPr>
          <w:szCs w:val="20"/>
          <w:lang w:val="nl-NL"/>
        </w:rPr>
        <w:t xml:space="preserve"> Ook deze dimensie is uitgewerkt in een aantal factoren op het niveau van schoolcultuur (Mag het van de school?) en faciliteiten (Hoe ondersteunt de school het?).</w:t>
      </w:r>
    </w:p>
    <w:p w:rsidR="004E2471" w:rsidRDefault="004E2471" w:rsidP="001A343C">
      <w:pPr>
        <w:autoSpaceDE w:val="0"/>
        <w:autoSpaceDN w:val="0"/>
        <w:adjustRightInd w:val="0"/>
        <w:rPr>
          <w:i/>
          <w:szCs w:val="22"/>
          <w:lang w:val="nl-NL"/>
        </w:rPr>
      </w:pPr>
    </w:p>
    <w:p w:rsidR="001A343C" w:rsidRDefault="001A343C">
      <w:pPr>
        <w:spacing w:after="200" w:line="276" w:lineRule="auto"/>
        <w:rPr>
          <w:i/>
          <w:szCs w:val="22"/>
          <w:lang w:val="nl-NL"/>
        </w:rPr>
      </w:pPr>
      <w:r>
        <w:rPr>
          <w:i/>
          <w:szCs w:val="22"/>
          <w:lang w:val="nl-NL"/>
        </w:rPr>
        <w:br w:type="page"/>
      </w:r>
    </w:p>
    <w:p w:rsidR="00C74075" w:rsidRPr="00D234E8" w:rsidRDefault="00C74075" w:rsidP="00C74075">
      <w:pPr>
        <w:autoSpaceDE w:val="0"/>
        <w:autoSpaceDN w:val="0"/>
        <w:adjustRightInd w:val="0"/>
        <w:rPr>
          <w:i/>
          <w:lang w:val="nl-NL"/>
        </w:rPr>
      </w:pPr>
      <w:r w:rsidRPr="00D234E8">
        <w:rPr>
          <w:i/>
          <w:szCs w:val="22"/>
          <w:lang w:val="nl-NL"/>
        </w:rPr>
        <w:lastRenderedPageBreak/>
        <w:t>Tabe1 1: Kader voor het typeren van ontwerptaken van leraren</w:t>
      </w:r>
      <w:r w:rsidRPr="00D234E8">
        <w:rPr>
          <w:i/>
          <w:lang w:val="nl-NL"/>
        </w:rPr>
        <w:t xml:space="preserve"> binnen een schoolcontext</w:t>
      </w:r>
      <w:r>
        <w:rPr>
          <w:i/>
          <w:lang w:val="nl-NL"/>
        </w:rPr>
        <w:t xml:space="preserve"> </w:t>
      </w:r>
      <w:r w:rsidRPr="00C25F64">
        <w:rPr>
          <w:i/>
          <w:sz w:val="16"/>
          <w:szCs w:val="16"/>
          <w:lang w:val="nl-NL"/>
        </w:rPr>
        <w:t xml:space="preserve">(versie </w:t>
      </w:r>
      <w:r w:rsidR="004E2471">
        <w:rPr>
          <w:i/>
          <w:sz w:val="16"/>
          <w:szCs w:val="16"/>
          <w:lang w:val="nl-NL"/>
        </w:rPr>
        <w:t>mei</w:t>
      </w:r>
      <w:r w:rsidRPr="00C25F64">
        <w:rPr>
          <w:i/>
          <w:sz w:val="16"/>
          <w:szCs w:val="16"/>
          <w:lang w:val="nl-NL"/>
        </w:rPr>
        <w:t xml:space="preserve"> 2012)</w:t>
      </w:r>
    </w:p>
    <w:p w:rsidR="004E2471" w:rsidRPr="00265163" w:rsidRDefault="004E2471" w:rsidP="004E2471">
      <w:pPr>
        <w:autoSpaceDE w:val="0"/>
        <w:autoSpaceDN w:val="0"/>
        <w:adjustRightInd w:val="0"/>
        <w:rPr>
          <w:rFonts w:ascii="Arial" w:hAnsi="Arial" w:cs="Arial"/>
          <w:szCs w:val="20"/>
          <w:vertAlign w:val="superscript"/>
          <w:lang w:val="nl-NL"/>
        </w:rPr>
      </w:pPr>
    </w:p>
    <w:tbl>
      <w:tblPr>
        <w:tblpPr w:leftFromText="141" w:rightFromText="141"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2147"/>
        <w:gridCol w:w="2388"/>
        <w:gridCol w:w="2694"/>
      </w:tblGrid>
      <w:tr w:rsidR="004E2471" w:rsidRPr="00DA5ECA" w:rsidTr="004E2471">
        <w:tc>
          <w:tcPr>
            <w:tcW w:w="817" w:type="dxa"/>
            <w:shd w:val="clear" w:color="auto" w:fill="auto"/>
          </w:tcPr>
          <w:p w:rsidR="004E2471" w:rsidRPr="00DA5ECA" w:rsidRDefault="004E2471" w:rsidP="004E2471">
            <w:pPr>
              <w:rPr>
                <w:rFonts w:ascii="Arial Narrow" w:hAnsi="Arial Narrow"/>
                <w:sz w:val="16"/>
                <w:szCs w:val="16"/>
                <w:lang w:val="nl-NL"/>
              </w:rPr>
            </w:pPr>
            <w:r>
              <w:rPr>
                <w:rFonts w:ascii="Arial Narrow" w:hAnsi="Arial Narrow"/>
                <w:sz w:val="16"/>
                <w:szCs w:val="16"/>
                <w:lang w:val="nl-NL"/>
              </w:rPr>
              <w:t>Dimensie</w:t>
            </w:r>
          </w:p>
        </w:tc>
        <w:tc>
          <w:tcPr>
            <w:tcW w:w="1418" w:type="dxa"/>
            <w:shd w:val="clear" w:color="auto" w:fill="auto"/>
          </w:tcPr>
          <w:p w:rsidR="004E2471" w:rsidRPr="00DA5ECA" w:rsidRDefault="004E2471" w:rsidP="004E2471">
            <w:pPr>
              <w:rPr>
                <w:rFonts w:ascii="Arial Narrow" w:hAnsi="Arial Narrow"/>
                <w:sz w:val="16"/>
                <w:szCs w:val="16"/>
                <w:lang w:val="nl-NL"/>
              </w:rPr>
            </w:pPr>
            <w:r>
              <w:rPr>
                <w:rFonts w:ascii="Arial Narrow" w:hAnsi="Arial Narrow"/>
                <w:sz w:val="16"/>
                <w:szCs w:val="16"/>
                <w:lang w:val="nl-NL"/>
              </w:rPr>
              <w:t>Factoren</w:t>
            </w:r>
          </w:p>
        </w:tc>
        <w:tc>
          <w:tcPr>
            <w:tcW w:w="7229" w:type="dxa"/>
            <w:gridSpan w:val="3"/>
            <w:shd w:val="clear" w:color="auto" w:fill="auto"/>
          </w:tcPr>
          <w:p w:rsidR="004E2471" w:rsidRPr="001E781A" w:rsidRDefault="004E2471" w:rsidP="004E2471">
            <w:pPr>
              <w:tabs>
                <w:tab w:val="left" w:pos="158"/>
              </w:tabs>
              <w:rPr>
                <w:rFonts w:ascii="Arial Narrow" w:hAnsi="Arial Narrow"/>
                <w:sz w:val="16"/>
                <w:szCs w:val="16"/>
                <w:lang w:val="nl-NL"/>
              </w:rPr>
            </w:pPr>
            <w:r w:rsidRPr="00DA5ECA">
              <w:rPr>
                <w:rFonts w:ascii="Arial Narrow" w:hAnsi="Arial Narrow"/>
                <w:b/>
                <w:noProof/>
                <w:sz w:val="16"/>
                <w:szCs w:val="16"/>
                <w:lang w:val="en-GB" w:eastAsia="en-GB"/>
              </w:rPr>
              <mc:AlternateContent>
                <mc:Choice Requires="wps">
                  <w:drawing>
                    <wp:anchor distT="0" distB="0" distL="114300" distR="114300" simplePos="0" relativeHeight="251659264" behindDoc="0" locked="0" layoutInCell="1" allowOverlap="1" wp14:anchorId="45F2E434" wp14:editId="12296A32">
                      <wp:simplePos x="0" y="0"/>
                      <wp:positionH relativeFrom="column">
                        <wp:posOffset>292896</wp:posOffset>
                      </wp:positionH>
                      <wp:positionV relativeFrom="paragraph">
                        <wp:posOffset>51435</wp:posOffset>
                      </wp:positionV>
                      <wp:extent cx="1262380" cy="0"/>
                      <wp:effectExtent l="0" t="76200" r="0" b="95250"/>
                      <wp:wrapNone/>
                      <wp:docPr id="3" name="Rechte verbindingslijn met pijl 3"/>
                      <wp:cNvGraphicFramePr/>
                      <a:graphic xmlns:a="http://schemas.openxmlformats.org/drawingml/2006/main">
                        <a:graphicData uri="http://schemas.microsoft.com/office/word/2010/wordprocessingShape">
                          <wps:wsp>
                            <wps:cNvCnPr/>
                            <wps:spPr>
                              <a:xfrm flipH="1">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23.05pt;margin-top:4.05pt;width:99.4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" strokecolor="black [3040]">
                      <v:stroke dashstyle="dash" endarrow="block" endarrowlength="long" endcap="round"/>
                    </v:shape>
                  </w:pict>
                </mc:Fallback>
              </mc:AlternateContent>
            </w:r>
            <w:r w:rsidRPr="00DA5ECA">
              <w:rPr>
                <w:rFonts w:ascii="Arial Narrow" w:hAnsi="Arial Narrow"/>
                <w:b/>
                <w:noProof/>
                <w:sz w:val="16"/>
                <w:szCs w:val="16"/>
                <w:lang w:val="en-GB" w:eastAsia="en-GB"/>
              </w:rPr>
              <mc:AlternateContent>
                <mc:Choice Requires="wps">
                  <w:drawing>
                    <wp:anchor distT="0" distB="0" distL="114300" distR="114300" simplePos="0" relativeHeight="251660288" behindDoc="0" locked="0" layoutInCell="1" allowOverlap="1" wp14:anchorId="59DBC8B2" wp14:editId="5FAF27E8">
                      <wp:simplePos x="0" y="0"/>
                      <wp:positionH relativeFrom="column">
                        <wp:posOffset>2504914</wp:posOffset>
                      </wp:positionH>
                      <wp:positionV relativeFrom="paragraph">
                        <wp:posOffset>53340</wp:posOffset>
                      </wp:positionV>
                      <wp:extent cx="1262380" cy="0"/>
                      <wp:effectExtent l="0" t="76200" r="0" b="95250"/>
                      <wp:wrapNone/>
                      <wp:docPr id="4" name="Rechte verbindingslijn met pijl 4"/>
                      <wp:cNvGraphicFramePr/>
                      <a:graphic xmlns:a="http://schemas.openxmlformats.org/drawingml/2006/main">
                        <a:graphicData uri="http://schemas.microsoft.com/office/word/2010/wordprocessingShape">
                          <wps:wsp>
                            <wps:cNvCnPr/>
                            <wps:spPr>
                              <a:xfrm>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 o:spid="_x0000_s1026" type="#_x0000_t32" style="position:absolute;margin-left:197.25pt;margin-top:4.2pt;width:99.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" strokecolor="black [3040]">
                      <v:stroke dashstyle="dash" endarrow="block" endarrowlength="long" endcap="round"/>
                    </v:shape>
                  </w:pict>
                </mc:Fallback>
              </mc:AlternateContent>
            </w:r>
            <w:r w:rsidRPr="00DA5ECA">
              <w:rPr>
                <w:rFonts w:ascii="Arial Narrow" w:hAnsi="Arial Narrow"/>
                <w:b/>
                <w:sz w:val="16"/>
                <w:szCs w:val="16"/>
                <w:lang w:val="nl-NL"/>
              </w:rPr>
              <w:tab/>
            </w:r>
            <w:r w:rsidRPr="00DA5ECA">
              <w:rPr>
                <w:rFonts w:ascii="Arial Narrow" w:hAnsi="Arial Narrow"/>
                <w:b/>
                <w:sz w:val="16"/>
                <w:szCs w:val="16"/>
                <w:lang w:val="nl-NL"/>
              </w:rPr>
              <w:tab/>
            </w:r>
            <w:r w:rsidRPr="00DA5ECA">
              <w:rPr>
                <w:rFonts w:ascii="Arial Narrow" w:hAnsi="Arial Narrow"/>
                <w:b/>
                <w:sz w:val="16"/>
                <w:szCs w:val="16"/>
                <w:lang w:val="nl-NL"/>
              </w:rPr>
              <w:tab/>
            </w:r>
            <w:r w:rsidRPr="00DA5ECA">
              <w:rPr>
                <w:rFonts w:ascii="Arial Narrow" w:hAnsi="Arial Narrow"/>
                <w:b/>
                <w:sz w:val="16"/>
                <w:szCs w:val="16"/>
                <w:lang w:val="nl-NL"/>
              </w:rPr>
              <w:tab/>
            </w:r>
            <w:r w:rsidRPr="00DA5ECA">
              <w:rPr>
                <w:rFonts w:ascii="Arial Narrow" w:hAnsi="Arial Narrow"/>
                <w:b/>
                <w:sz w:val="16"/>
                <w:szCs w:val="16"/>
                <w:lang w:val="nl-NL"/>
              </w:rPr>
              <w:tab/>
            </w:r>
            <w:r w:rsidRPr="001E781A">
              <w:rPr>
                <w:rFonts w:ascii="Arial Narrow" w:hAnsi="Arial Narrow"/>
                <w:sz w:val="16"/>
                <w:szCs w:val="16"/>
                <w:lang w:val="nl-NL"/>
              </w:rPr>
              <w:t>Kenmerken</w:t>
            </w:r>
          </w:p>
        </w:tc>
      </w:tr>
      <w:tr w:rsidR="004E2471" w:rsidRPr="001461A2" w:rsidTr="004E2471">
        <w:trPr>
          <w:cantSplit/>
          <w:trHeight w:val="374"/>
        </w:trPr>
        <w:tc>
          <w:tcPr>
            <w:tcW w:w="817" w:type="dxa"/>
            <w:vMerge w:val="restart"/>
            <w:shd w:val="clear" w:color="auto" w:fill="auto"/>
            <w:textDirection w:val="btLr"/>
          </w:tcPr>
          <w:p w:rsidR="004E2471" w:rsidRDefault="004E2471" w:rsidP="004E2471">
            <w:pPr>
              <w:ind w:left="113" w:right="113"/>
              <w:jc w:val="center"/>
              <w:rPr>
                <w:rFonts w:ascii="Arial Narrow" w:hAnsi="Arial Narrow"/>
                <w:b/>
                <w:sz w:val="16"/>
                <w:szCs w:val="16"/>
                <w:lang w:val="nl-NL"/>
              </w:rPr>
            </w:pPr>
            <w:r>
              <w:rPr>
                <w:rFonts w:ascii="Arial Narrow" w:hAnsi="Arial Narrow"/>
                <w:b/>
                <w:sz w:val="16"/>
                <w:szCs w:val="16"/>
                <w:lang w:val="nl-NL"/>
              </w:rPr>
              <w:t>WAT</w:t>
            </w:r>
          </w:p>
          <w:p w:rsidR="004E2471" w:rsidRDefault="004E2471" w:rsidP="004E2471">
            <w:pPr>
              <w:ind w:left="113" w:right="113"/>
              <w:jc w:val="center"/>
              <w:rPr>
                <w:rFonts w:ascii="Arial Narrow" w:hAnsi="Arial Narrow"/>
                <w:b/>
                <w:sz w:val="16"/>
                <w:szCs w:val="16"/>
                <w:lang w:val="nl-NL"/>
              </w:rPr>
            </w:pPr>
            <w:r w:rsidRPr="00DA5ECA">
              <w:rPr>
                <w:rFonts w:ascii="Arial Narrow" w:hAnsi="Arial Narrow"/>
                <w:sz w:val="16"/>
                <w:szCs w:val="16"/>
                <w:lang w:val="nl-NL"/>
              </w:rPr>
              <w:t>(ontwikkelen leraren)</w:t>
            </w:r>
          </w:p>
        </w:tc>
        <w:tc>
          <w:tcPr>
            <w:tcW w:w="1418" w:type="dxa"/>
            <w:shd w:val="clear" w:color="auto" w:fill="auto"/>
          </w:tcPr>
          <w:p w:rsidR="004E2471" w:rsidRPr="00DA5ECA" w:rsidRDefault="004E2471" w:rsidP="004E2471">
            <w:pPr>
              <w:rPr>
                <w:rFonts w:ascii="Arial Narrow" w:hAnsi="Arial Narrow"/>
                <w:b/>
                <w:sz w:val="16"/>
                <w:szCs w:val="16"/>
                <w:lang w:val="nl-NL"/>
              </w:rPr>
            </w:pPr>
            <w:r>
              <w:rPr>
                <w:rFonts w:ascii="Arial Narrow" w:hAnsi="Arial Narrow"/>
                <w:b/>
                <w:sz w:val="16"/>
                <w:szCs w:val="16"/>
                <w:lang w:val="nl-NL"/>
              </w:rPr>
              <w:t>omvang</w:t>
            </w:r>
          </w:p>
        </w:tc>
        <w:tc>
          <w:tcPr>
            <w:tcW w:w="214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Pr>
                <w:rFonts w:ascii="Arial Narrow" w:hAnsi="Arial Narrow"/>
                <w:sz w:val="16"/>
                <w:szCs w:val="16"/>
              </w:rPr>
              <w:t>les/lessenserie</w:t>
            </w:r>
          </w:p>
        </w:tc>
        <w:tc>
          <w:tcPr>
            <w:tcW w:w="2388" w:type="dxa"/>
            <w:shd w:val="clear" w:color="auto" w:fill="auto"/>
          </w:tcPr>
          <w:p w:rsidR="004E2471"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Pr>
                <w:rFonts w:ascii="Arial Narrow" w:hAnsi="Arial Narrow"/>
                <w:sz w:val="16"/>
                <w:szCs w:val="16"/>
              </w:rPr>
              <w:t xml:space="preserve">les/lessenserie + </w:t>
            </w:r>
          </w:p>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Pr>
                <w:rFonts w:ascii="Arial Narrow" w:hAnsi="Arial Narrow"/>
                <w:sz w:val="16"/>
                <w:szCs w:val="16"/>
              </w:rPr>
              <w:t>deel van een leerlijn</w:t>
            </w:r>
          </w:p>
        </w:tc>
        <w:tc>
          <w:tcPr>
            <w:tcW w:w="2694" w:type="dxa"/>
            <w:shd w:val="clear" w:color="auto" w:fill="auto"/>
          </w:tcPr>
          <w:p w:rsidR="004E2471"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Pr>
                <w:rFonts w:ascii="Arial Narrow" w:hAnsi="Arial Narrow"/>
                <w:sz w:val="16"/>
                <w:szCs w:val="16"/>
              </w:rPr>
              <w:t>l</w:t>
            </w:r>
            <w:r w:rsidRPr="001461A2">
              <w:rPr>
                <w:rFonts w:ascii="Arial Narrow" w:hAnsi="Arial Narrow"/>
                <w:sz w:val="16"/>
                <w:szCs w:val="16"/>
              </w:rPr>
              <w:t>es/lessenserie +</w:t>
            </w:r>
          </w:p>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 xml:space="preserve"> leerlijn (over meerdere jaren)</w:t>
            </w:r>
          </w:p>
        </w:tc>
      </w:tr>
      <w:tr w:rsidR="004E2471" w:rsidRPr="00DA5ECA" w:rsidTr="004E2471">
        <w:trPr>
          <w:cantSplit/>
          <w:trHeight w:val="846"/>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betrokken vakken</w:t>
            </w:r>
          </w:p>
        </w:tc>
        <w:tc>
          <w:tcPr>
            <w:tcW w:w="214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eigen/één vak</w:t>
            </w:r>
          </w:p>
        </w:tc>
        <w:tc>
          <w:tcPr>
            <w:tcW w:w="2388"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eigen vak/één vak +</w:t>
            </w:r>
          </w:p>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beperkt aantal verwante vakken</w:t>
            </w:r>
          </w:p>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één of meerdere leerjaren</w:t>
            </w:r>
          </w:p>
        </w:tc>
        <w:tc>
          <w:tcPr>
            <w:tcW w:w="2694" w:type="dxa"/>
            <w:shd w:val="clear" w:color="auto" w:fill="auto"/>
          </w:tcPr>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eigen vak/één vak +</w:t>
            </w:r>
          </w:p>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verwante en andere vakken</w:t>
            </w:r>
          </w:p>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meerdere leerjaren</w:t>
            </w:r>
          </w:p>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meerdere sectoren/schooltypes</w:t>
            </w:r>
          </w:p>
        </w:tc>
      </w:tr>
      <w:tr w:rsidR="004E2471" w:rsidRPr="001A343C" w:rsidTr="004E2471">
        <w:trPr>
          <w:cantSplit/>
          <w:trHeight w:val="831"/>
        </w:trPr>
        <w:tc>
          <w:tcPr>
            <w:tcW w:w="817" w:type="dxa"/>
            <w:vMerge/>
            <w:shd w:val="clear" w:color="auto" w:fill="auto"/>
            <w:textDirection w:val="btLr"/>
          </w:tcPr>
          <w:p w:rsidR="004E2471" w:rsidRPr="00DA5ECA" w:rsidRDefault="004E2471" w:rsidP="004E2471">
            <w:pPr>
              <w:ind w:left="113" w:right="113"/>
              <w:jc w:val="center"/>
              <w:rPr>
                <w:rFonts w:ascii="Arial Narrow" w:hAnsi="Arial Narrow"/>
                <w:b/>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reikwijdte van gebruik</w:t>
            </w:r>
          </w:p>
        </w:tc>
        <w:tc>
          <w:tcPr>
            <w:tcW w:w="214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voor</w:t>
            </w:r>
            <w:r w:rsidRPr="00DA5ECA">
              <w:rPr>
                <w:rFonts w:ascii="Arial Narrow" w:hAnsi="Arial Narrow"/>
                <w:i/>
                <w:sz w:val="16"/>
                <w:szCs w:val="16"/>
              </w:rPr>
              <w:t xml:space="preserve"> </w:t>
            </w:r>
            <w:r w:rsidRPr="00DA5ECA">
              <w:rPr>
                <w:rFonts w:ascii="Arial Narrow" w:hAnsi="Arial Narrow"/>
                <w:sz w:val="16"/>
                <w:szCs w:val="16"/>
              </w:rPr>
              <w:t>eigen gebruik</w:t>
            </w:r>
          </w:p>
        </w:tc>
        <w:tc>
          <w:tcPr>
            <w:tcW w:w="2388"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 xml:space="preserve">voor eigen gebruik + </w:t>
            </w:r>
          </w:p>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gebruik door collega's zelfde groep (duo collega), zelfde vak in zelfde leerjaar (parallelklas)</w:t>
            </w:r>
          </w:p>
        </w:tc>
        <w:tc>
          <w:tcPr>
            <w:tcW w:w="2694" w:type="dxa"/>
            <w:shd w:val="clear" w:color="auto" w:fill="auto"/>
          </w:tcPr>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voor eigen gebruik +</w:t>
            </w:r>
          </w:p>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gebruik door collega's zelfde vak, verwante vakken, andere leerjaren en sectoren</w:t>
            </w:r>
          </w:p>
        </w:tc>
      </w:tr>
      <w:tr w:rsidR="004E2471" w:rsidRPr="001A343C" w:rsidTr="004E2471">
        <w:trPr>
          <w:cantSplit/>
          <w:trHeight w:val="699"/>
        </w:trPr>
        <w:tc>
          <w:tcPr>
            <w:tcW w:w="817" w:type="dxa"/>
            <w:vMerge/>
            <w:shd w:val="clear" w:color="auto" w:fill="auto"/>
            <w:textDirection w:val="btLr"/>
          </w:tcPr>
          <w:p w:rsidR="004E2471" w:rsidRPr="00DA5ECA" w:rsidRDefault="004E2471" w:rsidP="004E2471">
            <w:pPr>
              <w:ind w:left="113" w:right="113"/>
              <w:jc w:val="center"/>
              <w:rPr>
                <w:rFonts w:ascii="Arial Narrow" w:hAnsi="Arial Narrow"/>
                <w:b/>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heterogeniteit doelgroep</w:t>
            </w:r>
          </w:p>
        </w:tc>
        <w:tc>
          <w:tcPr>
            <w:tcW w:w="214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Pr>
                <w:rFonts w:ascii="Arial Narrow" w:hAnsi="Arial Narrow"/>
                <w:sz w:val="16"/>
                <w:szCs w:val="16"/>
              </w:rPr>
              <w:t xml:space="preserve">bedoeld voor </w:t>
            </w:r>
            <w:r w:rsidRPr="00DA5ECA">
              <w:rPr>
                <w:rFonts w:ascii="Arial Narrow" w:hAnsi="Arial Narrow"/>
                <w:sz w:val="16"/>
                <w:szCs w:val="16"/>
              </w:rPr>
              <w:t>weinig heterogene groep</w:t>
            </w:r>
          </w:p>
        </w:tc>
        <w:tc>
          <w:tcPr>
            <w:tcW w:w="2388"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Pr>
                <w:rFonts w:ascii="Arial Narrow" w:hAnsi="Arial Narrow"/>
                <w:sz w:val="16"/>
                <w:szCs w:val="16"/>
              </w:rPr>
              <w:t>bedoeld</w:t>
            </w:r>
            <w:r w:rsidRPr="00DA5ECA">
              <w:rPr>
                <w:rFonts w:ascii="Arial Narrow" w:hAnsi="Arial Narrow"/>
                <w:sz w:val="16"/>
                <w:szCs w:val="16"/>
              </w:rPr>
              <w:t xml:space="preserve"> voor enigszins heterogene groep</w:t>
            </w:r>
          </w:p>
        </w:tc>
        <w:tc>
          <w:tcPr>
            <w:tcW w:w="2694" w:type="dxa"/>
            <w:shd w:val="clear" w:color="auto" w:fill="auto"/>
          </w:tcPr>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bedoeld voor sterk heterogene groep</w:t>
            </w:r>
          </w:p>
        </w:tc>
      </w:tr>
      <w:tr w:rsidR="004E2471" w:rsidRPr="00DA5ECA" w:rsidTr="004E2471">
        <w:trPr>
          <w:cantSplit/>
          <w:trHeight w:val="367"/>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mate van differentiatie</w:t>
            </w:r>
          </w:p>
        </w:tc>
        <w:tc>
          <w:tcPr>
            <w:tcW w:w="214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geen differentiatie</w:t>
            </w:r>
          </w:p>
        </w:tc>
        <w:tc>
          <w:tcPr>
            <w:tcW w:w="2388"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beperkte differentiatie (op enkele leerplancomponenten)</w:t>
            </w:r>
          </w:p>
        </w:tc>
        <w:tc>
          <w:tcPr>
            <w:tcW w:w="2694" w:type="dxa"/>
            <w:shd w:val="clear" w:color="auto" w:fill="auto"/>
          </w:tcPr>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differentiatie op meer leerplancomponenten</w:t>
            </w:r>
          </w:p>
        </w:tc>
      </w:tr>
      <w:tr w:rsidR="004E2471" w:rsidRPr="001A343C" w:rsidTr="004E2471">
        <w:trPr>
          <w:cantSplit/>
          <w:trHeight w:val="367"/>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leeromgeving</w:t>
            </w:r>
          </w:p>
        </w:tc>
        <w:tc>
          <w:tcPr>
            <w:tcW w:w="214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uitvoering in het lokaal</w:t>
            </w:r>
          </w:p>
        </w:tc>
        <w:tc>
          <w:tcPr>
            <w:tcW w:w="2388"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80" w:hanging="180"/>
              <w:textAlignment w:val="baseline"/>
              <w:rPr>
                <w:rFonts w:ascii="Arial Narrow" w:hAnsi="Arial Narrow"/>
                <w:sz w:val="16"/>
                <w:szCs w:val="16"/>
              </w:rPr>
            </w:pPr>
            <w:r w:rsidRPr="00DA5ECA">
              <w:rPr>
                <w:rFonts w:ascii="Arial Narrow" w:hAnsi="Arial Narrow"/>
                <w:sz w:val="16"/>
                <w:szCs w:val="16"/>
              </w:rPr>
              <w:t>uitvoering in de school</w:t>
            </w:r>
          </w:p>
        </w:tc>
        <w:tc>
          <w:tcPr>
            <w:tcW w:w="2694" w:type="dxa"/>
            <w:shd w:val="clear" w:color="auto" w:fill="auto"/>
          </w:tcPr>
          <w:p w:rsidR="004E2471" w:rsidRPr="001461A2" w:rsidRDefault="004E2471" w:rsidP="004E2471">
            <w:pPr>
              <w:pStyle w:val="Lijstalinea"/>
              <w:numPr>
                <w:ilvl w:val="0"/>
                <w:numId w:val="5"/>
              </w:numPr>
              <w:tabs>
                <w:tab w:val="left" w:pos="158"/>
              </w:tabs>
              <w:overflowPunct w:val="0"/>
              <w:autoSpaceDE w:val="0"/>
              <w:autoSpaceDN w:val="0"/>
              <w:adjustRightInd w:val="0"/>
              <w:spacing w:line="240" w:lineRule="auto"/>
              <w:ind w:left="176" w:hanging="176"/>
              <w:textAlignment w:val="baseline"/>
              <w:rPr>
                <w:rFonts w:ascii="Arial Narrow" w:hAnsi="Arial Narrow"/>
                <w:sz w:val="16"/>
                <w:szCs w:val="16"/>
              </w:rPr>
            </w:pPr>
            <w:r w:rsidRPr="001461A2">
              <w:rPr>
                <w:rFonts w:ascii="Arial Narrow" w:hAnsi="Arial Narrow"/>
                <w:sz w:val="16"/>
                <w:szCs w:val="16"/>
              </w:rPr>
              <w:t>uitvoering</w:t>
            </w:r>
            <w:r>
              <w:rPr>
                <w:rFonts w:ascii="Arial Narrow" w:hAnsi="Arial Narrow"/>
                <w:sz w:val="16"/>
                <w:szCs w:val="16"/>
              </w:rPr>
              <w:t xml:space="preserve"> binnen en</w:t>
            </w:r>
            <w:r w:rsidRPr="001461A2">
              <w:rPr>
                <w:rFonts w:ascii="Arial Narrow" w:hAnsi="Arial Narrow"/>
                <w:sz w:val="16"/>
                <w:szCs w:val="16"/>
              </w:rPr>
              <w:t xml:space="preserve"> buiten school</w:t>
            </w:r>
          </w:p>
        </w:tc>
      </w:tr>
    </w:tbl>
    <w:p w:rsidR="004E2471" w:rsidRPr="00DA5ECA" w:rsidRDefault="004E2471" w:rsidP="004E2471">
      <w:pPr>
        <w:rPr>
          <w:rFonts w:ascii="Arial Narrow" w:hAnsi="Arial Narrow"/>
          <w:b/>
          <w:sz w:val="24"/>
          <w:vertAlign w:val="superscript"/>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7"/>
        <w:gridCol w:w="2127"/>
        <w:gridCol w:w="2410"/>
        <w:gridCol w:w="2693"/>
      </w:tblGrid>
      <w:tr w:rsidR="004E2471" w:rsidRPr="001E781A" w:rsidTr="004E2471">
        <w:trPr>
          <w:cantSplit/>
          <w:trHeight w:val="233"/>
        </w:trPr>
        <w:tc>
          <w:tcPr>
            <w:tcW w:w="817" w:type="dxa"/>
            <w:shd w:val="clear" w:color="auto" w:fill="auto"/>
          </w:tcPr>
          <w:p w:rsidR="004E2471" w:rsidRPr="001E781A" w:rsidRDefault="004E2471" w:rsidP="004E2471">
            <w:pPr>
              <w:jc w:val="center"/>
              <w:rPr>
                <w:rFonts w:ascii="Arial Narrow" w:hAnsi="Arial Narrow"/>
                <w:sz w:val="16"/>
                <w:szCs w:val="16"/>
                <w:lang w:val="nl-NL"/>
              </w:rPr>
            </w:pPr>
            <w:r w:rsidRPr="001E781A">
              <w:rPr>
                <w:rFonts w:ascii="Arial Narrow" w:hAnsi="Arial Narrow"/>
                <w:sz w:val="16"/>
                <w:szCs w:val="16"/>
                <w:lang w:val="nl-NL"/>
              </w:rPr>
              <w:br w:type="page"/>
            </w:r>
            <w:r>
              <w:rPr>
                <w:rFonts w:ascii="Arial Narrow" w:hAnsi="Arial Narrow"/>
                <w:sz w:val="16"/>
                <w:szCs w:val="16"/>
                <w:lang w:val="nl-NL"/>
              </w:rPr>
              <w:t>Dimensie</w:t>
            </w:r>
          </w:p>
        </w:tc>
        <w:tc>
          <w:tcPr>
            <w:tcW w:w="1417" w:type="dxa"/>
            <w:shd w:val="clear" w:color="auto" w:fill="auto"/>
          </w:tcPr>
          <w:p w:rsidR="004E2471" w:rsidRPr="001E781A" w:rsidRDefault="004E2471" w:rsidP="004E2471">
            <w:pPr>
              <w:rPr>
                <w:rFonts w:ascii="Arial Narrow" w:hAnsi="Arial Narrow"/>
                <w:sz w:val="16"/>
                <w:szCs w:val="16"/>
                <w:lang w:val="nl-NL"/>
              </w:rPr>
            </w:pPr>
            <w:r w:rsidRPr="001E781A">
              <w:rPr>
                <w:rFonts w:ascii="Arial Narrow" w:hAnsi="Arial Narrow"/>
                <w:sz w:val="16"/>
                <w:szCs w:val="16"/>
                <w:lang w:val="nl-NL"/>
              </w:rPr>
              <w:t>Factoren</w:t>
            </w:r>
          </w:p>
        </w:tc>
        <w:tc>
          <w:tcPr>
            <w:tcW w:w="7230" w:type="dxa"/>
            <w:gridSpan w:val="3"/>
            <w:shd w:val="clear" w:color="auto" w:fill="auto"/>
          </w:tcPr>
          <w:p w:rsidR="004E2471" w:rsidRPr="001E781A" w:rsidRDefault="004E2471" w:rsidP="004E2471">
            <w:pPr>
              <w:tabs>
                <w:tab w:val="left" w:pos="158"/>
              </w:tabs>
              <w:rPr>
                <w:rFonts w:ascii="Arial Narrow" w:hAnsi="Arial Narrow"/>
                <w:sz w:val="16"/>
                <w:szCs w:val="16"/>
                <w:lang w:val="nl-NL"/>
              </w:rPr>
            </w:pPr>
            <w:r w:rsidRPr="001E781A">
              <w:rPr>
                <w:rFonts w:ascii="Arial Narrow" w:hAnsi="Arial Narrow"/>
                <w:noProof/>
                <w:sz w:val="16"/>
                <w:szCs w:val="16"/>
                <w:lang w:val="en-GB" w:eastAsia="en-GB"/>
              </w:rPr>
              <mc:AlternateContent>
                <mc:Choice Requires="wps">
                  <w:drawing>
                    <wp:anchor distT="0" distB="0" distL="114300" distR="114300" simplePos="0" relativeHeight="251663360" behindDoc="0" locked="0" layoutInCell="1" allowOverlap="1" wp14:anchorId="48DC360A" wp14:editId="43120AF4">
                      <wp:simplePos x="0" y="0"/>
                      <wp:positionH relativeFrom="column">
                        <wp:posOffset>292896</wp:posOffset>
                      </wp:positionH>
                      <wp:positionV relativeFrom="paragraph">
                        <wp:posOffset>51435</wp:posOffset>
                      </wp:positionV>
                      <wp:extent cx="1262380" cy="0"/>
                      <wp:effectExtent l="0" t="76200" r="0" b="95250"/>
                      <wp:wrapNone/>
                      <wp:docPr id="8" name="Rechte verbindingslijn met pijl 8"/>
                      <wp:cNvGraphicFramePr/>
                      <a:graphic xmlns:a="http://schemas.openxmlformats.org/drawingml/2006/main">
                        <a:graphicData uri="http://schemas.microsoft.com/office/word/2010/wordprocessingShape">
                          <wps:wsp>
                            <wps:cNvCnPr/>
                            <wps:spPr>
                              <a:xfrm flipH="1">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 o:spid="_x0000_s1026" type="#_x0000_t32" style="position:absolute;margin-left:23.05pt;margin-top:4.05pt;width:99.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" strokecolor="black [3040]">
                      <v:stroke dashstyle="dash" endarrow="block" endarrowlength="long" endcap="round"/>
                    </v:shape>
                  </w:pict>
                </mc:Fallback>
              </mc:AlternateContent>
            </w:r>
            <w:r w:rsidRPr="001E781A">
              <w:rPr>
                <w:rFonts w:ascii="Arial Narrow" w:hAnsi="Arial Narrow"/>
                <w:noProof/>
                <w:sz w:val="16"/>
                <w:szCs w:val="16"/>
                <w:lang w:val="en-GB" w:eastAsia="en-GB"/>
              </w:rPr>
              <mc:AlternateContent>
                <mc:Choice Requires="wps">
                  <w:drawing>
                    <wp:anchor distT="0" distB="0" distL="114300" distR="114300" simplePos="0" relativeHeight="251664384" behindDoc="0" locked="0" layoutInCell="1" allowOverlap="1" wp14:anchorId="263B0D02" wp14:editId="426EBB73">
                      <wp:simplePos x="0" y="0"/>
                      <wp:positionH relativeFrom="column">
                        <wp:posOffset>2504914</wp:posOffset>
                      </wp:positionH>
                      <wp:positionV relativeFrom="paragraph">
                        <wp:posOffset>53340</wp:posOffset>
                      </wp:positionV>
                      <wp:extent cx="1262380" cy="0"/>
                      <wp:effectExtent l="0" t="76200" r="0" b="95250"/>
                      <wp:wrapNone/>
                      <wp:docPr id="9" name="Rechte verbindingslijn met pijl 9"/>
                      <wp:cNvGraphicFramePr/>
                      <a:graphic xmlns:a="http://schemas.openxmlformats.org/drawingml/2006/main">
                        <a:graphicData uri="http://schemas.microsoft.com/office/word/2010/wordprocessingShape">
                          <wps:wsp>
                            <wps:cNvCnPr/>
                            <wps:spPr>
                              <a:xfrm>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 o:spid="_x0000_s1026" type="#_x0000_t32" style="position:absolute;margin-left:197.25pt;margin-top:4.2pt;width:99.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" strokecolor="black [3040]">
                      <v:stroke dashstyle="dash" endarrow="block" endarrowlength="long" endcap="round"/>
                    </v:shape>
                  </w:pict>
                </mc:Fallback>
              </mc:AlternateContent>
            </w:r>
            <w:r w:rsidRPr="001E781A">
              <w:rPr>
                <w:rFonts w:ascii="Arial Narrow" w:hAnsi="Arial Narrow"/>
                <w:sz w:val="16"/>
                <w:szCs w:val="16"/>
                <w:lang w:val="nl-NL"/>
              </w:rPr>
              <w:tab/>
            </w:r>
            <w:r w:rsidRPr="001E781A">
              <w:rPr>
                <w:rFonts w:ascii="Arial Narrow" w:hAnsi="Arial Narrow"/>
                <w:sz w:val="16"/>
                <w:szCs w:val="16"/>
                <w:lang w:val="nl-NL"/>
              </w:rPr>
              <w:tab/>
            </w:r>
            <w:r w:rsidRPr="001E781A">
              <w:rPr>
                <w:rFonts w:ascii="Arial Narrow" w:hAnsi="Arial Narrow"/>
                <w:sz w:val="16"/>
                <w:szCs w:val="16"/>
                <w:lang w:val="nl-NL"/>
              </w:rPr>
              <w:tab/>
            </w:r>
            <w:r w:rsidRPr="001E781A">
              <w:rPr>
                <w:rFonts w:ascii="Arial Narrow" w:hAnsi="Arial Narrow"/>
                <w:sz w:val="16"/>
                <w:szCs w:val="16"/>
                <w:lang w:val="nl-NL"/>
              </w:rPr>
              <w:tab/>
            </w:r>
            <w:r w:rsidRPr="001E781A">
              <w:rPr>
                <w:rFonts w:ascii="Arial Narrow" w:hAnsi="Arial Narrow"/>
                <w:sz w:val="16"/>
                <w:szCs w:val="16"/>
                <w:lang w:val="nl-NL"/>
              </w:rPr>
              <w:tab/>
              <w:t>Kenmerken</w:t>
            </w:r>
          </w:p>
        </w:tc>
      </w:tr>
      <w:tr w:rsidR="004E2471" w:rsidRPr="001A343C" w:rsidTr="004E2471">
        <w:trPr>
          <w:cantSplit/>
          <w:trHeight w:val="844"/>
        </w:trPr>
        <w:tc>
          <w:tcPr>
            <w:tcW w:w="817" w:type="dxa"/>
            <w:vMerge w:val="restart"/>
            <w:shd w:val="clear" w:color="auto" w:fill="auto"/>
            <w:textDirection w:val="btLr"/>
          </w:tcPr>
          <w:p w:rsidR="004E2471" w:rsidRPr="00DA5ECA" w:rsidRDefault="004E2471" w:rsidP="004E2471">
            <w:pPr>
              <w:ind w:left="113" w:right="113"/>
              <w:jc w:val="center"/>
              <w:rPr>
                <w:rFonts w:ascii="Arial Narrow" w:hAnsi="Arial Narrow"/>
                <w:b/>
                <w:sz w:val="16"/>
                <w:szCs w:val="16"/>
                <w:lang w:val="nl-NL"/>
              </w:rPr>
            </w:pPr>
            <w:r w:rsidRPr="00DA5ECA">
              <w:rPr>
                <w:rFonts w:ascii="Arial Narrow" w:hAnsi="Arial Narrow"/>
                <w:b/>
                <w:sz w:val="16"/>
                <w:szCs w:val="16"/>
                <w:lang w:val="nl-NL"/>
              </w:rPr>
              <w:t xml:space="preserve">HOE </w:t>
            </w:r>
          </w:p>
          <w:p w:rsidR="004E2471" w:rsidRPr="00DA5ECA" w:rsidRDefault="004E2471" w:rsidP="004E2471">
            <w:pPr>
              <w:ind w:left="113" w:right="113"/>
              <w:jc w:val="center"/>
              <w:rPr>
                <w:rFonts w:ascii="Arial Narrow" w:hAnsi="Arial Narrow"/>
                <w:sz w:val="16"/>
                <w:szCs w:val="16"/>
                <w:lang w:val="nl-NL"/>
              </w:rPr>
            </w:pPr>
            <w:r w:rsidRPr="00DA5ECA">
              <w:rPr>
                <w:rFonts w:ascii="Arial Narrow" w:hAnsi="Arial Narrow"/>
                <w:sz w:val="16"/>
                <w:szCs w:val="16"/>
                <w:lang w:val="nl-NL"/>
              </w:rPr>
              <w:t>(ontwikkelen leraren)</w:t>
            </w:r>
          </w:p>
        </w:tc>
        <w:tc>
          <w:tcPr>
            <w:tcW w:w="1417"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aard van de ontwerptaak</w:t>
            </w:r>
          </w:p>
        </w:tc>
        <w:tc>
          <w:tcPr>
            <w:tcW w:w="2127" w:type="dxa"/>
            <w:shd w:val="clear" w:color="auto" w:fill="auto"/>
          </w:tcPr>
          <w:p w:rsidR="004E2471" w:rsidRPr="001461A2"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vooral selecteren </w:t>
            </w:r>
            <w:r>
              <w:rPr>
                <w:rFonts w:ascii="Arial Narrow" w:hAnsi="Arial Narrow"/>
                <w:sz w:val="16"/>
                <w:szCs w:val="16"/>
              </w:rPr>
              <w:t xml:space="preserve">en bewerken </w:t>
            </w:r>
            <w:r w:rsidRPr="00DA5ECA">
              <w:rPr>
                <w:rFonts w:ascii="Arial Narrow" w:hAnsi="Arial Narrow"/>
                <w:sz w:val="16"/>
                <w:szCs w:val="16"/>
              </w:rPr>
              <w:t>van materialen</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selecteren en bewerken van bestaande materialen</w:t>
            </w:r>
            <w:r>
              <w:rPr>
                <w:rFonts w:ascii="Arial Narrow" w:hAnsi="Arial Narrow"/>
                <w:sz w:val="16"/>
                <w:szCs w:val="16"/>
              </w:rPr>
              <w:t xml:space="preserve"> +</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Pr>
                <w:rFonts w:ascii="Arial Narrow" w:hAnsi="Arial Narrow"/>
                <w:sz w:val="16"/>
                <w:szCs w:val="16"/>
              </w:rPr>
              <w:t xml:space="preserve">beperkt </w:t>
            </w:r>
            <w:r w:rsidRPr="00DA5ECA">
              <w:rPr>
                <w:rFonts w:ascii="Arial Narrow" w:hAnsi="Arial Narrow"/>
                <w:sz w:val="16"/>
                <w:szCs w:val="16"/>
              </w:rPr>
              <w:t>aanvullende materialen ontwikkelen</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vooral nieuwe en aanvullende materialen ontwikkelen</w:t>
            </w:r>
          </w:p>
        </w:tc>
      </w:tr>
      <w:tr w:rsidR="004E2471" w:rsidRPr="001A343C" w:rsidTr="004E2471">
        <w:trPr>
          <w:cantSplit/>
          <w:trHeight w:val="844"/>
        </w:trPr>
        <w:tc>
          <w:tcPr>
            <w:tcW w:w="817" w:type="dxa"/>
            <w:vMerge/>
            <w:shd w:val="clear" w:color="auto" w:fill="auto"/>
            <w:textDirection w:val="btLr"/>
          </w:tcPr>
          <w:p w:rsidR="004E2471" w:rsidRPr="00DA5ECA" w:rsidRDefault="004E2471" w:rsidP="004E2471">
            <w:pPr>
              <w:ind w:left="113" w:right="113"/>
              <w:jc w:val="center"/>
              <w:rPr>
                <w:rFonts w:ascii="Arial Narrow" w:hAnsi="Arial Narrow"/>
                <w:b/>
                <w:sz w:val="16"/>
                <w:szCs w:val="16"/>
                <w:lang w:val="nl-NL"/>
              </w:rPr>
            </w:pPr>
          </w:p>
        </w:tc>
        <w:tc>
          <w:tcPr>
            <w:tcW w:w="1417"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analyse</w:t>
            </w:r>
          </w:p>
        </w:tc>
        <w:tc>
          <w:tcPr>
            <w:tcW w:w="2127"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ontwerpen zonder analyse huidige situatie</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eigen perspectief</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ontwerpen na analyse huidige situatie op beperkt aantal vlakken</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inbreng beperkt aantal perspectieven/betrokkenen</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zo compleet mogelijke analyse huidige situatie</w:t>
            </w:r>
          </w:p>
          <w:p w:rsidR="004E2471"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inbreng meerdere perspectieven</w:t>
            </w:r>
            <w:r>
              <w:rPr>
                <w:rFonts w:ascii="Arial Narrow" w:hAnsi="Arial Narrow"/>
                <w:sz w:val="16"/>
                <w:szCs w:val="16"/>
              </w:rPr>
              <w:t>/</w:t>
            </w:r>
          </w:p>
          <w:p w:rsidR="004E2471" w:rsidRPr="00DA5ECA" w:rsidRDefault="004E2471" w:rsidP="004E2471">
            <w:pPr>
              <w:pStyle w:val="Lijstalinea"/>
              <w:overflowPunct w:val="0"/>
              <w:autoSpaceDE w:val="0"/>
              <w:autoSpaceDN w:val="0"/>
              <w:adjustRightInd w:val="0"/>
              <w:spacing w:line="240" w:lineRule="auto"/>
              <w:ind w:left="176"/>
              <w:textAlignment w:val="baseline"/>
              <w:rPr>
                <w:rFonts w:ascii="Arial Narrow" w:hAnsi="Arial Narrow"/>
                <w:sz w:val="16"/>
                <w:szCs w:val="16"/>
              </w:rPr>
            </w:pPr>
            <w:r>
              <w:rPr>
                <w:rFonts w:ascii="Arial Narrow" w:hAnsi="Arial Narrow"/>
                <w:sz w:val="16"/>
                <w:szCs w:val="16"/>
              </w:rPr>
              <w:t>betrokkenen</w:t>
            </w:r>
            <w:r w:rsidRPr="00DA5ECA">
              <w:rPr>
                <w:rFonts w:ascii="Arial Narrow" w:hAnsi="Arial Narrow"/>
                <w:sz w:val="16"/>
                <w:szCs w:val="16"/>
              </w:rPr>
              <w:t xml:space="preserve"> (bijv. literatuuronderzoek</w:t>
            </w:r>
            <w:r>
              <w:rPr>
                <w:rFonts w:ascii="Arial Narrow" w:hAnsi="Arial Narrow"/>
                <w:sz w:val="16"/>
                <w:szCs w:val="16"/>
              </w:rPr>
              <w:t>, collega's, deskundigen</w:t>
            </w:r>
            <w:r w:rsidRPr="00DA5ECA">
              <w:rPr>
                <w:rFonts w:ascii="Arial Narrow" w:hAnsi="Arial Narrow"/>
                <w:sz w:val="16"/>
                <w:szCs w:val="16"/>
              </w:rPr>
              <w:t>)</w:t>
            </w:r>
          </w:p>
        </w:tc>
      </w:tr>
      <w:tr w:rsidR="004E2471" w:rsidRPr="001A343C" w:rsidTr="004E2471">
        <w:trPr>
          <w:cantSplit/>
          <w:trHeight w:val="500"/>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7"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ontwerp</w:t>
            </w:r>
          </w:p>
        </w:tc>
        <w:tc>
          <w:tcPr>
            <w:tcW w:w="2127"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ontwerpcriteria zijn </w:t>
            </w:r>
            <w:r>
              <w:rPr>
                <w:rFonts w:ascii="Arial Narrow" w:hAnsi="Arial Narrow"/>
                <w:sz w:val="16"/>
                <w:szCs w:val="16"/>
              </w:rPr>
              <w:t xml:space="preserve">vooraf </w:t>
            </w:r>
            <w:r w:rsidRPr="00DA5ECA">
              <w:rPr>
                <w:rFonts w:ascii="Arial Narrow" w:hAnsi="Arial Narrow"/>
                <w:sz w:val="16"/>
                <w:szCs w:val="16"/>
              </w:rPr>
              <w:t>gegeven</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ontwerpcriteria </w:t>
            </w:r>
            <w:r>
              <w:rPr>
                <w:rFonts w:ascii="Arial Narrow" w:hAnsi="Arial Narrow"/>
                <w:sz w:val="16"/>
                <w:szCs w:val="16"/>
              </w:rPr>
              <w:t xml:space="preserve">zijn helder </w:t>
            </w:r>
            <w:r w:rsidRPr="00DA5ECA">
              <w:rPr>
                <w:rFonts w:ascii="Arial Narrow" w:hAnsi="Arial Narrow"/>
                <w:sz w:val="16"/>
                <w:szCs w:val="16"/>
              </w:rPr>
              <w:t>na analyse</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ontwerpcriteria dienen verder te worden aangescherpt via </w:t>
            </w:r>
            <w:r>
              <w:rPr>
                <w:rFonts w:ascii="Arial Narrow" w:hAnsi="Arial Narrow"/>
                <w:sz w:val="16"/>
                <w:szCs w:val="16"/>
              </w:rPr>
              <w:t xml:space="preserve">cyclisch </w:t>
            </w:r>
            <w:r w:rsidRPr="00DA5ECA">
              <w:rPr>
                <w:rFonts w:ascii="Arial Narrow" w:hAnsi="Arial Narrow"/>
                <w:sz w:val="16"/>
                <w:szCs w:val="16"/>
              </w:rPr>
              <w:t xml:space="preserve">ontwerpproces </w:t>
            </w:r>
          </w:p>
        </w:tc>
      </w:tr>
      <w:tr w:rsidR="004E2471" w:rsidRPr="001A343C" w:rsidTr="004E2471">
        <w:trPr>
          <w:cantSplit/>
          <w:trHeight w:val="577"/>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7"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inpassen in leerlijn</w:t>
            </w:r>
          </w:p>
        </w:tc>
        <w:tc>
          <w:tcPr>
            <w:tcW w:w="212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passend bij deel van een leerlijn (bijv. hoofdstuk van een methode)</w:t>
            </w:r>
          </w:p>
        </w:tc>
        <w:tc>
          <w:tcPr>
            <w:tcW w:w="2410"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passend bij groter geheel van een leerlijn </w:t>
            </w:r>
          </w:p>
        </w:tc>
        <w:tc>
          <w:tcPr>
            <w:tcW w:w="2693"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passend bij doorlopen</w:t>
            </w:r>
            <w:r>
              <w:rPr>
                <w:rFonts w:ascii="Arial Narrow" w:hAnsi="Arial Narrow"/>
                <w:sz w:val="16"/>
                <w:szCs w:val="16"/>
              </w:rPr>
              <w:t>de leerlijnen/overgangen tussen leerjaren/</w:t>
            </w:r>
            <w:r w:rsidRPr="00DA5ECA">
              <w:rPr>
                <w:rFonts w:ascii="Arial Narrow" w:hAnsi="Arial Narrow"/>
                <w:sz w:val="16"/>
                <w:szCs w:val="16"/>
              </w:rPr>
              <w:t>schooltypes</w:t>
            </w:r>
          </w:p>
        </w:tc>
      </w:tr>
      <w:tr w:rsidR="004E2471" w:rsidRPr="001A343C" w:rsidTr="004E2471">
        <w:trPr>
          <w:cantSplit/>
          <w:trHeight w:val="453"/>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7" w:type="dxa"/>
            <w:shd w:val="clear" w:color="auto" w:fill="auto"/>
          </w:tcPr>
          <w:p w:rsidR="004E2471" w:rsidRPr="00DA5ECA" w:rsidRDefault="004E2471" w:rsidP="004E2471">
            <w:pPr>
              <w:rPr>
                <w:rFonts w:ascii="Arial Narrow" w:hAnsi="Arial Narrow"/>
                <w:b/>
                <w:sz w:val="16"/>
                <w:szCs w:val="16"/>
                <w:lang w:val="nl-NL"/>
              </w:rPr>
            </w:pPr>
            <w:r>
              <w:rPr>
                <w:rFonts w:ascii="Arial Narrow" w:hAnsi="Arial Narrow"/>
                <w:b/>
                <w:sz w:val="16"/>
                <w:szCs w:val="16"/>
                <w:lang w:val="nl-NL"/>
              </w:rPr>
              <w:t>aansluiten bij</w:t>
            </w:r>
            <w:r w:rsidRPr="00DA5ECA">
              <w:rPr>
                <w:rFonts w:ascii="Arial Narrow" w:hAnsi="Arial Narrow"/>
                <w:b/>
                <w:sz w:val="16"/>
                <w:szCs w:val="16"/>
                <w:lang w:val="nl-NL"/>
              </w:rPr>
              <w:t xml:space="preserve"> visie</w:t>
            </w:r>
          </w:p>
        </w:tc>
        <w:tc>
          <w:tcPr>
            <w:tcW w:w="2127"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niet of onbewust </w:t>
            </w:r>
            <w:r>
              <w:rPr>
                <w:rFonts w:ascii="Arial Narrow" w:hAnsi="Arial Narrow"/>
                <w:sz w:val="16"/>
                <w:szCs w:val="16"/>
              </w:rPr>
              <w:t>aansluiten</w:t>
            </w:r>
            <w:r w:rsidRPr="00DA5ECA">
              <w:rPr>
                <w:rFonts w:ascii="Arial Narrow" w:hAnsi="Arial Narrow"/>
                <w:sz w:val="16"/>
                <w:szCs w:val="16"/>
              </w:rPr>
              <w:t xml:space="preserve"> bij visie</w:t>
            </w:r>
          </w:p>
        </w:tc>
        <w:tc>
          <w:tcPr>
            <w:tcW w:w="2410"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bewust </w:t>
            </w:r>
            <w:r>
              <w:rPr>
                <w:rFonts w:ascii="Arial Narrow" w:hAnsi="Arial Narrow"/>
                <w:sz w:val="16"/>
                <w:szCs w:val="16"/>
              </w:rPr>
              <w:t>aansluiten</w:t>
            </w:r>
            <w:r w:rsidRPr="00DA5ECA">
              <w:rPr>
                <w:rFonts w:ascii="Arial Narrow" w:hAnsi="Arial Narrow"/>
                <w:sz w:val="16"/>
                <w:szCs w:val="16"/>
              </w:rPr>
              <w:t xml:space="preserve"> bij bestaande visie</w:t>
            </w:r>
          </w:p>
        </w:tc>
        <w:tc>
          <w:tcPr>
            <w:tcW w:w="2693" w:type="dxa"/>
            <w:shd w:val="clear" w:color="auto" w:fill="auto"/>
          </w:tcPr>
          <w:p w:rsidR="004E2471" w:rsidRPr="00DA5ECA" w:rsidRDefault="004E2471" w:rsidP="004E2471">
            <w:pPr>
              <w:pStyle w:val="Lijstalinea"/>
              <w:numPr>
                <w:ilvl w:val="0"/>
                <w:numId w:val="2"/>
              </w:numPr>
              <w:tabs>
                <w:tab w:val="left" w:pos="158"/>
              </w:tabs>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 xml:space="preserve">bewust </w:t>
            </w:r>
            <w:r>
              <w:rPr>
                <w:rFonts w:ascii="Arial Narrow" w:hAnsi="Arial Narrow"/>
                <w:sz w:val="16"/>
                <w:szCs w:val="16"/>
              </w:rPr>
              <w:t>aansluiten</w:t>
            </w:r>
            <w:r w:rsidRPr="00DA5ECA">
              <w:rPr>
                <w:rFonts w:ascii="Arial Narrow" w:hAnsi="Arial Narrow"/>
                <w:sz w:val="16"/>
                <w:szCs w:val="16"/>
              </w:rPr>
              <w:t xml:space="preserve"> bij aan te passen of nieuw te ontwikkelen visie</w:t>
            </w:r>
          </w:p>
        </w:tc>
      </w:tr>
      <w:tr w:rsidR="004E2471" w:rsidRPr="00DA5ECA" w:rsidTr="004E2471">
        <w:trPr>
          <w:cantSplit/>
          <w:trHeight w:val="920"/>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7" w:type="dxa"/>
            <w:shd w:val="clear" w:color="auto" w:fill="auto"/>
          </w:tcPr>
          <w:p w:rsidR="004E2471" w:rsidRPr="00DA5ECA" w:rsidRDefault="004E2471" w:rsidP="004E2471">
            <w:pPr>
              <w:rPr>
                <w:rFonts w:ascii="Arial Narrow" w:hAnsi="Arial Narrow"/>
                <w:b/>
                <w:sz w:val="16"/>
                <w:szCs w:val="16"/>
                <w:lang w:val="nl-NL"/>
              </w:rPr>
            </w:pPr>
            <w:r>
              <w:rPr>
                <w:rFonts w:ascii="Arial Narrow" w:hAnsi="Arial Narrow"/>
                <w:b/>
                <w:sz w:val="16"/>
                <w:szCs w:val="16"/>
                <w:lang w:val="nl-NL"/>
              </w:rPr>
              <w:t>evaluatie</w:t>
            </w:r>
          </w:p>
        </w:tc>
        <w:tc>
          <w:tcPr>
            <w:tcW w:w="2127" w:type="dxa"/>
            <w:shd w:val="clear" w:color="auto" w:fill="auto"/>
          </w:tcPr>
          <w:p w:rsidR="004E2471" w:rsidRPr="00A6578C"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informeel</w:t>
            </w:r>
            <w:r>
              <w:rPr>
                <w:rFonts w:ascii="Arial Narrow" w:hAnsi="Arial Narrow"/>
                <w:sz w:val="16"/>
                <w:szCs w:val="16"/>
              </w:rPr>
              <w:t xml:space="preserve">, </w:t>
            </w:r>
            <w:r w:rsidRPr="00A6578C">
              <w:rPr>
                <w:rFonts w:ascii="Arial Narrow" w:hAnsi="Arial Narrow"/>
                <w:sz w:val="16"/>
                <w:szCs w:val="16"/>
              </w:rPr>
              <w:t>vooral mondeling</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op beperkt aantal manieren</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met beperkt aantal betrokkenen</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Pr>
                <w:rFonts w:ascii="Arial Narrow" w:hAnsi="Arial Narrow"/>
                <w:sz w:val="16"/>
                <w:szCs w:val="16"/>
              </w:rPr>
              <w:t>een enkele keer</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op verschillende manieren</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met meer groepen en betrokkenen</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r w:rsidRPr="00DA5ECA">
              <w:rPr>
                <w:rFonts w:ascii="Arial Narrow" w:hAnsi="Arial Narrow"/>
                <w:sz w:val="16"/>
                <w:szCs w:val="16"/>
              </w:rPr>
              <w:t>meerdere keren</w:t>
            </w:r>
          </w:p>
          <w:p w:rsidR="004E2471" w:rsidRPr="00DA5ECA" w:rsidRDefault="004E2471" w:rsidP="004E2471">
            <w:pPr>
              <w:pStyle w:val="Lijstalinea"/>
              <w:numPr>
                <w:ilvl w:val="0"/>
                <w:numId w:val="2"/>
              </w:numPr>
              <w:overflowPunct w:val="0"/>
              <w:autoSpaceDE w:val="0"/>
              <w:autoSpaceDN w:val="0"/>
              <w:adjustRightInd w:val="0"/>
              <w:spacing w:line="240" w:lineRule="auto"/>
              <w:ind w:left="176" w:hanging="195"/>
              <w:textAlignment w:val="baseline"/>
              <w:rPr>
                <w:rFonts w:ascii="Arial Narrow" w:hAnsi="Arial Narrow"/>
                <w:sz w:val="16"/>
                <w:szCs w:val="16"/>
              </w:rPr>
            </w:pPr>
            <w:proofErr w:type="spellStart"/>
            <w:r w:rsidRPr="00DA5ECA">
              <w:rPr>
                <w:rFonts w:ascii="Arial Narrow" w:hAnsi="Arial Narrow"/>
                <w:sz w:val="16"/>
                <w:szCs w:val="16"/>
              </w:rPr>
              <w:t>formatief</w:t>
            </w:r>
            <w:proofErr w:type="spellEnd"/>
            <w:r w:rsidRPr="00DA5ECA">
              <w:rPr>
                <w:rFonts w:ascii="Arial Narrow" w:hAnsi="Arial Narrow"/>
                <w:sz w:val="16"/>
                <w:szCs w:val="16"/>
              </w:rPr>
              <w:t xml:space="preserve"> én </w:t>
            </w:r>
            <w:proofErr w:type="spellStart"/>
            <w:r w:rsidRPr="00DA5ECA">
              <w:rPr>
                <w:rFonts w:ascii="Arial Narrow" w:hAnsi="Arial Narrow"/>
                <w:sz w:val="16"/>
                <w:szCs w:val="16"/>
              </w:rPr>
              <w:t>summatief</w:t>
            </w:r>
            <w:proofErr w:type="spellEnd"/>
          </w:p>
        </w:tc>
      </w:tr>
    </w:tbl>
    <w:p w:rsidR="004E2471" w:rsidRPr="00DA5ECA" w:rsidRDefault="004E2471" w:rsidP="004E2471">
      <w:pPr>
        <w:rPr>
          <w:rFonts w:ascii="Arial Narrow" w:hAnsi="Arial Narrow"/>
          <w:b/>
          <w:sz w:val="24"/>
          <w:vertAlign w:val="superscript"/>
          <w:lang w:val="nl-NL"/>
        </w:rPr>
      </w:pPr>
    </w:p>
    <w:tbl>
      <w:tblPr>
        <w:tblpPr w:leftFromText="141" w:rightFromText="141" w:vertAnchor="text" w:tblpX="-34" w:tblpY="1"/>
        <w:tblOverlap w:val="neve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127"/>
        <w:gridCol w:w="2410"/>
        <w:gridCol w:w="2693"/>
      </w:tblGrid>
      <w:tr w:rsidR="004E2471" w:rsidRPr="00DA5ECA" w:rsidTr="004E2471">
        <w:trPr>
          <w:cantSplit/>
          <w:trHeight w:val="134"/>
        </w:trPr>
        <w:tc>
          <w:tcPr>
            <w:tcW w:w="817" w:type="dxa"/>
            <w:shd w:val="clear" w:color="auto" w:fill="auto"/>
          </w:tcPr>
          <w:p w:rsidR="004E2471" w:rsidRPr="001E781A" w:rsidRDefault="004E2471" w:rsidP="004E2471">
            <w:pPr>
              <w:rPr>
                <w:rFonts w:ascii="Arial Narrow" w:hAnsi="Arial Narrow"/>
                <w:sz w:val="16"/>
                <w:szCs w:val="16"/>
                <w:lang w:val="nl-NL"/>
              </w:rPr>
            </w:pPr>
            <w:r w:rsidRPr="001E781A">
              <w:rPr>
                <w:rFonts w:ascii="Arial Narrow" w:hAnsi="Arial Narrow"/>
                <w:sz w:val="16"/>
                <w:szCs w:val="16"/>
                <w:lang w:val="nl-NL"/>
              </w:rPr>
              <w:t>Dimensie</w:t>
            </w:r>
          </w:p>
        </w:tc>
        <w:tc>
          <w:tcPr>
            <w:tcW w:w="1418" w:type="dxa"/>
            <w:shd w:val="clear" w:color="auto" w:fill="auto"/>
          </w:tcPr>
          <w:p w:rsidR="004E2471" w:rsidRPr="001E781A" w:rsidRDefault="004E2471" w:rsidP="004E2471">
            <w:pPr>
              <w:rPr>
                <w:rFonts w:ascii="Arial Narrow" w:hAnsi="Arial Narrow"/>
                <w:sz w:val="16"/>
                <w:szCs w:val="16"/>
                <w:lang w:val="nl-NL"/>
              </w:rPr>
            </w:pPr>
            <w:r w:rsidRPr="001E781A">
              <w:rPr>
                <w:rFonts w:ascii="Arial Narrow" w:hAnsi="Arial Narrow"/>
                <w:sz w:val="16"/>
                <w:szCs w:val="16"/>
                <w:lang w:val="nl-NL"/>
              </w:rPr>
              <w:t>Factoren</w:t>
            </w:r>
          </w:p>
        </w:tc>
        <w:tc>
          <w:tcPr>
            <w:tcW w:w="7230" w:type="dxa"/>
            <w:gridSpan w:val="3"/>
            <w:shd w:val="clear" w:color="auto" w:fill="auto"/>
          </w:tcPr>
          <w:p w:rsidR="004E2471" w:rsidRPr="001E781A" w:rsidRDefault="004E2471" w:rsidP="004E2471">
            <w:pPr>
              <w:tabs>
                <w:tab w:val="left" w:pos="158"/>
              </w:tabs>
              <w:rPr>
                <w:rFonts w:ascii="Arial Narrow" w:hAnsi="Arial Narrow"/>
                <w:sz w:val="16"/>
                <w:szCs w:val="16"/>
                <w:lang w:val="nl-NL"/>
              </w:rPr>
            </w:pPr>
            <w:r w:rsidRPr="001E781A">
              <w:rPr>
                <w:rFonts w:ascii="Arial Narrow" w:hAnsi="Arial Narrow"/>
                <w:noProof/>
                <w:sz w:val="16"/>
                <w:szCs w:val="16"/>
                <w:lang w:val="en-GB" w:eastAsia="en-GB"/>
              </w:rPr>
              <mc:AlternateContent>
                <mc:Choice Requires="wps">
                  <w:drawing>
                    <wp:anchor distT="0" distB="0" distL="114300" distR="114300" simplePos="0" relativeHeight="251661312" behindDoc="0" locked="0" layoutInCell="1" allowOverlap="1" wp14:anchorId="7354C814" wp14:editId="168C9171">
                      <wp:simplePos x="0" y="0"/>
                      <wp:positionH relativeFrom="column">
                        <wp:posOffset>292896</wp:posOffset>
                      </wp:positionH>
                      <wp:positionV relativeFrom="paragraph">
                        <wp:posOffset>51435</wp:posOffset>
                      </wp:positionV>
                      <wp:extent cx="1262380" cy="0"/>
                      <wp:effectExtent l="0" t="76200" r="0" b="95250"/>
                      <wp:wrapNone/>
                      <wp:docPr id="6" name="Rechte verbindingslijn met pijl 6"/>
                      <wp:cNvGraphicFramePr/>
                      <a:graphic xmlns:a="http://schemas.openxmlformats.org/drawingml/2006/main">
                        <a:graphicData uri="http://schemas.microsoft.com/office/word/2010/wordprocessingShape">
                          <wps:wsp>
                            <wps:cNvCnPr/>
                            <wps:spPr>
                              <a:xfrm flipH="1">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6" o:spid="_x0000_s1026" type="#_x0000_t32" style="position:absolute;margin-left:23.05pt;margin-top:4.05pt;width:99.4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" strokecolor="black [3040]">
                      <v:stroke dashstyle="dash" endarrow="block" endarrowlength="long" endcap="round"/>
                    </v:shape>
                  </w:pict>
                </mc:Fallback>
              </mc:AlternateContent>
            </w:r>
            <w:r w:rsidRPr="001E781A">
              <w:rPr>
                <w:rFonts w:ascii="Arial Narrow" w:hAnsi="Arial Narrow"/>
                <w:noProof/>
                <w:sz w:val="16"/>
                <w:szCs w:val="16"/>
                <w:lang w:val="en-GB" w:eastAsia="en-GB"/>
              </w:rPr>
              <mc:AlternateContent>
                <mc:Choice Requires="wps">
                  <w:drawing>
                    <wp:anchor distT="0" distB="0" distL="114300" distR="114300" simplePos="0" relativeHeight="251662336" behindDoc="0" locked="0" layoutInCell="1" allowOverlap="1" wp14:anchorId="29B45E5D" wp14:editId="0794E61D">
                      <wp:simplePos x="0" y="0"/>
                      <wp:positionH relativeFrom="column">
                        <wp:posOffset>2504914</wp:posOffset>
                      </wp:positionH>
                      <wp:positionV relativeFrom="paragraph">
                        <wp:posOffset>53340</wp:posOffset>
                      </wp:positionV>
                      <wp:extent cx="1262380" cy="0"/>
                      <wp:effectExtent l="0" t="76200" r="0" b="95250"/>
                      <wp:wrapNone/>
                      <wp:docPr id="7" name="Rechte verbindingslijn met pijl 7"/>
                      <wp:cNvGraphicFramePr/>
                      <a:graphic xmlns:a="http://schemas.openxmlformats.org/drawingml/2006/main">
                        <a:graphicData uri="http://schemas.microsoft.com/office/word/2010/wordprocessingShape">
                          <wps:wsp>
                            <wps:cNvCnPr/>
                            <wps:spPr>
                              <a:xfrm>
                                <a:off x="0" y="0"/>
                                <a:ext cx="1262380" cy="0"/>
                              </a:xfrm>
                              <a:prstGeom prst="straightConnector1">
                                <a:avLst/>
                              </a:prstGeom>
                              <a:ln cap="rnd" cmpd="sng">
                                <a:prstDash val="dash"/>
                                <a:tailEnd type="triangle" w="med"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7" o:spid="_x0000_s1026" type="#_x0000_t32" style="position:absolute;margin-left:197.25pt;margin-top:4.2pt;width:99.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" strokecolor="black [3040]">
                      <v:stroke dashstyle="dash" endarrow="block" endarrowlength="long" endcap="round"/>
                    </v:shape>
                  </w:pict>
                </mc:Fallback>
              </mc:AlternateContent>
            </w:r>
            <w:r w:rsidRPr="001E781A">
              <w:rPr>
                <w:rFonts w:ascii="Arial Narrow" w:hAnsi="Arial Narrow"/>
                <w:sz w:val="16"/>
                <w:szCs w:val="16"/>
                <w:lang w:val="nl-NL"/>
              </w:rPr>
              <w:tab/>
            </w:r>
            <w:r w:rsidRPr="001E781A">
              <w:rPr>
                <w:rFonts w:ascii="Arial Narrow" w:hAnsi="Arial Narrow"/>
                <w:sz w:val="16"/>
                <w:szCs w:val="16"/>
                <w:lang w:val="nl-NL"/>
              </w:rPr>
              <w:tab/>
            </w:r>
            <w:r w:rsidRPr="001E781A">
              <w:rPr>
                <w:rFonts w:ascii="Arial Narrow" w:hAnsi="Arial Narrow"/>
                <w:sz w:val="16"/>
                <w:szCs w:val="16"/>
                <w:lang w:val="nl-NL"/>
              </w:rPr>
              <w:tab/>
            </w:r>
            <w:r w:rsidRPr="001E781A">
              <w:rPr>
                <w:rFonts w:ascii="Arial Narrow" w:hAnsi="Arial Narrow"/>
                <w:sz w:val="16"/>
                <w:szCs w:val="16"/>
                <w:lang w:val="nl-NL"/>
              </w:rPr>
              <w:tab/>
            </w:r>
            <w:r w:rsidRPr="001E781A">
              <w:rPr>
                <w:rFonts w:ascii="Arial Narrow" w:hAnsi="Arial Narrow"/>
                <w:sz w:val="16"/>
                <w:szCs w:val="16"/>
                <w:lang w:val="nl-NL"/>
              </w:rPr>
              <w:tab/>
              <w:t>Kenmerken</w:t>
            </w:r>
          </w:p>
        </w:tc>
      </w:tr>
      <w:tr w:rsidR="004E2471" w:rsidRPr="00DA5ECA" w:rsidTr="004E2471">
        <w:trPr>
          <w:cantSplit/>
          <w:trHeight w:val="356"/>
        </w:trPr>
        <w:tc>
          <w:tcPr>
            <w:tcW w:w="817" w:type="dxa"/>
            <w:vMerge w:val="restart"/>
            <w:shd w:val="clear" w:color="auto" w:fill="auto"/>
            <w:textDirection w:val="btLr"/>
          </w:tcPr>
          <w:p w:rsidR="004E2471" w:rsidRPr="00DA5ECA" w:rsidRDefault="004E2471" w:rsidP="004E2471">
            <w:pPr>
              <w:ind w:left="113" w:right="113"/>
              <w:jc w:val="center"/>
              <w:rPr>
                <w:rFonts w:ascii="Arial Narrow" w:hAnsi="Arial Narrow"/>
                <w:b/>
                <w:sz w:val="16"/>
                <w:szCs w:val="16"/>
                <w:lang w:val="nl-NL"/>
              </w:rPr>
            </w:pPr>
            <w:r w:rsidRPr="00DA5ECA">
              <w:rPr>
                <w:rFonts w:ascii="Arial Narrow" w:hAnsi="Arial Narrow"/>
                <w:b/>
                <w:sz w:val="16"/>
                <w:szCs w:val="16"/>
                <w:lang w:val="nl-NL"/>
              </w:rPr>
              <w:t>MET WIE</w:t>
            </w:r>
          </w:p>
          <w:p w:rsidR="004E2471" w:rsidRPr="00DA5ECA" w:rsidRDefault="004E2471" w:rsidP="004E2471">
            <w:pPr>
              <w:ind w:left="113" w:right="113"/>
              <w:jc w:val="center"/>
              <w:rPr>
                <w:rFonts w:ascii="Arial Narrow" w:hAnsi="Arial Narrow"/>
                <w:sz w:val="16"/>
                <w:szCs w:val="16"/>
                <w:lang w:val="nl-NL"/>
              </w:rPr>
            </w:pPr>
            <w:r w:rsidRPr="00DA5ECA">
              <w:rPr>
                <w:rFonts w:ascii="Arial Narrow" w:hAnsi="Arial Narrow"/>
                <w:sz w:val="16"/>
                <w:szCs w:val="16"/>
                <w:lang w:val="nl-NL"/>
              </w:rPr>
              <w:t>(ontwikkelen leraren)</w:t>
            </w: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omvang ontwerpteam</w:t>
            </w:r>
          </w:p>
        </w:tc>
        <w:tc>
          <w:tcPr>
            <w:tcW w:w="2127"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individueel of met een collega ontwerpen</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ontwerpen met beperkt aantal collega's</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ontwerpen met groot team</w:t>
            </w:r>
          </w:p>
        </w:tc>
      </w:tr>
      <w:tr w:rsidR="004E2471" w:rsidRPr="001A343C" w:rsidTr="004E2471">
        <w:trPr>
          <w:cantSplit/>
          <w:trHeight w:val="827"/>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heterogeniteit betrokken collega's</w:t>
            </w:r>
          </w:p>
        </w:tc>
        <w:tc>
          <w:tcPr>
            <w:tcW w:w="2127" w:type="dxa"/>
            <w:shd w:val="clear" w:color="auto" w:fill="auto"/>
          </w:tcPr>
          <w:p w:rsidR="004E2471" w:rsidRPr="00A6578C"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ontwerpen met collega's eigen klas(sen)/groep(en)</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ontwerpen met collega's van een leerjaar</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 xml:space="preserve">ontwerpen met collega's van (combinatie van) meerdere leerjaren/vakken/sectoren </w:t>
            </w:r>
          </w:p>
        </w:tc>
      </w:tr>
      <w:tr w:rsidR="004E2471" w:rsidRPr="001A343C" w:rsidTr="004E2471">
        <w:trPr>
          <w:cantSplit/>
          <w:trHeight w:val="417"/>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sidRPr="00DA5ECA">
              <w:rPr>
                <w:rFonts w:ascii="Arial Narrow" w:hAnsi="Arial Narrow"/>
                <w:b/>
                <w:sz w:val="16"/>
                <w:szCs w:val="16"/>
                <w:lang w:val="nl-NL"/>
              </w:rPr>
              <w:t xml:space="preserve">afstemming </w:t>
            </w:r>
            <w:r>
              <w:rPr>
                <w:rFonts w:ascii="Arial Narrow" w:hAnsi="Arial Narrow"/>
                <w:b/>
                <w:sz w:val="16"/>
                <w:szCs w:val="16"/>
                <w:lang w:val="nl-NL"/>
              </w:rPr>
              <w:t xml:space="preserve">met </w:t>
            </w:r>
            <w:r w:rsidRPr="00DA5ECA">
              <w:rPr>
                <w:rFonts w:ascii="Arial Narrow" w:hAnsi="Arial Narrow"/>
                <w:b/>
                <w:sz w:val="16"/>
                <w:szCs w:val="16"/>
                <w:lang w:val="nl-NL"/>
              </w:rPr>
              <w:t>externe partners</w:t>
            </w:r>
          </w:p>
        </w:tc>
        <w:tc>
          <w:tcPr>
            <w:tcW w:w="2127"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 xml:space="preserve">geen afstemming </w:t>
            </w:r>
            <w:r>
              <w:rPr>
                <w:rFonts w:ascii="Arial Narrow" w:hAnsi="Arial Narrow"/>
                <w:sz w:val="16"/>
                <w:szCs w:val="16"/>
              </w:rPr>
              <w:t xml:space="preserve">met </w:t>
            </w:r>
            <w:r w:rsidRPr="00DA5ECA">
              <w:rPr>
                <w:rFonts w:ascii="Arial Narrow" w:hAnsi="Arial Narrow"/>
                <w:sz w:val="16"/>
                <w:szCs w:val="16"/>
              </w:rPr>
              <w:t>externen</w:t>
            </w:r>
          </w:p>
        </w:tc>
        <w:tc>
          <w:tcPr>
            <w:tcW w:w="2410"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organisatorische afstemming met beperkt aantal externe partners (zoals andere scholen, culturele instellingen, bedrijfsleven, etc.)</w:t>
            </w:r>
          </w:p>
        </w:tc>
        <w:tc>
          <w:tcPr>
            <w:tcW w:w="2693" w:type="dxa"/>
            <w:shd w:val="clear" w:color="auto" w:fill="auto"/>
          </w:tcPr>
          <w:p w:rsidR="004E2471" w:rsidRPr="00DA5ECA" w:rsidRDefault="004E2471" w:rsidP="004E2471">
            <w:pPr>
              <w:pStyle w:val="Lijstalinea"/>
              <w:numPr>
                <w:ilvl w:val="0"/>
                <w:numId w:val="2"/>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organisatorische en inhoudelijke afstemming met externe partners (zoals andere scholen, culturele instellingen, bedrijfsleven, etc.)</w:t>
            </w:r>
          </w:p>
        </w:tc>
      </w:tr>
      <w:tr w:rsidR="004E2471" w:rsidRPr="00265163" w:rsidTr="004E2471">
        <w:trPr>
          <w:cantSplit/>
          <w:trHeight w:val="544"/>
        </w:trPr>
        <w:tc>
          <w:tcPr>
            <w:tcW w:w="817" w:type="dxa"/>
            <w:vMerge/>
            <w:shd w:val="clear" w:color="auto" w:fill="auto"/>
            <w:textDirection w:val="btLr"/>
          </w:tcPr>
          <w:p w:rsidR="004E2471" w:rsidRPr="00DA5ECA" w:rsidRDefault="004E2471" w:rsidP="004E2471">
            <w:pPr>
              <w:ind w:left="113" w:right="113"/>
              <w:jc w:val="center"/>
              <w:rPr>
                <w:rFonts w:ascii="Arial Narrow" w:hAnsi="Arial Narrow"/>
                <w:sz w:val="16"/>
                <w:szCs w:val="16"/>
                <w:lang w:val="nl-NL"/>
              </w:rPr>
            </w:pPr>
          </w:p>
        </w:tc>
        <w:tc>
          <w:tcPr>
            <w:tcW w:w="1418" w:type="dxa"/>
            <w:shd w:val="clear" w:color="auto" w:fill="auto"/>
          </w:tcPr>
          <w:p w:rsidR="004E2471" w:rsidRPr="00DA5ECA" w:rsidRDefault="004E2471" w:rsidP="004E2471">
            <w:pPr>
              <w:rPr>
                <w:rFonts w:ascii="Arial Narrow" w:hAnsi="Arial Narrow"/>
                <w:b/>
                <w:sz w:val="16"/>
                <w:szCs w:val="16"/>
                <w:lang w:val="nl-NL"/>
              </w:rPr>
            </w:pPr>
            <w:r>
              <w:rPr>
                <w:rFonts w:ascii="Arial Narrow" w:hAnsi="Arial Narrow"/>
                <w:b/>
                <w:sz w:val="16"/>
                <w:szCs w:val="16"/>
                <w:lang w:val="nl-NL"/>
              </w:rPr>
              <w:t xml:space="preserve">bijdrage van </w:t>
            </w:r>
            <w:r w:rsidRPr="00DA5ECA">
              <w:rPr>
                <w:rFonts w:ascii="Arial Narrow" w:hAnsi="Arial Narrow"/>
                <w:b/>
                <w:sz w:val="16"/>
                <w:szCs w:val="16"/>
                <w:lang w:val="nl-NL"/>
              </w:rPr>
              <w:t>leerlingen/</w:t>
            </w:r>
            <w:r w:rsidRPr="00DA5ECA">
              <w:rPr>
                <w:rFonts w:ascii="Arial Narrow" w:hAnsi="Arial Narrow"/>
                <w:b/>
                <w:sz w:val="16"/>
                <w:szCs w:val="16"/>
                <w:lang w:val="nl-NL"/>
              </w:rPr>
              <w:br/>
              <w:t>studenten</w:t>
            </w:r>
          </w:p>
        </w:tc>
        <w:tc>
          <w:tcPr>
            <w:tcW w:w="2127" w:type="dxa"/>
            <w:shd w:val="clear" w:color="auto" w:fill="auto"/>
          </w:tcPr>
          <w:p w:rsidR="004E2471" w:rsidRPr="00DA5ECA" w:rsidRDefault="004E2471" w:rsidP="004E2471">
            <w:pPr>
              <w:pStyle w:val="Lijstalinea"/>
              <w:numPr>
                <w:ilvl w:val="0"/>
                <w:numId w:val="3"/>
              </w:numPr>
              <w:overflowPunct w:val="0"/>
              <w:autoSpaceDE w:val="0"/>
              <w:autoSpaceDN w:val="0"/>
              <w:adjustRightInd w:val="0"/>
              <w:spacing w:line="240" w:lineRule="auto"/>
              <w:ind w:left="175" w:hanging="142"/>
              <w:textAlignment w:val="baseline"/>
              <w:rPr>
                <w:rFonts w:ascii="Arial Narrow" w:hAnsi="Arial Narrow"/>
                <w:sz w:val="16"/>
                <w:szCs w:val="16"/>
              </w:rPr>
            </w:pPr>
            <w:r w:rsidRPr="00DA5ECA">
              <w:rPr>
                <w:rFonts w:ascii="Arial Narrow" w:hAnsi="Arial Narrow"/>
                <w:sz w:val="16"/>
                <w:szCs w:val="16"/>
              </w:rPr>
              <w:t>leerlingen/studenten</w:t>
            </w:r>
            <w:r>
              <w:rPr>
                <w:rFonts w:ascii="Arial Narrow" w:hAnsi="Arial Narrow"/>
                <w:sz w:val="16"/>
                <w:szCs w:val="16"/>
              </w:rPr>
              <w:t xml:space="preserve"> leveren geen bijdrage aan ontwerp</w:t>
            </w:r>
          </w:p>
        </w:tc>
        <w:tc>
          <w:tcPr>
            <w:tcW w:w="2410" w:type="dxa"/>
            <w:shd w:val="clear" w:color="auto" w:fill="auto"/>
          </w:tcPr>
          <w:p w:rsidR="004E2471" w:rsidRPr="00A6578C" w:rsidRDefault="004E2471" w:rsidP="004E2471">
            <w:pPr>
              <w:pStyle w:val="Lijstalinea"/>
              <w:numPr>
                <w:ilvl w:val="0"/>
                <w:numId w:val="3"/>
              </w:numPr>
              <w:overflowPunct w:val="0"/>
              <w:autoSpaceDE w:val="0"/>
              <w:autoSpaceDN w:val="0"/>
              <w:adjustRightInd w:val="0"/>
              <w:spacing w:line="240" w:lineRule="auto"/>
              <w:ind w:left="175" w:hanging="142"/>
              <w:textAlignment w:val="baseline"/>
              <w:rPr>
                <w:rFonts w:ascii="Arial Narrow" w:hAnsi="Arial Narrow"/>
                <w:sz w:val="16"/>
                <w:szCs w:val="16"/>
              </w:rPr>
            </w:pPr>
            <w:r>
              <w:rPr>
                <w:rFonts w:ascii="Arial Narrow" w:hAnsi="Arial Narrow"/>
                <w:sz w:val="16"/>
                <w:szCs w:val="16"/>
              </w:rPr>
              <w:t>leerlingen/studenten leveren op incidentele basis bijdrage aan het ontwerp (bijv. thema-bepaling)</w:t>
            </w:r>
          </w:p>
        </w:tc>
        <w:tc>
          <w:tcPr>
            <w:tcW w:w="2693" w:type="dxa"/>
            <w:shd w:val="clear" w:color="auto" w:fill="auto"/>
          </w:tcPr>
          <w:p w:rsidR="004E2471" w:rsidRPr="00DA5ECA" w:rsidRDefault="004E2471" w:rsidP="004E2471">
            <w:pPr>
              <w:pStyle w:val="Lijstalinea"/>
              <w:numPr>
                <w:ilvl w:val="0"/>
                <w:numId w:val="3"/>
              </w:numPr>
              <w:overflowPunct w:val="0"/>
              <w:autoSpaceDE w:val="0"/>
              <w:autoSpaceDN w:val="0"/>
              <w:adjustRightInd w:val="0"/>
              <w:spacing w:line="240" w:lineRule="auto"/>
              <w:ind w:left="181" w:hanging="142"/>
              <w:textAlignment w:val="baseline"/>
              <w:rPr>
                <w:rFonts w:ascii="Arial Narrow" w:hAnsi="Arial Narrow"/>
                <w:sz w:val="16"/>
                <w:szCs w:val="16"/>
              </w:rPr>
            </w:pPr>
            <w:r w:rsidRPr="00DA5ECA">
              <w:rPr>
                <w:rFonts w:ascii="Arial Narrow" w:hAnsi="Arial Narrow"/>
                <w:sz w:val="16"/>
                <w:szCs w:val="16"/>
              </w:rPr>
              <w:t>leerlingen/studenten</w:t>
            </w:r>
            <w:r>
              <w:rPr>
                <w:rFonts w:ascii="Arial Narrow" w:hAnsi="Arial Narrow"/>
                <w:sz w:val="16"/>
                <w:szCs w:val="16"/>
              </w:rPr>
              <w:t xml:space="preserve"> zijn co-ontwerpers</w:t>
            </w:r>
          </w:p>
          <w:p w:rsidR="004E2471" w:rsidRPr="00A6578C" w:rsidRDefault="004E2471" w:rsidP="004E2471">
            <w:pPr>
              <w:overflowPunct w:val="0"/>
              <w:autoSpaceDE w:val="0"/>
              <w:autoSpaceDN w:val="0"/>
              <w:adjustRightInd w:val="0"/>
              <w:textAlignment w:val="baseline"/>
              <w:rPr>
                <w:rFonts w:ascii="Arial Narrow" w:hAnsi="Arial Narrow"/>
                <w:sz w:val="16"/>
                <w:szCs w:val="16"/>
                <w:lang w:val="nl-NL"/>
              </w:rPr>
            </w:pPr>
          </w:p>
        </w:tc>
      </w:tr>
    </w:tbl>
    <w:p w:rsidR="004E2471" w:rsidRPr="00265163" w:rsidRDefault="004E2471" w:rsidP="004E2471">
      <w:pPr>
        <w:jc w:val="both"/>
        <w:rPr>
          <w:rFonts w:ascii="Arial Narrow" w:hAnsi="Arial Narrow" w:cs="Arial"/>
          <w:sz w:val="16"/>
          <w:szCs w:val="16"/>
          <w:lang w:val="nl-NL"/>
        </w:rPr>
      </w:pPr>
    </w:p>
    <w:tbl>
      <w:tblPr>
        <w:tblpPr w:leftFromText="141" w:rightFromText="141" w:bottomFromText="155" w:vertAnchor="text"/>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7"/>
        <w:gridCol w:w="1418"/>
        <w:gridCol w:w="7230"/>
      </w:tblGrid>
      <w:tr w:rsidR="004E2471" w:rsidRPr="00265163" w:rsidTr="004E2471">
        <w:trPr>
          <w:cantSplit/>
          <w:trHeight w:val="134"/>
        </w:trPr>
        <w:tc>
          <w:tcPr>
            <w:tcW w:w="817" w:type="dxa"/>
            <w:tcMar>
              <w:top w:w="0" w:type="dxa"/>
              <w:left w:w="108" w:type="dxa"/>
              <w:bottom w:w="0" w:type="dxa"/>
              <w:right w:w="108" w:type="dxa"/>
            </w:tcMar>
            <w:hideMark/>
          </w:tcPr>
          <w:p w:rsidR="004E2471" w:rsidRPr="00265163" w:rsidRDefault="004E2471" w:rsidP="004E2471">
            <w:pPr>
              <w:rPr>
                <w:rFonts w:ascii="Arial Narrow" w:eastAsiaTheme="minorHAnsi" w:hAnsi="Arial Narrow"/>
                <w:sz w:val="16"/>
                <w:szCs w:val="16"/>
              </w:rPr>
            </w:pPr>
            <w:proofErr w:type="spellStart"/>
            <w:r w:rsidRPr="00265163">
              <w:rPr>
                <w:rFonts w:ascii="Arial Narrow" w:hAnsi="Arial Narrow"/>
                <w:sz w:val="16"/>
                <w:szCs w:val="16"/>
              </w:rPr>
              <w:lastRenderedPageBreak/>
              <w:t>Dimensie</w:t>
            </w:r>
            <w:proofErr w:type="spellEnd"/>
          </w:p>
        </w:tc>
        <w:tc>
          <w:tcPr>
            <w:tcW w:w="1418" w:type="dxa"/>
            <w:tcMar>
              <w:top w:w="0" w:type="dxa"/>
              <w:left w:w="108" w:type="dxa"/>
              <w:bottom w:w="0" w:type="dxa"/>
              <w:right w:w="108" w:type="dxa"/>
            </w:tcMar>
            <w:hideMark/>
          </w:tcPr>
          <w:p w:rsidR="004E2471" w:rsidRPr="00265163" w:rsidRDefault="004E2471" w:rsidP="004E2471">
            <w:pPr>
              <w:rPr>
                <w:rFonts w:ascii="Arial Narrow" w:eastAsiaTheme="minorHAnsi" w:hAnsi="Arial Narrow"/>
                <w:sz w:val="16"/>
                <w:szCs w:val="16"/>
              </w:rPr>
            </w:pPr>
            <w:proofErr w:type="spellStart"/>
            <w:r>
              <w:rPr>
                <w:rFonts w:ascii="Arial Narrow" w:hAnsi="Arial Narrow"/>
                <w:sz w:val="16"/>
                <w:szCs w:val="16"/>
              </w:rPr>
              <w:t>Factoren</w:t>
            </w:r>
            <w:proofErr w:type="spellEnd"/>
          </w:p>
        </w:tc>
        <w:tc>
          <w:tcPr>
            <w:tcW w:w="7230" w:type="dxa"/>
            <w:tcMar>
              <w:top w:w="0" w:type="dxa"/>
              <w:left w:w="108" w:type="dxa"/>
              <w:bottom w:w="0" w:type="dxa"/>
              <w:right w:w="108" w:type="dxa"/>
            </w:tcMar>
          </w:tcPr>
          <w:p w:rsidR="004E2471" w:rsidRPr="00265163" w:rsidRDefault="004E2471" w:rsidP="004E2471">
            <w:pPr>
              <w:rPr>
                <w:rFonts w:ascii="Arial Narrow" w:eastAsiaTheme="minorHAnsi" w:hAnsi="Arial Narrow"/>
                <w:sz w:val="16"/>
                <w:szCs w:val="16"/>
              </w:rPr>
            </w:pPr>
            <w:proofErr w:type="spellStart"/>
            <w:r>
              <w:rPr>
                <w:rFonts w:ascii="Arial Narrow" w:eastAsiaTheme="minorHAnsi" w:hAnsi="Arial Narrow"/>
                <w:sz w:val="16"/>
                <w:szCs w:val="16"/>
              </w:rPr>
              <w:t>Kenmerken</w:t>
            </w:r>
            <w:proofErr w:type="spellEnd"/>
          </w:p>
        </w:tc>
      </w:tr>
      <w:tr w:rsidR="004E2471" w:rsidRPr="001A343C" w:rsidTr="004E2471">
        <w:trPr>
          <w:cantSplit/>
          <w:trHeight w:val="914"/>
        </w:trPr>
        <w:tc>
          <w:tcPr>
            <w:tcW w:w="817" w:type="dxa"/>
            <w:vMerge w:val="restart"/>
            <w:tcMar>
              <w:top w:w="0" w:type="dxa"/>
              <w:left w:w="108" w:type="dxa"/>
              <w:bottom w:w="0" w:type="dxa"/>
              <w:right w:w="108" w:type="dxa"/>
            </w:tcMar>
            <w:textDirection w:val="btLr"/>
          </w:tcPr>
          <w:p w:rsidR="004E2471" w:rsidRPr="004E2471" w:rsidRDefault="004E2471" w:rsidP="004E2471">
            <w:pPr>
              <w:ind w:left="113" w:right="113"/>
              <w:jc w:val="center"/>
              <w:rPr>
                <w:rFonts w:ascii="Arial Narrow" w:eastAsiaTheme="minorHAnsi" w:hAnsi="Arial Narrow"/>
                <w:b/>
                <w:bCs/>
                <w:sz w:val="16"/>
                <w:szCs w:val="16"/>
                <w:lang w:val="nl-NL"/>
              </w:rPr>
            </w:pPr>
            <w:r w:rsidRPr="004E2471">
              <w:rPr>
                <w:rFonts w:ascii="Arial Narrow" w:hAnsi="Arial Narrow"/>
                <w:b/>
                <w:bCs/>
                <w:sz w:val="16"/>
                <w:szCs w:val="16"/>
                <w:lang w:val="nl-NL"/>
              </w:rPr>
              <w:t>BINNEN WELKE CONTEXT</w:t>
            </w:r>
          </w:p>
          <w:p w:rsidR="004E2471" w:rsidRPr="004E2471" w:rsidRDefault="004E2471" w:rsidP="004E2471">
            <w:pPr>
              <w:ind w:left="113" w:right="113"/>
              <w:jc w:val="center"/>
              <w:rPr>
                <w:rFonts w:ascii="Arial Narrow" w:eastAsiaTheme="minorHAnsi" w:hAnsi="Arial Narrow"/>
                <w:sz w:val="16"/>
                <w:szCs w:val="16"/>
                <w:lang w:val="nl-NL"/>
              </w:rPr>
            </w:pPr>
            <w:r w:rsidRPr="004E2471">
              <w:rPr>
                <w:rFonts w:ascii="Arial Narrow" w:eastAsiaTheme="minorHAnsi" w:hAnsi="Arial Narrow"/>
                <w:sz w:val="16"/>
                <w:szCs w:val="16"/>
                <w:lang w:val="nl-NL"/>
              </w:rPr>
              <w:t>(ontwikkelen leraren)</w:t>
            </w:r>
          </w:p>
        </w:tc>
        <w:tc>
          <w:tcPr>
            <w:tcW w:w="1418" w:type="dxa"/>
            <w:tcMar>
              <w:top w:w="0" w:type="dxa"/>
              <w:left w:w="108" w:type="dxa"/>
              <w:bottom w:w="0" w:type="dxa"/>
              <w:right w:w="108" w:type="dxa"/>
            </w:tcMar>
            <w:hideMark/>
          </w:tcPr>
          <w:p w:rsidR="004E2471" w:rsidRPr="00265163" w:rsidRDefault="004E2471" w:rsidP="004E2471">
            <w:pPr>
              <w:rPr>
                <w:rFonts w:ascii="Arial Narrow" w:eastAsiaTheme="minorHAnsi" w:hAnsi="Arial Narrow"/>
                <w:b/>
                <w:bCs/>
                <w:sz w:val="16"/>
                <w:szCs w:val="16"/>
              </w:rPr>
            </w:pPr>
            <w:proofErr w:type="spellStart"/>
            <w:r w:rsidRPr="00265163">
              <w:rPr>
                <w:rFonts w:ascii="Arial Narrow" w:hAnsi="Arial Narrow"/>
                <w:b/>
                <w:bCs/>
                <w:sz w:val="16"/>
                <w:szCs w:val="16"/>
              </w:rPr>
              <w:t>Schoolcultuur</w:t>
            </w:r>
            <w:proofErr w:type="spellEnd"/>
          </w:p>
        </w:tc>
        <w:tc>
          <w:tcPr>
            <w:tcW w:w="7230" w:type="dxa"/>
            <w:tcMar>
              <w:top w:w="0" w:type="dxa"/>
              <w:left w:w="108" w:type="dxa"/>
              <w:bottom w:w="0" w:type="dxa"/>
              <w:right w:w="108" w:type="dxa"/>
            </w:tcMar>
          </w:tcPr>
          <w:p w:rsidR="004E2471" w:rsidRPr="00265163" w:rsidRDefault="004E2471" w:rsidP="004E2471">
            <w:pPr>
              <w:pStyle w:val="Lijstalinea"/>
              <w:overflowPunct w:val="0"/>
              <w:autoSpaceDE w:val="0"/>
              <w:autoSpaceDN w:val="0"/>
              <w:spacing w:line="240" w:lineRule="auto"/>
              <w:ind w:left="0"/>
              <w:textAlignment w:val="baseline"/>
              <w:rPr>
                <w:rFonts w:ascii="Arial Narrow" w:eastAsiaTheme="minorHAnsi" w:hAnsi="Arial Narrow"/>
                <w:sz w:val="16"/>
                <w:szCs w:val="16"/>
              </w:rPr>
            </w:pPr>
            <w:r w:rsidRPr="00265163">
              <w:rPr>
                <w:rFonts w:ascii="Arial Narrow" w:hAnsi="Arial Narrow"/>
                <w:sz w:val="16"/>
                <w:szCs w:val="16"/>
              </w:rPr>
              <w:t>Docenten ervaren:</w:t>
            </w:r>
          </w:p>
          <w:p w:rsidR="004E2471" w:rsidRPr="00265163" w:rsidRDefault="004E2471" w:rsidP="004E2471">
            <w:pPr>
              <w:pStyle w:val="Lijstalinea"/>
              <w:numPr>
                <w:ilvl w:val="0"/>
                <w:numId w:val="6"/>
              </w:numPr>
              <w:overflowPunct w:val="0"/>
              <w:autoSpaceDE w:val="0"/>
              <w:autoSpaceDN w:val="0"/>
              <w:spacing w:line="240" w:lineRule="auto"/>
              <w:textAlignment w:val="baseline"/>
              <w:rPr>
                <w:rFonts w:ascii="Arial Narrow" w:hAnsi="Arial Narrow"/>
                <w:sz w:val="16"/>
                <w:szCs w:val="16"/>
              </w:rPr>
            </w:pPr>
            <w:r w:rsidRPr="00265163">
              <w:rPr>
                <w:rFonts w:ascii="Arial Narrow" w:hAnsi="Arial Narrow"/>
                <w:sz w:val="16"/>
                <w:szCs w:val="16"/>
              </w:rPr>
              <w:t>inspirerend leiderschap</w:t>
            </w:r>
          </w:p>
          <w:p w:rsidR="004E2471" w:rsidRPr="00265163" w:rsidRDefault="004E2471" w:rsidP="004E2471">
            <w:pPr>
              <w:pStyle w:val="Lijstalinea"/>
              <w:numPr>
                <w:ilvl w:val="0"/>
                <w:numId w:val="6"/>
              </w:numPr>
              <w:overflowPunct w:val="0"/>
              <w:autoSpaceDE w:val="0"/>
              <w:autoSpaceDN w:val="0"/>
              <w:spacing w:line="240" w:lineRule="auto"/>
              <w:textAlignment w:val="baseline"/>
              <w:rPr>
                <w:rFonts w:ascii="Arial Narrow" w:hAnsi="Arial Narrow"/>
                <w:sz w:val="16"/>
                <w:szCs w:val="16"/>
              </w:rPr>
            </w:pPr>
            <w:r w:rsidRPr="00265163">
              <w:rPr>
                <w:rFonts w:ascii="Arial Narrow" w:hAnsi="Arial Narrow"/>
                <w:sz w:val="16"/>
                <w:szCs w:val="16"/>
              </w:rPr>
              <w:t xml:space="preserve">ondersteuning vanuit een </w:t>
            </w:r>
            <w:r w:rsidRPr="0089496E">
              <w:rPr>
                <w:rFonts w:ascii="Arial Narrow" w:hAnsi="Arial Narrow"/>
                <w:sz w:val="16"/>
                <w:szCs w:val="16"/>
              </w:rPr>
              <w:t>leerplankundige en onderwijskundige</w:t>
            </w:r>
            <w:r w:rsidRPr="00265163">
              <w:rPr>
                <w:rFonts w:ascii="Arial Narrow" w:hAnsi="Arial Narrow"/>
                <w:sz w:val="16"/>
                <w:szCs w:val="16"/>
              </w:rPr>
              <w:t xml:space="preserve"> visie</w:t>
            </w:r>
          </w:p>
          <w:p w:rsidR="004E2471" w:rsidRPr="00265163" w:rsidRDefault="004E2471" w:rsidP="004E2471">
            <w:pPr>
              <w:pStyle w:val="Lijstalinea"/>
              <w:numPr>
                <w:ilvl w:val="0"/>
                <w:numId w:val="6"/>
              </w:numPr>
              <w:overflowPunct w:val="0"/>
              <w:autoSpaceDE w:val="0"/>
              <w:autoSpaceDN w:val="0"/>
              <w:spacing w:line="240" w:lineRule="auto"/>
              <w:textAlignment w:val="baseline"/>
              <w:rPr>
                <w:rFonts w:ascii="Arial Narrow" w:hAnsi="Arial Narrow"/>
                <w:sz w:val="16"/>
                <w:szCs w:val="16"/>
              </w:rPr>
            </w:pPr>
            <w:r w:rsidRPr="00265163">
              <w:rPr>
                <w:rFonts w:ascii="Arial Narrow" w:hAnsi="Arial Narrow"/>
                <w:sz w:val="16"/>
                <w:szCs w:val="16"/>
              </w:rPr>
              <w:t>ruimte, waardering en vertrouwen</w:t>
            </w:r>
          </w:p>
          <w:p w:rsidR="004E2471" w:rsidRPr="00265163" w:rsidRDefault="004E2471" w:rsidP="004E2471">
            <w:pPr>
              <w:pStyle w:val="Lijstalinea"/>
              <w:numPr>
                <w:ilvl w:val="0"/>
                <w:numId w:val="6"/>
              </w:numPr>
              <w:overflowPunct w:val="0"/>
              <w:autoSpaceDE w:val="0"/>
              <w:autoSpaceDN w:val="0"/>
              <w:spacing w:line="240" w:lineRule="auto"/>
              <w:textAlignment w:val="baseline"/>
              <w:rPr>
                <w:rFonts w:ascii="Arial Narrow" w:hAnsi="Arial Narrow"/>
                <w:sz w:val="16"/>
                <w:szCs w:val="16"/>
              </w:rPr>
            </w:pPr>
            <w:r w:rsidRPr="00265163">
              <w:rPr>
                <w:rFonts w:ascii="Arial Narrow" w:hAnsi="Arial Narrow"/>
                <w:sz w:val="16"/>
                <w:szCs w:val="16"/>
              </w:rPr>
              <w:t>een vanuit betrokkenheid en innerlijke overtuiging gevoelde verbinding (commitment) van collega's</w:t>
            </w:r>
          </w:p>
        </w:tc>
      </w:tr>
      <w:tr w:rsidR="004E2471" w:rsidRPr="001A343C" w:rsidTr="004E2471">
        <w:trPr>
          <w:cantSplit/>
          <w:trHeight w:val="978"/>
        </w:trPr>
        <w:tc>
          <w:tcPr>
            <w:tcW w:w="0" w:type="auto"/>
            <w:vMerge/>
            <w:vAlign w:val="center"/>
            <w:hideMark/>
          </w:tcPr>
          <w:p w:rsidR="004E2471" w:rsidRPr="00265163" w:rsidRDefault="004E2471" w:rsidP="004E2471">
            <w:pPr>
              <w:rPr>
                <w:rFonts w:ascii="Arial Narrow" w:eastAsiaTheme="minorHAnsi" w:hAnsi="Arial Narrow"/>
                <w:sz w:val="16"/>
                <w:szCs w:val="16"/>
                <w:lang w:val="nl-NL"/>
              </w:rPr>
            </w:pPr>
          </w:p>
        </w:tc>
        <w:tc>
          <w:tcPr>
            <w:tcW w:w="1418" w:type="dxa"/>
            <w:tcMar>
              <w:top w:w="0" w:type="dxa"/>
              <w:left w:w="108" w:type="dxa"/>
              <w:bottom w:w="0" w:type="dxa"/>
              <w:right w:w="108" w:type="dxa"/>
            </w:tcMar>
            <w:hideMark/>
          </w:tcPr>
          <w:p w:rsidR="004E2471" w:rsidRPr="00265163" w:rsidRDefault="004E2471" w:rsidP="004E2471">
            <w:pPr>
              <w:rPr>
                <w:rFonts w:ascii="Arial Narrow" w:eastAsiaTheme="minorHAnsi" w:hAnsi="Arial Narrow"/>
                <w:b/>
                <w:bCs/>
                <w:sz w:val="16"/>
                <w:szCs w:val="16"/>
              </w:rPr>
            </w:pPr>
            <w:proofErr w:type="spellStart"/>
            <w:r w:rsidRPr="00265163">
              <w:rPr>
                <w:rFonts w:ascii="Arial Narrow" w:hAnsi="Arial Narrow"/>
                <w:b/>
                <w:bCs/>
                <w:sz w:val="16"/>
                <w:szCs w:val="16"/>
              </w:rPr>
              <w:t>Faciliteiten</w:t>
            </w:r>
            <w:proofErr w:type="spellEnd"/>
          </w:p>
        </w:tc>
        <w:tc>
          <w:tcPr>
            <w:tcW w:w="7230" w:type="dxa"/>
            <w:tcMar>
              <w:top w:w="0" w:type="dxa"/>
              <w:left w:w="108" w:type="dxa"/>
              <w:bottom w:w="0" w:type="dxa"/>
              <w:right w:w="108" w:type="dxa"/>
            </w:tcMar>
            <w:hideMark/>
          </w:tcPr>
          <w:p w:rsidR="004E2471" w:rsidRPr="0089496E" w:rsidRDefault="0089496E" w:rsidP="004E2471">
            <w:pPr>
              <w:overflowPunct w:val="0"/>
              <w:autoSpaceDE w:val="0"/>
              <w:autoSpaceDN w:val="0"/>
              <w:textAlignment w:val="baseline"/>
              <w:rPr>
                <w:rFonts w:ascii="Arial Narrow" w:eastAsiaTheme="minorHAnsi" w:hAnsi="Arial Narrow"/>
                <w:sz w:val="16"/>
                <w:szCs w:val="16"/>
                <w:lang w:val="nl-NL"/>
              </w:rPr>
            </w:pPr>
            <w:r w:rsidRPr="0089496E">
              <w:rPr>
                <w:rFonts w:ascii="Arial Narrow" w:hAnsi="Arial Narrow"/>
                <w:sz w:val="16"/>
                <w:szCs w:val="16"/>
                <w:lang w:val="nl-NL"/>
              </w:rPr>
              <w:t>Docenten ervaren de aanwezigheid van</w:t>
            </w:r>
            <w:r w:rsidR="004E2471" w:rsidRPr="0089496E">
              <w:rPr>
                <w:rFonts w:ascii="Arial Narrow" w:hAnsi="Arial Narrow"/>
                <w:sz w:val="16"/>
                <w:szCs w:val="16"/>
                <w:lang w:val="nl-NL"/>
              </w:rPr>
              <w:t>:</w:t>
            </w:r>
          </w:p>
          <w:p w:rsidR="004E2471" w:rsidRDefault="004E2471" w:rsidP="004E2471">
            <w:pPr>
              <w:pStyle w:val="Lijstalinea"/>
              <w:numPr>
                <w:ilvl w:val="0"/>
                <w:numId w:val="7"/>
              </w:numPr>
              <w:overflowPunct w:val="0"/>
              <w:autoSpaceDE w:val="0"/>
              <w:autoSpaceDN w:val="0"/>
              <w:spacing w:line="240" w:lineRule="auto"/>
              <w:textAlignment w:val="baseline"/>
              <w:rPr>
                <w:rFonts w:ascii="Arial Narrow" w:hAnsi="Arial Narrow"/>
                <w:sz w:val="16"/>
                <w:szCs w:val="16"/>
              </w:rPr>
            </w:pPr>
            <w:r>
              <w:rPr>
                <w:rFonts w:ascii="Arial Narrow" w:hAnsi="Arial Narrow"/>
                <w:sz w:val="16"/>
                <w:szCs w:val="16"/>
              </w:rPr>
              <w:t>tijd</w:t>
            </w:r>
            <w:r w:rsidRPr="00265163">
              <w:rPr>
                <w:rFonts w:ascii="Arial Narrow" w:hAnsi="Arial Narrow"/>
                <w:sz w:val="16"/>
                <w:szCs w:val="16"/>
              </w:rPr>
              <w:t xml:space="preserve"> </w:t>
            </w:r>
          </w:p>
          <w:p w:rsidR="004E2471" w:rsidRPr="00265163" w:rsidRDefault="004E2471" w:rsidP="004E2471">
            <w:pPr>
              <w:pStyle w:val="Lijstalinea"/>
              <w:numPr>
                <w:ilvl w:val="0"/>
                <w:numId w:val="7"/>
              </w:numPr>
              <w:overflowPunct w:val="0"/>
              <w:autoSpaceDE w:val="0"/>
              <w:autoSpaceDN w:val="0"/>
              <w:spacing w:line="240" w:lineRule="auto"/>
              <w:textAlignment w:val="baseline"/>
              <w:rPr>
                <w:rFonts w:ascii="Arial Narrow" w:hAnsi="Arial Narrow"/>
                <w:sz w:val="16"/>
                <w:szCs w:val="16"/>
              </w:rPr>
            </w:pPr>
            <w:r>
              <w:rPr>
                <w:rFonts w:ascii="Arial Narrow" w:hAnsi="Arial Narrow"/>
                <w:sz w:val="16"/>
                <w:szCs w:val="16"/>
              </w:rPr>
              <w:t xml:space="preserve">een fysieke </w:t>
            </w:r>
            <w:r w:rsidRPr="00265163">
              <w:rPr>
                <w:rFonts w:ascii="Arial Narrow" w:hAnsi="Arial Narrow"/>
                <w:sz w:val="16"/>
                <w:szCs w:val="16"/>
              </w:rPr>
              <w:t>ruimte</w:t>
            </w:r>
            <w:r>
              <w:rPr>
                <w:rFonts w:ascii="Arial Narrow" w:hAnsi="Arial Narrow"/>
                <w:sz w:val="16"/>
                <w:szCs w:val="16"/>
              </w:rPr>
              <w:t xml:space="preserve"> (plaats waar (gezamenlijk) ontworpen kan worden)</w:t>
            </w:r>
          </w:p>
          <w:p w:rsidR="004E2471" w:rsidRPr="00265163" w:rsidRDefault="004E2471" w:rsidP="004E2471">
            <w:pPr>
              <w:pStyle w:val="Lijstalinea"/>
              <w:numPr>
                <w:ilvl w:val="0"/>
                <w:numId w:val="7"/>
              </w:numPr>
              <w:overflowPunct w:val="0"/>
              <w:autoSpaceDE w:val="0"/>
              <w:autoSpaceDN w:val="0"/>
              <w:spacing w:line="240" w:lineRule="auto"/>
              <w:textAlignment w:val="baseline"/>
              <w:rPr>
                <w:rFonts w:ascii="Arial Narrow" w:hAnsi="Arial Narrow"/>
                <w:sz w:val="16"/>
                <w:szCs w:val="16"/>
              </w:rPr>
            </w:pPr>
            <w:r>
              <w:rPr>
                <w:rFonts w:ascii="Arial Narrow" w:hAnsi="Arial Narrow"/>
                <w:sz w:val="16"/>
                <w:szCs w:val="16"/>
              </w:rPr>
              <w:t>ondersteuning (hulp</w:t>
            </w:r>
            <w:r w:rsidRPr="00265163">
              <w:rPr>
                <w:rFonts w:ascii="Arial Narrow" w:hAnsi="Arial Narrow"/>
                <w:sz w:val="16"/>
                <w:szCs w:val="16"/>
              </w:rPr>
              <w:t>middelen</w:t>
            </w:r>
            <w:r w:rsidR="0089496E">
              <w:rPr>
                <w:rFonts w:ascii="Arial Narrow" w:hAnsi="Arial Narrow"/>
                <w:sz w:val="16"/>
                <w:szCs w:val="16"/>
              </w:rPr>
              <w:t xml:space="preserve"> </w:t>
            </w:r>
            <w:r>
              <w:rPr>
                <w:rFonts w:ascii="Arial Narrow" w:hAnsi="Arial Narrow"/>
                <w:sz w:val="16"/>
                <w:szCs w:val="16"/>
              </w:rPr>
              <w:t xml:space="preserve">en/ of </w:t>
            </w:r>
            <w:r w:rsidRPr="00265163">
              <w:rPr>
                <w:rFonts w:ascii="Arial Narrow" w:hAnsi="Arial Narrow"/>
                <w:sz w:val="16"/>
                <w:szCs w:val="16"/>
              </w:rPr>
              <w:t>begeleiding</w:t>
            </w:r>
            <w:r>
              <w:rPr>
                <w:rFonts w:ascii="Arial Narrow" w:hAnsi="Arial Narrow"/>
                <w:sz w:val="16"/>
                <w:szCs w:val="16"/>
              </w:rPr>
              <w:t>)</w:t>
            </w:r>
          </w:p>
        </w:tc>
      </w:tr>
    </w:tbl>
    <w:p w:rsidR="00C74075" w:rsidRPr="00D234E8" w:rsidRDefault="00C74075" w:rsidP="00C74075">
      <w:pPr>
        <w:rPr>
          <w:lang w:val="nl-NL"/>
        </w:rPr>
      </w:pPr>
    </w:p>
    <w:p w:rsidR="00C74075" w:rsidRPr="00D234E8" w:rsidRDefault="00C74075" w:rsidP="00C74075">
      <w:pPr>
        <w:pStyle w:val="Kop1"/>
        <w:rPr>
          <w:lang w:val="nl-NL"/>
        </w:rPr>
      </w:pPr>
      <w:r w:rsidRPr="00D234E8">
        <w:rPr>
          <w:lang w:val="nl-NL"/>
        </w:rPr>
        <w:t>Conclusie en discussie</w:t>
      </w:r>
    </w:p>
    <w:p w:rsidR="00C74075" w:rsidRPr="00C92243" w:rsidRDefault="00C74075" w:rsidP="00C74075">
      <w:pPr>
        <w:pStyle w:val="Plattetekst"/>
        <w:rPr>
          <w:szCs w:val="20"/>
          <w:lang w:val="nl-NL" w:eastAsia="nl-NL"/>
        </w:rPr>
      </w:pPr>
      <w:r w:rsidRPr="00D234E8">
        <w:rPr>
          <w:szCs w:val="20"/>
          <w:lang w:val="nl-NL"/>
        </w:rPr>
        <w:t xml:space="preserve">In een land als Nederland waar scholen </w:t>
      </w:r>
      <w:r>
        <w:rPr>
          <w:szCs w:val="20"/>
          <w:lang w:val="nl-NL"/>
        </w:rPr>
        <w:t xml:space="preserve">veel curriculaire ruimte hebben </w:t>
      </w:r>
      <w:r w:rsidRPr="00D234E8">
        <w:rPr>
          <w:szCs w:val="20"/>
          <w:lang w:val="nl-NL"/>
        </w:rPr>
        <w:t>en waar leraren de spil zijn bij het praktisch uitwerken van beleid (van</w:t>
      </w:r>
      <w:r>
        <w:rPr>
          <w:szCs w:val="20"/>
          <w:lang w:val="nl-NL"/>
        </w:rPr>
        <w:t xml:space="preserve"> overheid en school) in de klas </w:t>
      </w:r>
      <w:r w:rsidRPr="00D234E8">
        <w:rPr>
          <w:szCs w:val="20"/>
          <w:lang w:val="nl-NL"/>
        </w:rPr>
        <w:t>dienen de professionaliseringsmogelijkheden voor docenten op het vlak van curricul</w:t>
      </w:r>
      <w:r>
        <w:rPr>
          <w:szCs w:val="20"/>
          <w:lang w:val="nl-NL"/>
        </w:rPr>
        <w:t xml:space="preserve">umontwikkeling op orde te zijn. </w:t>
      </w:r>
      <w:r w:rsidRPr="00D234E8">
        <w:rPr>
          <w:szCs w:val="20"/>
          <w:lang w:val="nl-NL" w:eastAsia="nl-NL"/>
        </w:rPr>
        <w:t xml:space="preserve">De huidige (post-)initiële </w:t>
      </w:r>
      <w:r w:rsidRPr="002F4A7D">
        <w:rPr>
          <w:szCs w:val="20"/>
          <w:lang w:val="nl-NL" w:eastAsia="nl-NL"/>
        </w:rPr>
        <w:t xml:space="preserve">lerarenopleidingen besteden veelal op fragmentarische wijze aandacht aan </w:t>
      </w:r>
      <w:proofErr w:type="spellStart"/>
      <w:r w:rsidRPr="002F4A7D">
        <w:rPr>
          <w:szCs w:val="20"/>
          <w:lang w:val="nl-NL" w:eastAsia="nl-NL"/>
        </w:rPr>
        <w:t>curriculumontwerpvaardigheden</w:t>
      </w:r>
      <w:proofErr w:type="spellEnd"/>
      <w:r w:rsidRPr="002F4A7D">
        <w:rPr>
          <w:szCs w:val="20"/>
          <w:lang w:val="nl-NL" w:eastAsia="nl-NL"/>
        </w:rPr>
        <w:t xml:space="preserve"> (cf. de Boer, de Kievit, Klein, Mulder &amp; Rodenboog, 2009; </w:t>
      </w:r>
      <w:proofErr w:type="spellStart"/>
      <w:r w:rsidRPr="002F4A7D">
        <w:rPr>
          <w:szCs w:val="20"/>
          <w:lang w:val="nl-NL" w:eastAsia="nl-NL"/>
        </w:rPr>
        <w:t>Nieveen</w:t>
      </w:r>
      <w:proofErr w:type="spellEnd"/>
      <w:r w:rsidRPr="002F4A7D">
        <w:rPr>
          <w:szCs w:val="20"/>
          <w:lang w:val="nl-NL" w:eastAsia="nl-NL"/>
        </w:rPr>
        <w:t xml:space="preserve"> &amp; van der Hoeven, 2011). Welke ontwerpvaardigheden</w:t>
      </w:r>
      <w:r w:rsidRPr="00D234E8">
        <w:rPr>
          <w:szCs w:val="20"/>
          <w:lang w:val="nl-NL" w:eastAsia="nl-NL"/>
        </w:rPr>
        <w:t xml:space="preserve"> ertoe doen hangt af van de complexiteit van de ontwikkeltaken die leraren ter hand nemen. Met het analysekader kan met die doordenking een start gemaakt worden. Vervolgens kan het professionaliseringsaanbod daarop geënt worden opdat docenten beter voorbereid </w:t>
      </w:r>
      <w:r>
        <w:rPr>
          <w:szCs w:val="20"/>
          <w:lang w:val="nl-NL" w:eastAsia="nl-NL"/>
        </w:rPr>
        <w:t>raken</w:t>
      </w:r>
      <w:r w:rsidRPr="00D234E8">
        <w:rPr>
          <w:szCs w:val="20"/>
          <w:lang w:val="nl-NL" w:eastAsia="nl-NL"/>
        </w:rPr>
        <w:t xml:space="preserve"> op de complexe taak van curriculumontwikkeling binnen hun school.</w:t>
      </w:r>
      <w:r>
        <w:rPr>
          <w:szCs w:val="20"/>
          <w:lang w:val="nl-NL" w:eastAsia="nl-NL"/>
        </w:rPr>
        <w:t xml:space="preserve"> Inmiddels is met dat laatste een start gemaakt via de </w:t>
      </w:r>
      <w:r w:rsidRPr="00C92243">
        <w:rPr>
          <w:lang w:val="nl-NL" w:eastAsia="nl-NL"/>
        </w:rPr>
        <w:t xml:space="preserve">ontwikkeling van </w:t>
      </w:r>
      <w:r>
        <w:rPr>
          <w:lang w:val="nl-NL" w:eastAsia="nl-NL"/>
        </w:rPr>
        <w:t xml:space="preserve">(vrij beschikbare) </w:t>
      </w:r>
      <w:r w:rsidRPr="00C92243">
        <w:rPr>
          <w:lang w:val="nl-NL" w:eastAsia="nl-NL"/>
        </w:rPr>
        <w:t xml:space="preserve">professionaliseringsmodules voor docenten die zich willen bekwamen in het ontwerpen van lessen en lessenseries (bijv. </w:t>
      </w:r>
      <w:hyperlink r:id="rId7" w:history="1">
        <w:r w:rsidRPr="00C92243">
          <w:rPr>
            <w:rStyle w:val="Hyperlink"/>
            <w:lang w:val="nl-NL" w:eastAsia="nl-NL"/>
          </w:rPr>
          <w:t>www.cursuscurriculumontwerp.slo.nl</w:t>
        </w:r>
      </w:hyperlink>
      <w:r w:rsidRPr="00C92243">
        <w:rPr>
          <w:lang w:val="nl-NL" w:eastAsia="nl-NL"/>
        </w:rPr>
        <w:t xml:space="preserve"> en </w:t>
      </w:r>
      <w:hyperlink r:id="rId8" w:history="1">
        <w:r w:rsidRPr="00C92243">
          <w:rPr>
            <w:rStyle w:val="Hyperlink"/>
            <w:lang w:val="nl-NL" w:eastAsia="nl-NL"/>
          </w:rPr>
          <w:t>www.leermiddelenarrangeren.slo.nl</w:t>
        </w:r>
      </w:hyperlink>
      <w:r w:rsidRPr="00C92243">
        <w:rPr>
          <w:lang w:val="nl-NL" w:eastAsia="nl-NL"/>
        </w:rPr>
        <w:t>)</w:t>
      </w:r>
      <w:r>
        <w:rPr>
          <w:lang w:val="nl-NL" w:eastAsia="nl-NL"/>
        </w:rPr>
        <w:t>.</w:t>
      </w:r>
    </w:p>
    <w:p w:rsidR="00C74075" w:rsidRPr="00D234E8" w:rsidRDefault="00C74075" w:rsidP="00C74075">
      <w:pPr>
        <w:pStyle w:val="Kop1"/>
        <w:rPr>
          <w:lang w:val="nl-NL"/>
        </w:rPr>
      </w:pPr>
      <w:r w:rsidRPr="00D234E8">
        <w:rPr>
          <w:lang w:val="nl-NL"/>
        </w:rPr>
        <w:t>Referenties</w:t>
      </w:r>
    </w:p>
    <w:p w:rsidR="00C74075" w:rsidRPr="00D234E8" w:rsidRDefault="00C74075" w:rsidP="00C74075">
      <w:pPr>
        <w:pStyle w:val="References"/>
        <w:rPr>
          <w:lang w:val="nl-NL"/>
        </w:rPr>
      </w:pPr>
      <w:r w:rsidRPr="002F4A7D">
        <w:rPr>
          <w:lang w:val="nl-NL"/>
        </w:rPr>
        <w:t xml:space="preserve">Boer, W. de, Kievit, R. de, Klein, D., Mulder, H. &amp; Rodenboog, M. (2009). </w:t>
      </w:r>
      <w:r>
        <w:rPr>
          <w:i/>
          <w:lang w:val="nl-NL"/>
        </w:rPr>
        <w:t xml:space="preserve">Lerarenopleiding en </w:t>
      </w:r>
      <w:r w:rsidRPr="002F4A7D">
        <w:rPr>
          <w:i/>
          <w:lang w:val="nl-NL"/>
        </w:rPr>
        <w:t>leerplanontwikkeling</w:t>
      </w:r>
      <w:r w:rsidRPr="002F4A7D">
        <w:rPr>
          <w:lang w:val="nl-NL"/>
        </w:rPr>
        <w:t>. SLO: Enschede.</w:t>
      </w:r>
    </w:p>
    <w:p w:rsidR="00C74075" w:rsidRPr="00C74075" w:rsidRDefault="00C74075" w:rsidP="00C74075">
      <w:pPr>
        <w:pStyle w:val="References"/>
        <w:rPr>
          <w:lang w:val="en-GB"/>
        </w:rPr>
      </w:pPr>
      <w:proofErr w:type="spellStart"/>
      <w:r w:rsidRPr="00D234E8">
        <w:rPr>
          <w:lang w:val="nl-NL"/>
        </w:rPr>
        <w:t>Goodlad</w:t>
      </w:r>
      <w:proofErr w:type="spellEnd"/>
      <w:r w:rsidRPr="00D234E8">
        <w:rPr>
          <w:lang w:val="nl-NL"/>
        </w:rPr>
        <w:t xml:space="preserve">, J. (1994). Curriculum as a field of </w:t>
      </w:r>
      <w:proofErr w:type="spellStart"/>
      <w:r w:rsidRPr="00D234E8">
        <w:rPr>
          <w:lang w:val="nl-NL"/>
        </w:rPr>
        <w:t>study</w:t>
      </w:r>
      <w:proofErr w:type="spellEnd"/>
      <w:r w:rsidRPr="00D234E8">
        <w:rPr>
          <w:lang w:val="nl-NL"/>
        </w:rPr>
        <w:t xml:space="preserve">. </w:t>
      </w:r>
      <w:r w:rsidRPr="00C74075">
        <w:rPr>
          <w:lang w:val="en-GB"/>
        </w:rPr>
        <w:t xml:space="preserve">In T. </w:t>
      </w:r>
      <w:proofErr w:type="spellStart"/>
      <w:r w:rsidRPr="00C74075">
        <w:rPr>
          <w:lang w:val="en-GB"/>
        </w:rPr>
        <w:t>Husén</w:t>
      </w:r>
      <w:proofErr w:type="spellEnd"/>
      <w:r w:rsidRPr="00C74075">
        <w:rPr>
          <w:lang w:val="en-GB"/>
        </w:rPr>
        <w:t xml:space="preserve">, &amp; T.N. </w:t>
      </w:r>
      <w:proofErr w:type="spellStart"/>
      <w:r w:rsidRPr="00C74075">
        <w:rPr>
          <w:lang w:val="en-GB"/>
        </w:rPr>
        <w:t>Postlethwaite</w:t>
      </w:r>
      <w:proofErr w:type="spellEnd"/>
      <w:r w:rsidRPr="00C74075">
        <w:rPr>
          <w:lang w:val="en-GB"/>
        </w:rPr>
        <w:t xml:space="preserve"> (Eds.), </w:t>
      </w:r>
      <w:r w:rsidRPr="00C74075">
        <w:rPr>
          <w:i/>
          <w:iCs/>
          <w:lang w:val="en-GB"/>
        </w:rPr>
        <w:t xml:space="preserve">The international </w:t>
      </w:r>
      <w:proofErr w:type="spellStart"/>
      <w:r w:rsidRPr="00C74075">
        <w:rPr>
          <w:i/>
          <w:iCs/>
          <w:lang w:val="en-GB"/>
        </w:rPr>
        <w:t>encyclopedia</w:t>
      </w:r>
      <w:proofErr w:type="spellEnd"/>
      <w:r w:rsidRPr="00C74075">
        <w:rPr>
          <w:i/>
          <w:iCs/>
          <w:lang w:val="en-GB"/>
        </w:rPr>
        <w:t xml:space="preserve"> of education</w:t>
      </w:r>
      <w:r w:rsidRPr="00C74075">
        <w:rPr>
          <w:lang w:val="en-GB"/>
        </w:rPr>
        <w:t xml:space="preserve"> (pp. 1262–1267). Oxford: </w:t>
      </w:r>
      <w:proofErr w:type="spellStart"/>
      <w:r w:rsidRPr="00C74075">
        <w:rPr>
          <w:lang w:val="en-GB"/>
        </w:rPr>
        <w:t>Pergamon</w:t>
      </w:r>
      <w:proofErr w:type="spellEnd"/>
      <w:r w:rsidRPr="00C74075">
        <w:rPr>
          <w:lang w:val="en-GB"/>
        </w:rPr>
        <w:t>.</w:t>
      </w:r>
    </w:p>
    <w:p w:rsidR="00C74075" w:rsidRPr="00D234E8" w:rsidRDefault="00C74075" w:rsidP="00C74075">
      <w:pPr>
        <w:pStyle w:val="References"/>
        <w:rPr>
          <w:lang w:val="nl-NL"/>
        </w:rPr>
      </w:pPr>
      <w:proofErr w:type="spellStart"/>
      <w:smartTag w:uri="urn:schemas-microsoft-com:office:smarttags" w:element="PersonName">
        <w:r w:rsidRPr="00C74075">
          <w:rPr>
            <w:lang w:val="en-GB"/>
          </w:rPr>
          <w:t>Handelzalts</w:t>
        </w:r>
        <w:proofErr w:type="spellEnd"/>
        <w:r w:rsidRPr="00C74075">
          <w:rPr>
            <w:lang w:val="en-GB"/>
          </w:rPr>
          <w:t>, A.</w:t>
        </w:r>
      </w:smartTag>
      <w:r w:rsidRPr="00C74075">
        <w:rPr>
          <w:lang w:val="en-GB"/>
        </w:rPr>
        <w:t xml:space="preserve"> (2009). </w:t>
      </w:r>
      <w:r w:rsidRPr="00C74075">
        <w:rPr>
          <w:i/>
          <w:lang w:val="en-GB"/>
        </w:rPr>
        <w:t>Collaborative curriculum development in teacher design teams</w:t>
      </w:r>
      <w:r w:rsidRPr="00C74075">
        <w:rPr>
          <w:lang w:val="en-GB"/>
        </w:rPr>
        <w:t xml:space="preserve">. </w:t>
      </w:r>
      <w:r w:rsidRPr="00D234E8">
        <w:rPr>
          <w:lang w:val="nl-NL"/>
        </w:rPr>
        <w:t>Proefschrift. Enschede: Universiteit Twente.</w:t>
      </w:r>
    </w:p>
    <w:p w:rsidR="00C74075" w:rsidRPr="00C74075" w:rsidRDefault="00C74075" w:rsidP="00C74075">
      <w:pPr>
        <w:pStyle w:val="References"/>
        <w:rPr>
          <w:lang w:val="en-GB"/>
        </w:rPr>
      </w:pPr>
      <w:r w:rsidRPr="00D234E8">
        <w:rPr>
          <w:lang w:val="nl-NL"/>
        </w:rPr>
        <w:t xml:space="preserve">Huizinga, T. (2009). </w:t>
      </w:r>
      <w:r w:rsidRPr="00D234E8">
        <w:rPr>
          <w:i/>
          <w:iCs/>
          <w:lang w:val="nl-NL"/>
        </w:rPr>
        <w:t xml:space="preserve">Op weg naar een instrument voor het meten van docentcompetenties voor het ontwikkelen van curricula  </w:t>
      </w:r>
      <w:r w:rsidRPr="00D234E8">
        <w:rPr>
          <w:lang w:val="nl-NL"/>
        </w:rPr>
        <w:t xml:space="preserve">(Master thesis). </w:t>
      </w:r>
      <w:proofErr w:type="spellStart"/>
      <w:r w:rsidRPr="00C74075">
        <w:rPr>
          <w:lang w:val="en-GB"/>
        </w:rPr>
        <w:t>Enschede</w:t>
      </w:r>
      <w:proofErr w:type="spellEnd"/>
      <w:r w:rsidRPr="00C74075">
        <w:rPr>
          <w:lang w:val="en-GB"/>
        </w:rPr>
        <w:t xml:space="preserve">: Universiteit </w:t>
      </w:r>
      <w:proofErr w:type="spellStart"/>
      <w:r w:rsidRPr="00C74075">
        <w:rPr>
          <w:lang w:val="en-GB"/>
        </w:rPr>
        <w:t>Twente</w:t>
      </w:r>
      <w:proofErr w:type="spellEnd"/>
      <w:r w:rsidRPr="00C74075">
        <w:rPr>
          <w:lang w:val="en-GB"/>
        </w:rPr>
        <w:t>.</w:t>
      </w:r>
    </w:p>
    <w:p w:rsidR="00C74075" w:rsidRPr="00D234E8" w:rsidRDefault="00C74075" w:rsidP="00C74075">
      <w:pPr>
        <w:pStyle w:val="References"/>
        <w:rPr>
          <w:lang w:val="nl-NL"/>
        </w:rPr>
      </w:pPr>
      <w:r w:rsidRPr="00C74075">
        <w:rPr>
          <w:lang w:val="en-GB"/>
        </w:rPr>
        <w:t xml:space="preserve">Marsh, C., Day, C., </w:t>
      </w:r>
      <w:proofErr w:type="spellStart"/>
      <w:r w:rsidRPr="00C74075">
        <w:rPr>
          <w:lang w:val="en-GB"/>
        </w:rPr>
        <w:t>Hannay</w:t>
      </w:r>
      <w:proofErr w:type="spellEnd"/>
      <w:r w:rsidRPr="00C74075">
        <w:rPr>
          <w:lang w:val="en-GB"/>
        </w:rPr>
        <w:t xml:space="preserve">, L., &amp; McCutcheon, G. (1990). </w:t>
      </w:r>
      <w:proofErr w:type="spellStart"/>
      <w:r w:rsidRPr="00C74075">
        <w:rPr>
          <w:i/>
          <w:lang w:val="en-GB"/>
        </w:rPr>
        <w:t>Reconceptualizing</w:t>
      </w:r>
      <w:proofErr w:type="spellEnd"/>
      <w:r w:rsidRPr="00C74075">
        <w:rPr>
          <w:i/>
          <w:lang w:val="en-GB"/>
        </w:rPr>
        <w:t xml:space="preserve"> school-based curriculum development</w:t>
      </w:r>
      <w:r w:rsidRPr="00C74075">
        <w:rPr>
          <w:lang w:val="en-GB"/>
        </w:rPr>
        <w:t xml:space="preserve">. </w:t>
      </w:r>
      <w:r w:rsidRPr="00D234E8">
        <w:rPr>
          <w:lang w:val="nl-NL"/>
        </w:rPr>
        <w:t xml:space="preserve">Bristol: </w:t>
      </w:r>
      <w:proofErr w:type="spellStart"/>
      <w:r w:rsidRPr="00D234E8">
        <w:rPr>
          <w:lang w:val="nl-NL"/>
        </w:rPr>
        <w:t>Falmer</w:t>
      </w:r>
      <w:proofErr w:type="spellEnd"/>
      <w:r w:rsidRPr="00D234E8">
        <w:rPr>
          <w:lang w:val="nl-NL"/>
        </w:rPr>
        <w:t xml:space="preserve"> Press.</w:t>
      </w:r>
    </w:p>
    <w:p w:rsidR="00C74075" w:rsidRPr="00C74075" w:rsidRDefault="00C74075" w:rsidP="00C74075">
      <w:pPr>
        <w:pStyle w:val="References"/>
        <w:rPr>
          <w:lang w:val="en-GB"/>
        </w:rPr>
      </w:pPr>
      <w:proofErr w:type="spellStart"/>
      <w:r w:rsidRPr="00D234E8">
        <w:rPr>
          <w:lang w:val="nl-NL"/>
        </w:rPr>
        <w:t>Nieveen</w:t>
      </w:r>
      <w:proofErr w:type="spellEnd"/>
      <w:r w:rsidRPr="00D234E8">
        <w:rPr>
          <w:lang w:val="nl-NL"/>
        </w:rPr>
        <w:t xml:space="preserve">, N., </w:t>
      </w:r>
      <w:proofErr w:type="spellStart"/>
      <w:r w:rsidRPr="00D234E8">
        <w:rPr>
          <w:lang w:val="nl-NL"/>
        </w:rPr>
        <w:t>Handelzalts</w:t>
      </w:r>
      <w:proofErr w:type="spellEnd"/>
      <w:r w:rsidRPr="00D234E8">
        <w:rPr>
          <w:lang w:val="nl-NL"/>
        </w:rPr>
        <w:t xml:space="preserve">, A, &amp; </w:t>
      </w:r>
      <w:proofErr w:type="spellStart"/>
      <w:r w:rsidRPr="00D234E8">
        <w:rPr>
          <w:lang w:val="nl-NL"/>
        </w:rPr>
        <w:t>Eekelen</w:t>
      </w:r>
      <w:proofErr w:type="spellEnd"/>
      <w:r w:rsidRPr="00D234E8">
        <w:rPr>
          <w:lang w:val="nl-NL"/>
        </w:rPr>
        <w:t xml:space="preserve">, I. van (2011). Naar curriculaire samenhang in de onderbouw van het voortgezet onderwijs. </w:t>
      </w:r>
      <w:proofErr w:type="spellStart"/>
      <w:r w:rsidRPr="00C74075">
        <w:rPr>
          <w:i/>
          <w:lang w:val="en-GB"/>
        </w:rPr>
        <w:t>Pedagogische</w:t>
      </w:r>
      <w:proofErr w:type="spellEnd"/>
      <w:r w:rsidRPr="00C74075">
        <w:rPr>
          <w:i/>
          <w:lang w:val="en-GB"/>
        </w:rPr>
        <w:t xml:space="preserve"> </w:t>
      </w:r>
      <w:proofErr w:type="spellStart"/>
      <w:r w:rsidRPr="00C74075">
        <w:rPr>
          <w:i/>
          <w:lang w:val="en-GB"/>
        </w:rPr>
        <w:t>Studien</w:t>
      </w:r>
      <w:proofErr w:type="spellEnd"/>
      <w:r w:rsidRPr="00C74075">
        <w:rPr>
          <w:i/>
          <w:lang w:val="en-GB"/>
        </w:rPr>
        <w:t>, 88</w:t>
      </w:r>
      <w:r w:rsidRPr="00C74075">
        <w:rPr>
          <w:lang w:val="en-GB"/>
        </w:rPr>
        <w:t xml:space="preserve">(4), </w:t>
      </w:r>
      <w:r w:rsidRPr="00DB2BA7">
        <w:rPr>
          <w:iCs/>
          <w:lang w:val="en-GB" w:eastAsia="nl-NL"/>
        </w:rPr>
        <w:t>249-215</w:t>
      </w:r>
      <w:r>
        <w:rPr>
          <w:iCs/>
          <w:lang w:val="en-GB" w:eastAsia="nl-NL"/>
        </w:rPr>
        <w:t>.</w:t>
      </w:r>
    </w:p>
    <w:p w:rsidR="00C74075" w:rsidRDefault="00C74075" w:rsidP="00C74075">
      <w:pPr>
        <w:pStyle w:val="References"/>
        <w:rPr>
          <w:lang w:val="nl-NL"/>
        </w:rPr>
      </w:pPr>
      <w:proofErr w:type="spellStart"/>
      <w:r w:rsidRPr="00C74075">
        <w:rPr>
          <w:lang w:val="en-GB"/>
        </w:rPr>
        <w:t>Nieveen</w:t>
      </w:r>
      <w:proofErr w:type="spellEnd"/>
      <w:r w:rsidRPr="00C74075">
        <w:rPr>
          <w:lang w:val="en-GB"/>
        </w:rPr>
        <w:t xml:space="preserve">, N., &amp; </w:t>
      </w:r>
      <w:proofErr w:type="spellStart"/>
      <w:r w:rsidRPr="00C74075">
        <w:rPr>
          <w:lang w:val="en-GB"/>
        </w:rPr>
        <w:t>Hoeven</w:t>
      </w:r>
      <w:proofErr w:type="spellEnd"/>
      <w:r w:rsidRPr="00C74075">
        <w:rPr>
          <w:lang w:val="en-GB"/>
        </w:rPr>
        <w:t xml:space="preserve">, M. van der (2011). Building the Curricular Capacity of Teachers: Insights from the Netherlands. In: </w:t>
      </w:r>
      <w:r w:rsidRPr="00C74075">
        <w:rPr>
          <w:iCs/>
          <w:lang w:val="en-GB"/>
        </w:rPr>
        <w:t>P. Picard and L. Ria (Eds.).</w:t>
      </w:r>
      <w:r w:rsidRPr="00C74075">
        <w:rPr>
          <w:i/>
          <w:iCs/>
          <w:lang w:val="en-GB"/>
        </w:rPr>
        <w:t xml:space="preserve"> </w:t>
      </w:r>
      <w:r w:rsidRPr="00C74075">
        <w:rPr>
          <w:i/>
          <w:lang w:val="en-GB"/>
        </w:rPr>
        <w:t xml:space="preserve">Beginning teachers: Challenge for educational systems. </w:t>
      </w:r>
      <w:r w:rsidRPr="00C74075">
        <w:rPr>
          <w:i/>
          <w:iCs/>
          <w:lang w:val="en-GB"/>
        </w:rPr>
        <w:t>– CIDREE Yearbook 2011</w:t>
      </w:r>
      <w:r w:rsidRPr="00C74075">
        <w:rPr>
          <w:lang w:val="en-GB"/>
        </w:rPr>
        <w:t xml:space="preserve">. </w:t>
      </w:r>
      <w:r w:rsidRPr="00D234E8">
        <w:rPr>
          <w:lang w:val="nl-NL"/>
        </w:rPr>
        <w:t xml:space="preserve">Lyon, France: ENS de Lyon, </w:t>
      </w:r>
      <w:proofErr w:type="spellStart"/>
      <w:r w:rsidRPr="00D234E8">
        <w:rPr>
          <w:lang w:val="nl-NL"/>
        </w:rPr>
        <w:t>Institut</w:t>
      </w:r>
      <w:proofErr w:type="spellEnd"/>
      <w:r w:rsidRPr="00D234E8">
        <w:rPr>
          <w:lang w:val="nl-NL"/>
        </w:rPr>
        <w:t xml:space="preserve"> </w:t>
      </w:r>
      <w:proofErr w:type="spellStart"/>
      <w:r w:rsidRPr="00D234E8">
        <w:rPr>
          <w:lang w:val="nl-NL"/>
        </w:rPr>
        <w:t>français</w:t>
      </w:r>
      <w:proofErr w:type="spellEnd"/>
      <w:r w:rsidRPr="00D234E8">
        <w:rPr>
          <w:lang w:val="nl-NL"/>
        </w:rPr>
        <w:t xml:space="preserve"> de </w:t>
      </w:r>
      <w:proofErr w:type="spellStart"/>
      <w:r w:rsidRPr="00D234E8">
        <w:rPr>
          <w:lang w:val="nl-NL"/>
        </w:rPr>
        <w:t>l’Éducation</w:t>
      </w:r>
      <w:proofErr w:type="spellEnd"/>
      <w:r w:rsidRPr="00D234E8">
        <w:rPr>
          <w:lang w:val="nl-NL"/>
        </w:rPr>
        <w:t>.</w:t>
      </w:r>
    </w:p>
    <w:p w:rsidR="00547AF8" w:rsidRDefault="00C74075" w:rsidP="00C74075">
      <w:r>
        <w:rPr>
          <w:lang w:val="nl-NL"/>
        </w:rPr>
        <w:br w:type="page"/>
      </w:r>
    </w:p>
    <w:sectPr w:rsidR="00547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7D5"/>
    <w:multiLevelType w:val="hybridMultilevel"/>
    <w:tmpl w:val="B6545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9A46BB"/>
    <w:multiLevelType w:val="hybridMultilevel"/>
    <w:tmpl w:val="7EE6D5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0AC134CD"/>
    <w:multiLevelType w:val="hybridMultilevel"/>
    <w:tmpl w:val="EE665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1F3037"/>
    <w:multiLevelType w:val="hybridMultilevel"/>
    <w:tmpl w:val="079C4A7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1FCB5A06"/>
    <w:multiLevelType w:val="hybridMultilevel"/>
    <w:tmpl w:val="D3B8C6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C8558D"/>
    <w:multiLevelType w:val="hybridMultilevel"/>
    <w:tmpl w:val="7D047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F2144B"/>
    <w:multiLevelType w:val="hybridMultilevel"/>
    <w:tmpl w:val="58E82A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5"/>
    <w:rsid w:val="00084818"/>
    <w:rsid w:val="001A343C"/>
    <w:rsid w:val="004E2471"/>
    <w:rsid w:val="00547AF8"/>
    <w:rsid w:val="007D404B"/>
    <w:rsid w:val="0089496E"/>
    <w:rsid w:val="00A138EC"/>
    <w:rsid w:val="00A971F5"/>
    <w:rsid w:val="00AB77C9"/>
    <w:rsid w:val="00C74075"/>
    <w:rsid w:val="00E6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4075"/>
    <w:pPr>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Plattetekst"/>
    <w:link w:val="Kop1Char"/>
    <w:qFormat/>
    <w:rsid w:val="00C74075"/>
    <w:pPr>
      <w:autoSpaceDE w:val="0"/>
      <w:autoSpaceDN w:val="0"/>
      <w:adjustRightInd w:val="0"/>
      <w:spacing w:before="240"/>
      <w:outlineLvl w:val="0"/>
    </w:pPr>
    <w:rPr>
      <w:rFonts w:ascii="Arial" w:hAnsi="Arial"/>
      <w:b/>
      <w:bCs/>
      <w:sz w:val="24"/>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74075"/>
    <w:rPr>
      <w:rFonts w:ascii="Arial" w:eastAsia="Times New Roman" w:hAnsi="Arial" w:cs="Times New Roman"/>
      <w:b/>
      <w:bCs/>
      <w:sz w:val="24"/>
      <w:szCs w:val="24"/>
      <w:lang w:val="x-none"/>
    </w:rPr>
  </w:style>
  <w:style w:type="character" w:styleId="Hyperlink">
    <w:name w:val="Hyperlink"/>
    <w:rsid w:val="00C74075"/>
    <w:rPr>
      <w:color w:val="0000FF"/>
      <w:u w:val="single"/>
    </w:rPr>
  </w:style>
  <w:style w:type="paragraph" w:styleId="Plattetekst">
    <w:name w:val="Body Text"/>
    <w:basedOn w:val="Standaard"/>
    <w:link w:val="PlattetekstChar"/>
    <w:rsid w:val="00C74075"/>
    <w:pPr>
      <w:autoSpaceDE w:val="0"/>
      <w:autoSpaceDN w:val="0"/>
      <w:adjustRightInd w:val="0"/>
      <w:jc w:val="both"/>
    </w:pPr>
    <w:rPr>
      <w:szCs w:val="22"/>
    </w:rPr>
  </w:style>
  <w:style w:type="character" w:customStyle="1" w:styleId="PlattetekstChar">
    <w:name w:val="Platte tekst Char"/>
    <w:basedOn w:val="Standaardalinea-lettertype"/>
    <w:link w:val="Plattetekst"/>
    <w:rsid w:val="00C74075"/>
    <w:rPr>
      <w:rFonts w:ascii="Times New Roman" w:eastAsia="Times New Roman" w:hAnsi="Times New Roman" w:cs="Times New Roman"/>
      <w:sz w:val="20"/>
      <w:lang w:val="en-US"/>
    </w:rPr>
  </w:style>
  <w:style w:type="paragraph" w:styleId="Titel">
    <w:name w:val="Title"/>
    <w:basedOn w:val="Standaard"/>
    <w:link w:val="TitelChar"/>
    <w:qFormat/>
    <w:rsid w:val="00C74075"/>
    <w:pPr>
      <w:autoSpaceDE w:val="0"/>
      <w:autoSpaceDN w:val="0"/>
      <w:adjustRightInd w:val="0"/>
      <w:jc w:val="center"/>
    </w:pPr>
    <w:rPr>
      <w:rFonts w:ascii="Arial" w:hAnsi="Arial" w:cs="Arial"/>
      <w:b/>
      <w:bCs/>
      <w:sz w:val="28"/>
      <w:szCs w:val="28"/>
    </w:rPr>
  </w:style>
  <w:style w:type="character" w:customStyle="1" w:styleId="TitelChar">
    <w:name w:val="Titel Char"/>
    <w:basedOn w:val="Standaardalinea-lettertype"/>
    <w:link w:val="Titel"/>
    <w:rsid w:val="00C74075"/>
    <w:rPr>
      <w:rFonts w:ascii="Arial" w:eastAsia="Times New Roman" w:hAnsi="Arial" w:cs="Arial"/>
      <w:b/>
      <w:bCs/>
      <w:sz w:val="28"/>
      <w:szCs w:val="28"/>
      <w:lang w:val="en-US"/>
    </w:rPr>
  </w:style>
  <w:style w:type="paragraph" w:customStyle="1" w:styleId="Abstract">
    <w:name w:val="Abstract"/>
    <w:basedOn w:val="Standaard"/>
    <w:rsid w:val="00C74075"/>
    <w:pPr>
      <w:ind w:left="720" w:right="720"/>
      <w:jc w:val="both"/>
    </w:pPr>
    <w:rPr>
      <w:sz w:val="22"/>
      <w:szCs w:val="22"/>
    </w:rPr>
  </w:style>
  <w:style w:type="paragraph" w:customStyle="1" w:styleId="References">
    <w:name w:val="References"/>
    <w:basedOn w:val="Standaard"/>
    <w:rsid w:val="00C74075"/>
    <w:pPr>
      <w:autoSpaceDE w:val="0"/>
      <w:autoSpaceDN w:val="0"/>
      <w:adjustRightInd w:val="0"/>
      <w:ind w:left="720" w:hanging="720"/>
      <w:jc w:val="both"/>
    </w:pPr>
    <w:rPr>
      <w:szCs w:val="20"/>
    </w:rPr>
  </w:style>
  <w:style w:type="paragraph" w:styleId="Lijstalinea">
    <w:name w:val="List Paragraph"/>
    <w:basedOn w:val="Standaard"/>
    <w:uiPriority w:val="34"/>
    <w:qFormat/>
    <w:rsid w:val="00C74075"/>
    <w:pPr>
      <w:spacing w:line="240" w:lineRule="atLeast"/>
      <w:ind w:left="720"/>
      <w:contextualSpacing/>
    </w:pPr>
    <w:rPr>
      <w:rFonts w:ascii="Arial" w:eastAsia="Calibri" w:hAnsi="Arial"/>
      <w:szCs w:val="20"/>
      <w:lang w:val="nl-NL"/>
    </w:rPr>
  </w:style>
  <w:style w:type="character" w:styleId="Verwijzingopmerking">
    <w:name w:val="annotation reference"/>
    <w:basedOn w:val="Standaardalinea-lettertype"/>
    <w:uiPriority w:val="99"/>
    <w:semiHidden/>
    <w:unhideWhenUsed/>
    <w:rsid w:val="004E2471"/>
    <w:rPr>
      <w:sz w:val="16"/>
      <w:szCs w:val="16"/>
    </w:rPr>
  </w:style>
  <w:style w:type="paragraph" w:styleId="Tekstopmerking">
    <w:name w:val="annotation text"/>
    <w:basedOn w:val="Standaard"/>
    <w:link w:val="TekstopmerkingChar"/>
    <w:uiPriority w:val="99"/>
    <w:semiHidden/>
    <w:unhideWhenUsed/>
    <w:rsid w:val="004E2471"/>
    <w:rPr>
      <w:szCs w:val="20"/>
    </w:rPr>
  </w:style>
  <w:style w:type="character" w:customStyle="1" w:styleId="TekstopmerkingChar">
    <w:name w:val="Tekst opmerking Char"/>
    <w:basedOn w:val="Standaardalinea-lettertype"/>
    <w:link w:val="Tekstopmerking"/>
    <w:uiPriority w:val="99"/>
    <w:semiHidden/>
    <w:rsid w:val="004E2471"/>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4E2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47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4075"/>
    <w:pPr>
      <w:spacing w:after="0" w:line="240" w:lineRule="auto"/>
    </w:pPr>
    <w:rPr>
      <w:rFonts w:ascii="Times New Roman" w:eastAsia="Times New Roman" w:hAnsi="Times New Roman" w:cs="Times New Roman"/>
      <w:sz w:val="20"/>
      <w:szCs w:val="24"/>
      <w:lang w:val="en-US"/>
    </w:rPr>
  </w:style>
  <w:style w:type="paragraph" w:styleId="Kop1">
    <w:name w:val="heading 1"/>
    <w:basedOn w:val="Standaard"/>
    <w:next w:val="Plattetekst"/>
    <w:link w:val="Kop1Char"/>
    <w:qFormat/>
    <w:rsid w:val="00C74075"/>
    <w:pPr>
      <w:autoSpaceDE w:val="0"/>
      <w:autoSpaceDN w:val="0"/>
      <w:adjustRightInd w:val="0"/>
      <w:spacing w:before="240"/>
      <w:outlineLvl w:val="0"/>
    </w:pPr>
    <w:rPr>
      <w:rFonts w:ascii="Arial" w:hAnsi="Arial"/>
      <w:b/>
      <w:bCs/>
      <w:sz w:val="24"/>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74075"/>
    <w:rPr>
      <w:rFonts w:ascii="Arial" w:eastAsia="Times New Roman" w:hAnsi="Arial" w:cs="Times New Roman"/>
      <w:b/>
      <w:bCs/>
      <w:sz w:val="24"/>
      <w:szCs w:val="24"/>
      <w:lang w:val="x-none"/>
    </w:rPr>
  </w:style>
  <w:style w:type="character" w:styleId="Hyperlink">
    <w:name w:val="Hyperlink"/>
    <w:rsid w:val="00C74075"/>
    <w:rPr>
      <w:color w:val="0000FF"/>
      <w:u w:val="single"/>
    </w:rPr>
  </w:style>
  <w:style w:type="paragraph" w:styleId="Plattetekst">
    <w:name w:val="Body Text"/>
    <w:basedOn w:val="Standaard"/>
    <w:link w:val="PlattetekstChar"/>
    <w:rsid w:val="00C74075"/>
    <w:pPr>
      <w:autoSpaceDE w:val="0"/>
      <w:autoSpaceDN w:val="0"/>
      <w:adjustRightInd w:val="0"/>
      <w:jc w:val="both"/>
    </w:pPr>
    <w:rPr>
      <w:szCs w:val="22"/>
    </w:rPr>
  </w:style>
  <w:style w:type="character" w:customStyle="1" w:styleId="PlattetekstChar">
    <w:name w:val="Platte tekst Char"/>
    <w:basedOn w:val="Standaardalinea-lettertype"/>
    <w:link w:val="Plattetekst"/>
    <w:rsid w:val="00C74075"/>
    <w:rPr>
      <w:rFonts w:ascii="Times New Roman" w:eastAsia="Times New Roman" w:hAnsi="Times New Roman" w:cs="Times New Roman"/>
      <w:sz w:val="20"/>
      <w:lang w:val="en-US"/>
    </w:rPr>
  </w:style>
  <w:style w:type="paragraph" w:styleId="Titel">
    <w:name w:val="Title"/>
    <w:basedOn w:val="Standaard"/>
    <w:link w:val="TitelChar"/>
    <w:qFormat/>
    <w:rsid w:val="00C74075"/>
    <w:pPr>
      <w:autoSpaceDE w:val="0"/>
      <w:autoSpaceDN w:val="0"/>
      <w:adjustRightInd w:val="0"/>
      <w:jc w:val="center"/>
    </w:pPr>
    <w:rPr>
      <w:rFonts w:ascii="Arial" w:hAnsi="Arial" w:cs="Arial"/>
      <w:b/>
      <w:bCs/>
      <w:sz w:val="28"/>
      <w:szCs w:val="28"/>
    </w:rPr>
  </w:style>
  <w:style w:type="character" w:customStyle="1" w:styleId="TitelChar">
    <w:name w:val="Titel Char"/>
    <w:basedOn w:val="Standaardalinea-lettertype"/>
    <w:link w:val="Titel"/>
    <w:rsid w:val="00C74075"/>
    <w:rPr>
      <w:rFonts w:ascii="Arial" w:eastAsia="Times New Roman" w:hAnsi="Arial" w:cs="Arial"/>
      <w:b/>
      <w:bCs/>
      <w:sz w:val="28"/>
      <w:szCs w:val="28"/>
      <w:lang w:val="en-US"/>
    </w:rPr>
  </w:style>
  <w:style w:type="paragraph" w:customStyle="1" w:styleId="Abstract">
    <w:name w:val="Abstract"/>
    <w:basedOn w:val="Standaard"/>
    <w:rsid w:val="00C74075"/>
    <w:pPr>
      <w:ind w:left="720" w:right="720"/>
      <w:jc w:val="both"/>
    </w:pPr>
    <w:rPr>
      <w:sz w:val="22"/>
      <w:szCs w:val="22"/>
    </w:rPr>
  </w:style>
  <w:style w:type="paragraph" w:customStyle="1" w:styleId="References">
    <w:name w:val="References"/>
    <w:basedOn w:val="Standaard"/>
    <w:rsid w:val="00C74075"/>
    <w:pPr>
      <w:autoSpaceDE w:val="0"/>
      <w:autoSpaceDN w:val="0"/>
      <w:adjustRightInd w:val="0"/>
      <w:ind w:left="720" w:hanging="720"/>
      <w:jc w:val="both"/>
    </w:pPr>
    <w:rPr>
      <w:szCs w:val="20"/>
    </w:rPr>
  </w:style>
  <w:style w:type="paragraph" w:styleId="Lijstalinea">
    <w:name w:val="List Paragraph"/>
    <w:basedOn w:val="Standaard"/>
    <w:uiPriority w:val="34"/>
    <w:qFormat/>
    <w:rsid w:val="00C74075"/>
    <w:pPr>
      <w:spacing w:line="240" w:lineRule="atLeast"/>
      <w:ind w:left="720"/>
      <w:contextualSpacing/>
    </w:pPr>
    <w:rPr>
      <w:rFonts w:ascii="Arial" w:eastAsia="Calibri" w:hAnsi="Arial"/>
      <w:szCs w:val="20"/>
      <w:lang w:val="nl-NL"/>
    </w:rPr>
  </w:style>
  <w:style w:type="character" w:styleId="Verwijzingopmerking">
    <w:name w:val="annotation reference"/>
    <w:basedOn w:val="Standaardalinea-lettertype"/>
    <w:uiPriority w:val="99"/>
    <w:semiHidden/>
    <w:unhideWhenUsed/>
    <w:rsid w:val="004E2471"/>
    <w:rPr>
      <w:sz w:val="16"/>
      <w:szCs w:val="16"/>
    </w:rPr>
  </w:style>
  <w:style w:type="paragraph" w:styleId="Tekstopmerking">
    <w:name w:val="annotation text"/>
    <w:basedOn w:val="Standaard"/>
    <w:link w:val="TekstopmerkingChar"/>
    <w:uiPriority w:val="99"/>
    <w:semiHidden/>
    <w:unhideWhenUsed/>
    <w:rsid w:val="004E2471"/>
    <w:rPr>
      <w:szCs w:val="20"/>
    </w:rPr>
  </w:style>
  <w:style w:type="character" w:customStyle="1" w:styleId="TekstopmerkingChar">
    <w:name w:val="Tekst opmerking Char"/>
    <w:basedOn w:val="Standaardalinea-lettertype"/>
    <w:link w:val="Tekstopmerking"/>
    <w:uiPriority w:val="99"/>
    <w:semiHidden/>
    <w:rsid w:val="004E2471"/>
    <w:rPr>
      <w:rFonts w:ascii="Times New Roman" w:eastAsia="Times New Roman" w:hAnsi="Times New Roman" w:cs="Times New Roman"/>
      <w:sz w:val="20"/>
      <w:szCs w:val="20"/>
      <w:lang w:val="en-US"/>
    </w:rPr>
  </w:style>
  <w:style w:type="paragraph" w:styleId="Ballontekst">
    <w:name w:val="Balloon Text"/>
    <w:basedOn w:val="Standaard"/>
    <w:link w:val="BallontekstChar"/>
    <w:uiPriority w:val="99"/>
    <w:semiHidden/>
    <w:unhideWhenUsed/>
    <w:rsid w:val="004E24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E247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rmiddelenarrangeren.slo.nl" TargetMode="External"/><Relationship Id="rId3" Type="http://schemas.microsoft.com/office/2007/relationships/stylesWithEffects" Target="stylesWithEffects.xml"/><Relationship Id="rId7" Type="http://schemas.openxmlformats.org/officeDocument/2006/relationships/hyperlink" Target="http://www.cursuscurriculumontwerp.s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erwijscooperatie.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9437</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Meijeirnk</dc:creator>
  <cp:lastModifiedBy>Sabine Meijeirnk</cp:lastModifiedBy>
  <cp:revision>2</cp:revision>
  <cp:lastPrinted>2012-06-18T14:38:00Z</cp:lastPrinted>
  <dcterms:created xsi:type="dcterms:W3CDTF">2012-07-04T12:36:00Z</dcterms:created>
  <dcterms:modified xsi:type="dcterms:W3CDTF">2012-07-04T12:36:00Z</dcterms:modified>
</cp:coreProperties>
</file>