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28E" w:rsidRDefault="00C2128E" w:rsidP="00211CB5">
      <w:pPr>
        <w:rPr>
          <w:rFonts w:cs="Times New Roman"/>
          <w:b/>
          <w:sz w:val="22"/>
          <w:lang w:val="nl-NL"/>
        </w:rPr>
      </w:pPr>
      <w:r>
        <w:rPr>
          <w:noProof/>
          <w:lang w:eastAsia="en-GB"/>
        </w:rPr>
        <w:drawing>
          <wp:inline distT="0" distB="0" distL="0" distR="0" wp14:anchorId="0565C98E" wp14:editId="2CF202B0">
            <wp:extent cx="3295650" cy="673100"/>
            <wp:effectExtent l="0" t="0" r="0" b="0"/>
            <wp:docPr id="1" name="Afbeelding 1" descr="C:\Program Files (x86)\Microsoft Office\Office14\STARTUP\AddIns\..\Images\Logos\WUR_ZW.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rogram Files (x86)\Microsoft Office\Office14\STARTUP\AddIns\..\Images\Logos\WUR_ZW.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5650" cy="673100"/>
                    </a:xfrm>
                    <a:prstGeom prst="rect">
                      <a:avLst/>
                    </a:prstGeom>
                    <a:noFill/>
                    <a:ln>
                      <a:noFill/>
                    </a:ln>
                  </pic:spPr>
                </pic:pic>
              </a:graphicData>
            </a:graphic>
          </wp:inline>
        </w:drawing>
      </w:r>
      <w:bookmarkStart w:id="0" w:name="_GoBack"/>
      <w:bookmarkEnd w:id="0"/>
    </w:p>
    <w:p w:rsidR="00C2128E" w:rsidRDefault="00C2128E" w:rsidP="00211CB5">
      <w:pPr>
        <w:rPr>
          <w:rFonts w:cs="Times New Roman"/>
          <w:b/>
          <w:sz w:val="22"/>
          <w:lang w:val="nl-NL"/>
        </w:rPr>
      </w:pPr>
    </w:p>
    <w:p w:rsidR="00C2128E" w:rsidRDefault="00C2128E" w:rsidP="00211CB5">
      <w:pPr>
        <w:rPr>
          <w:rFonts w:cs="Times New Roman"/>
          <w:b/>
          <w:sz w:val="22"/>
          <w:lang w:val="nl-NL"/>
        </w:rPr>
      </w:pPr>
    </w:p>
    <w:p w:rsidR="00C2128E" w:rsidRDefault="00C2128E" w:rsidP="00211CB5">
      <w:pPr>
        <w:rPr>
          <w:rFonts w:cs="Times New Roman"/>
          <w:b/>
          <w:sz w:val="22"/>
          <w:lang w:val="nl-NL"/>
        </w:rPr>
      </w:pPr>
    </w:p>
    <w:p w:rsidR="00190C72" w:rsidRPr="0085376C" w:rsidRDefault="00190C72" w:rsidP="00211CB5">
      <w:pPr>
        <w:rPr>
          <w:rFonts w:cs="Times New Roman"/>
          <w:b/>
          <w:sz w:val="22"/>
          <w:lang w:val="nl-NL"/>
        </w:rPr>
      </w:pPr>
      <w:r w:rsidRPr="0085376C">
        <w:rPr>
          <w:rFonts w:cs="Times New Roman"/>
          <w:b/>
          <w:sz w:val="22"/>
          <w:lang w:val="nl-NL"/>
        </w:rPr>
        <w:t>Samenvatting inteeltbeleid</w:t>
      </w:r>
    </w:p>
    <w:p w:rsidR="00BE4D0E" w:rsidRDefault="0010682A" w:rsidP="00211CB5">
      <w:pPr>
        <w:rPr>
          <w:rFonts w:cs="Times New Roman"/>
          <w:sz w:val="22"/>
          <w:lang w:val="nl-NL"/>
        </w:rPr>
      </w:pPr>
      <w:r>
        <w:rPr>
          <w:rFonts w:cs="Times New Roman"/>
          <w:sz w:val="22"/>
          <w:lang w:val="nl-NL"/>
        </w:rPr>
        <w:t xml:space="preserve">Auteurs: Piter Bijma, Bart Ducro, Sipke Joost Hiemstra, Jan ten Napel, Kor Oldenbroek en Jack Windig (Wageningen University and Research Centre) </w:t>
      </w:r>
    </w:p>
    <w:p w:rsidR="00C2128E" w:rsidRPr="002E1381" w:rsidRDefault="00C2128E" w:rsidP="00211CB5">
      <w:pPr>
        <w:rPr>
          <w:rFonts w:cs="Times New Roman"/>
          <w:sz w:val="22"/>
          <w:lang w:val="nl-NL"/>
        </w:rPr>
      </w:pPr>
    </w:p>
    <w:p w:rsidR="00190C72" w:rsidRPr="0085376C" w:rsidRDefault="00190C72" w:rsidP="00211CB5">
      <w:pPr>
        <w:rPr>
          <w:rFonts w:cs="Times New Roman"/>
          <w:b/>
          <w:sz w:val="22"/>
          <w:lang w:val="nl-NL"/>
        </w:rPr>
      </w:pPr>
      <w:r w:rsidRPr="0085376C">
        <w:rPr>
          <w:rFonts w:cs="Times New Roman"/>
          <w:b/>
          <w:sz w:val="22"/>
          <w:lang w:val="nl-NL"/>
        </w:rPr>
        <w:t>Monitoring en beoordeling</w:t>
      </w:r>
    </w:p>
    <w:p w:rsidR="008020ED" w:rsidRPr="0085376C" w:rsidRDefault="008020ED" w:rsidP="00211CB5">
      <w:pPr>
        <w:rPr>
          <w:rFonts w:cs="Times New Roman"/>
          <w:sz w:val="22"/>
          <w:lang w:val="nl-NL"/>
        </w:rPr>
      </w:pPr>
      <w:r w:rsidRPr="0085376C">
        <w:rPr>
          <w:rFonts w:cs="Times New Roman"/>
          <w:sz w:val="22"/>
          <w:lang w:val="nl-NL"/>
        </w:rPr>
        <w:t xml:space="preserve">Om het inteeltbeleid in een populatie of een ras betrouwbaar te kunnen monitoren is het nodig om een vast jaartal als referentiepunt te nemen en te beschikken over de complete stambomen </w:t>
      </w:r>
      <w:r w:rsidR="00401627">
        <w:rPr>
          <w:rFonts w:cs="Times New Roman"/>
          <w:sz w:val="22"/>
          <w:lang w:val="nl-NL"/>
        </w:rPr>
        <w:t xml:space="preserve">vanaf dat moment. Dat moment moet zo gekozen worden dat </w:t>
      </w:r>
      <w:r w:rsidRPr="0085376C">
        <w:rPr>
          <w:rFonts w:cs="Times New Roman"/>
          <w:sz w:val="22"/>
          <w:lang w:val="nl-NL"/>
        </w:rPr>
        <w:t xml:space="preserve">minimaal vijf generaties </w:t>
      </w:r>
      <w:r w:rsidR="00401627">
        <w:rPr>
          <w:rFonts w:cs="Times New Roman"/>
          <w:sz w:val="22"/>
          <w:lang w:val="nl-NL"/>
        </w:rPr>
        <w:t xml:space="preserve">voorouders bekend zijn </w:t>
      </w:r>
      <w:r w:rsidRPr="0085376C">
        <w:rPr>
          <w:rFonts w:cs="Times New Roman"/>
          <w:sz w:val="22"/>
          <w:lang w:val="nl-NL"/>
        </w:rPr>
        <w:t xml:space="preserve">van de individuele dieren die nu in leven zijn. </w:t>
      </w:r>
    </w:p>
    <w:p w:rsidR="00190C72" w:rsidRPr="0085376C" w:rsidRDefault="00190C72" w:rsidP="00211CB5">
      <w:pPr>
        <w:rPr>
          <w:rFonts w:cs="Times New Roman"/>
          <w:sz w:val="22"/>
          <w:lang w:val="nl-NL"/>
        </w:rPr>
      </w:pPr>
      <w:r w:rsidRPr="0085376C">
        <w:rPr>
          <w:rFonts w:cs="Times New Roman"/>
          <w:sz w:val="22"/>
          <w:lang w:val="nl-NL"/>
        </w:rPr>
        <w:t>De levensvatbaarheid van een populatie of een ras</w:t>
      </w:r>
      <w:r w:rsidR="009A3013">
        <w:rPr>
          <w:rFonts w:cs="Times New Roman"/>
          <w:sz w:val="22"/>
          <w:lang w:val="nl-NL"/>
        </w:rPr>
        <w:t xml:space="preserve"> of de kans op inteeltdepressie of erfelijke gebreken</w:t>
      </w:r>
      <w:r w:rsidRPr="0085376C">
        <w:rPr>
          <w:rFonts w:cs="Times New Roman"/>
          <w:sz w:val="22"/>
          <w:lang w:val="nl-NL"/>
        </w:rPr>
        <w:t xml:space="preserve"> kan</w:t>
      </w:r>
      <w:r w:rsidR="008020ED" w:rsidRPr="0085376C">
        <w:rPr>
          <w:rFonts w:cs="Times New Roman"/>
          <w:sz w:val="22"/>
          <w:lang w:val="nl-NL"/>
        </w:rPr>
        <w:t xml:space="preserve"> </w:t>
      </w:r>
      <w:r w:rsidRPr="0085376C">
        <w:rPr>
          <w:rFonts w:cs="Times New Roman"/>
          <w:sz w:val="22"/>
          <w:lang w:val="nl-NL"/>
        </w:rPr>
        <w:t>afgelezen worden uit:</w:t>
      </w:r>
    </w:p>
    <w:p w:rsidR="00195696" w:rsidRDefault="00F71838" w:rsidP="00F71838">
      <w:pPr>
        <w:pStyle w:val="Lijstalinea"/>
        <w:numPr>
          <w:ilvl w:val="0"/>
          <w:numId w:val="3"/>
        </w:numPr>
        <w:rPr>
          <w:rFonts w:cs="Times New Roman"/>
          <w:sz w:val="22"/>
          <w:lang w:val="nl-NL"/>
        </w:rPr>
      </w:pPr>
      <w:r w:rsidRPr="00195696">
        <w:rPr>
          <w:rFonts w:cs="Times New Roman"/>
          <w:b/>
          <w:sz w:val="22"/>
          <w:lang w:val="nl-NL"/>
        </w:rPr>
        <w:t>De toename van de inteelt per generatie</w:t>
      </w:r>
      <w:r w:rsidR="00BE4D0E">
        <w:rPr>
          <w:rFonts w:cs="Times New Roman"/>
          <w:b/>
          <w:sz w:val="22"/>
          <w:lang w:val="nl-NL"/>
        </w:rPr>
        <w:t>.</w:t>
      </w:r>
      <w:r w:rsidR="00BE4D0E" w:rsidRPr="002E1381">
        <w:rPr>
          <w:rFonts w:cs="Times New Roman"/>
          <w:sz w:val="22"/>
          <w:lang w:val="nl-NL"/>
        </w:rPr>
        <w:t xml:space="preserve"> </w:t>
      </w:r>
      <w:r w:rsidR="00ED3A42" w:rsidRPr="002E1381">
        <w:rPr>
          <w:rFonts w:cs="Times New Roman"/>
          <w:sz w:val="22"/>
          <w:lang w:val="nl-NL"/>
        </w:rPr>
        <w:t xml:space="preserve">Het voortbestaan van een populatie wordt beschouwd als gevaarlijk als de inteelttoename meer is dan 1% per generatie, en als kwetsbaar wanneer deze boven 0.5% ligt. De FAO  richtlijnen gaan ervan uit dat voor een duurzaam beheer de inteelttoename beneden de 0.5% dient te blijven. Bij een hogere inteelttoename dan 0,5 % is </w:t>
      </w:r>
      <w:r w:rsidR="00ED3A42">
        <w:rPr>
          <w:rFonts w:cs="Times New Roman"/>
          <w:sz w:val="22"/>
          <w:lang w:val="nl-NL"/>
        </w:rPr>
        <w:t>e</w:t>
      </w:r>
      <w:r w:rsidR="00ED3A42" w:rsidRPr="00195696">
        <w:rPr>
          <w:rFonts w:cs="Times New Roman"/>
          <w:sz w:val="22"/>
          <w:lang w:val="nl-NL"/>
        </w:rPr>
        <w:t xml:space="preserve">en actief fokbeleid gericht op het terugdringen van de inteelttoename </w:t>
      </w:r>
      <w:r w:rsidR="00CC14AF">
        <w:rPr>
          <w:rFonts w:cs="Times New Roman"/>
          <w:sz w:val="22"/>
          <w:lang w:val="nl-NL"/>
        </w:rPr>
        <w:t xml:space="preserve">gewenst en is zeker vereist wanneer deze hoger dan 1,0 % is. </w:t>
      </w:r>
      <w:r w:rsidR="00ED3A42">
        <w:rPr>
          <w:rFonts w:cs="Times New Roman"/>
          <w:sz w:val="22"/>
          <w:lang w:val="nl-NL"/>
        </w:rPr>
        <w:t xml:space="preserve">De inteelttoename </w:t>
      </w:r>
      <w:r w:rsidRPr="00BE4D0E">
        <w:rPr>
          <w:rFonts w:cs="Times New Roman"/>
          <w:sz w:val="22"/>
          <w:lang w:val="nl-NL"/>
        </w:rPr>
        <w:t xml:space="preserve"> is het eerste beoordelingscriterium voor </w:t>
      </w:r>
      <w:r w:rsidR="00ED3A42">
        <w:rPr>
          <w:rFonts w:cs="Times New Roman"/>
          <w:sz w:val="22"/>
          <w:lang w:val="nl-NL"/>
        </w:rPr>
        <w:t xml:space="preserve">het inteeltbeleid in </w:t>
      </w:r>
      <w:r w:rsidRPr="00BE4D0E">
        <w:rPr>
          <w:rFonts w:cs="Times New Roman"/>
          <w:sz w:val="22"/>
          <w:lang w:val="nl-NL"/>
        </w:rPr>
        <w:t xml:space="preserve">een populatie. </w:t>
      </w:r>
      <w:r w:rsidRPr="00195696">
        <w:rPr>
          <w:rFonts w:cs="Times New Roman"/>
          <w:sz w:val="22"/>
          <w:lang w:val="nl-NL"/>
        </w:rPr>
        <w:t xml:space="preserve">Toename van inteelt is een maat voor het risico op negatieve effecten van inteelt (erfelijke aandoeningen en inteeltdepressie). </w:t>
      </w:r>
    </w:p>
    <w:p w:rsidR="007D1A93" w:rsidRPr="00F71838" w:rsidRDefault="00190C72" w:rsidP="00F71838">
      <w:pPr>
        <w:pStyle w:val="Lijstalinea"/>
        <w:numPr>
          <w:ilvl w:val="0"/>
          <w:numId w:val="3"/>
        </w:numPr>
        <w:rPr>
          <w:rFonts w:cs="Times New Roman"/>
          <w:sz w:val="22"/>
          <w:lang w:val="nl-NL"/>
        </w:rPr>
      </w:pPr>
      <w:r w:rsidRPr="00F71838">
        <w:rPr>
          <w:rFonts w:cs="Times New Roman"/>
          <w:b/>
          <w:sz w:val="22"/>
          <w:lang w:val="nl-NL"/>
        </w:rPr>
        <w:t>De toename van de verwantschap per generatie.</w:t>
      </w:r>
      <w:r w:rsidRPr="00F71838">
        <w:rPr>
          <w:rFonts w:cs="Times New Roman"/>
          <w:sz w:val="22"/>
          <w:lang w:val="nl-NL"/>
        </w:rPr>
        <w:t xml:space="preserve"> Deze toename geeft aan hoe snel de genetische diversiteit is afgenomen </w:t>
      </w:r>
      <w:r w:rsidR="00172B9A" w:rsidRPr="00195696">
        <w:rPr>
          <w:rFonts w:cs="Times New Roman"/>
          <w:sz w:val="22"/>
          <w:lang w:val="nl-NL"/>
        </w:rPr>
        <w:t xml:space="preserve">over het aantal generaties voorouders dat is meegenomen. </w:t>
      </w:r>
      <w:r w:rsidR="00ED3A42" w:rsidRPr="002E1381">
        <w:rPr>
          <w:rFonts w:cs="Times New Roman"/>
          <w:sz w:val="22"/>
          <w:lang w:val="nl-NL"/>
        </w:rPr>
        <w:t xml:space="preserve">De inteelt in de volgende generatie wordt bepaald door de verwantschap in de huidige generatie. Daarom moet de verwantschapstoename gemonitord worden. Als bij de keuze van ouders de verwantschap geen rol speelt is de inteelttoename en verwantschapstoename aan elkaar gelijk. </w:t>
      </w:r>
      <w:r w:rsidR="00BE4D0E">
        <w:rPr>
          <w:rFonts w:cs="Times New Roman"/>
          <w:sz w:val="22"/>
          <w:lang w:val="nl-NL"/>
        </w:rPr>
        <w:t xml:space="preserve">De toename van de verwantschap kan afwijken van de toename in inteelt. </w:t>
      </w:r>
      <w:r w:rsidR="00F71838">
        <w:rPr>
          <w:rFonts w:cs="Times New Roman"/>
          <w:sz w:val="22"/>
          <w:lang w:val="nl-NL"/>
        </w:rPr>
        <w:t>H</w:t>
      </w:r>
      <w:r w:rsidR="008914C5" w:rsidRPr="00F71838">
        <w:rPr>
          <w:rFonts w:cs="Times New Roman"/>
          <w:sz w:val="22"/>
          <w:lang w:val="nl-NL"/>
        </w:rPr>
        <w:t>et verschil</w:t>
      </w:r>
      <w:r w:rsidR="00F32278" w:rsidRPr="00F71838">
        <w:rPr>
          <w:rFonts w:cs="Times New Roman"/>
          <w:sz w:val="22"/>
          <w:lang w:val="nl-NL"/>
        </w:rPr>
        <w:t xml:space="preserve"> met de inteelttoename </w:t>
      </w:r>
      <w:r w:rsidR="008914C5" w:rsidRPr="00F71838">
        <w:rPr>
          <w:rFonts w:cs="Times New Roman"/>
          <w:sz w:val="22"/>
          <w:lang w:val="nl-NL"/>
        </w:rPr>
        <w:t>geeft aan in hoeverre paring</w:t>
      </w:r>
      <w:r w:rsidR="00F71838">
        <w:rPr>
          <w:rFonts w:cs="Times New Roman"/>
          <w:sz w:val="22"/>
          <w:lang w:val="nl-NL"/>
        </w:rPr>
        <w:t>s-</w:t>
      </w:r>
      <w:r w:rsidR="008914C5" w:rsidRPr="00F71838">
        <w:rPr>
          <w:rFonts w:cs="Times New Roman"/>
          <w:sz w:val="22"/>
          <w:lang w:val="nl-NL"/>
        </w:rPr>
        <w:t xml:space="preserve">structuren en opdeling in </w:t>
      </w:r>
      <w:r w:rsidR="008914C5" w:rsidRPr="00F71838">
        <w:rPr>
          <w:rFonts w:cs="Times New Roman"/>
          <w:sz w:val="22"/>
          <w:lang w:val="nl-NL"/>
        </w:rPr>
        <w:lastRenderedPageBreak/>
        <w:t>subpopulaties verantwoordelijk zijn voor de inteelttoename</w:t>
      </w:r>
      <w:r w:rsidRPr="00F71838">
        <w:rPr>
          <w:rFonts w:cs="Times New Roman"/>
          <w:sz w:val="22"/>
          <w:lang w:val="nl-NL"/>
        </w:rPr>
        <w:t xml:space="preserve">. </w:t>
      </w:r>
      <w:r w:rsidR="008914C5" w:rsidRPr="00F71838">
        <w:rPr>
          <w:rFonts w:cs="Times New Roman"/>
          <w:sz w:val="22"/>
          <w:lang w:val="nl-NL"/>
        </w:rPr>
        <w:t>Wanneer de toename van de inteelt hoger is dan de toename van de verwantschap dan wijst dit op een systematische paring van dieren die sterk aan elkaar verwant zijn in de populatie, bijvoorbeeld omdat de populatie of het ras is opgesplitst in foklijnen.</w:t>
      </w:r>
      <w:r w:rsidR="009A3013" w:rsidRPr="00F71838">
        <w:rPr>
          <w:rFonts w:cs="Times New Roman"/>
          <w:sz w:val="22"/>
          <w:lang w:val="nl-NL"/>
        </w:rPr>
        <w:t xml:space="preserve"> </w:t>
      </w:r>
    </w:p>
    <w:p w:rsidR="00977D26" w:rsidRPr="0085376C" w:rsidRDefault="00977D26" w:rsidP="00211CB5">
      <w:pPr>
        <w:pStyle w:val="Lijstalinea"/>
        <w:numPr>
          <w:ilvl w:val="0"/>
          <w:numId w:val="3"/>
        </w:numPr>
        <w:rPr>
          <w:rFonts w:cs="Times New Roman"/>
          <w:sz w:val="22"/>
          <w:lang w:val="nl-NL"/>
        </w:rPr>
      </w:pPr>
      <w:r w:rsidRPr="0085376C">
        <w:rPr>
          <w:rFonts w:cs="Times New Roman"/>
          <w:b/>
          <w:sz w:val="22"/>
          <w:lang w:val="nl-NL"/>
        </w:rPr>
        <w:t>De demografische factoren</w:t>
      </w:r>
      <w:r w:rsidR="00EE1E5F">
        <w:rPr>
          <w:rFonts w:cs="Times New Roman"/>
          <w:b/>
          <w:sz w:val="22"/>
          <w:lang w:val="nl-NL"/>
        </w:rPr>
        <w:t xml:space="preserve"> en populatiestructuur</w:t>
      </w:r>
      <w:r w:rsidRPr="0085376C">
        <w:rPr>
          <w:rFonts w:cs="Times New Roman"/>
          <w:b/>
          <w:sz w:val="22"/>
          <w:lang w:val="nl-NL"/>
        </w:rPr>
        <w:t xml:space="preserve">. </w:t>
      </w:r>
      <w:r w:rsidR="00FE66B7" w:rsidRPr="0085376C">
        <w:rPr>
          <w:rFonts w:cs="Times New Roman"/>
          <w:sz w:val="22"/>
          <w:lang w:val="nl-NL"/>
        </w:rPr>
        <w:t xml:space="preserve">Wat is de trend in de aantallen dieren van het ras? </w:t>
      </w:r>
      <w:r w:rsidR="004671B1" w:rsidRPr="0085376C">
        <w:rPr>
          <w:rFonts w:cs="Times New Roman"/>
          <w:sz w:val="22"/>
          <w:lang w:val="nl-NL"/>
        </w:rPr>
        <w:t>Hoeveel fokkers zijn actief in het ras? Wat is hun gemiddelde leeftijd? Hoeveel fokdieren hebben de fokkers gemiddeld? Hoeveel vader</w:t>
      </w:r>
      <w:r w:rsidR="00EE1E5F">
        <w:rPr>
          <w:rFonts w:cs="Times New Roman"/>
          <w:sz w:val="22"/>
          <w:lang w:val="nl-NL"/>
        </w:rPr>
        <w:t>-</w:t>
      </w:r>
      <w:r w:rsidR="004671B1" w:rsidRPr="0085376C">
        <w:rPr>
          <w:rFonts w:cs="Times New Roman"/>
          <w:sz w:val="22"/>
          <w:lang w:val="nl-NL"/>
        </w:rPr>
        <w:t xml:space="preserve"> en moederdieren worden er per generatie ingezet?</w:t>
      </w:r>
      <w:r w:rsidR="00526F5E" w:rsidRPr="0085376C">
        <w:rPr>
          <w:rFonts w:cs="Times New Roman"/>
          <w:sz w:val="22"/>
          <w:lang w:val="nl-NL"/>
        </w:rPr>
        <w:t xml:space="preserve"> Worden er veel dieren op jonge leeftijd gesteriliseerd?</w:t>
      </w:r>
      <w:r w:rsidR="00257EA1">
        <w:rPr>
          <w:rFonts w:cs="Times New Roman"/>
          <w:sz w:val="22"/>
          <w:lang w:val="nl-NL"/>
        </w:rPr>
        <w:t xml:space="preserve"> Deze factoren geven verdere invulling aan oorzaken, en daarmee oplossingsrichtingen van de gevonden inteelttoename.</w:t>
      </w:r>
    </w:p>
    <w:p w:rsidR="00170DDC" w:rsidRPr="0085376C" w:rsidRDefault="00170DDC" w:rsidP="00211CB5">
      <w:pPr>
        <w:rPr>
          <w:rFonts w:cs="Times New Roman"/>
          <w:b/>
          <w:sz w:val="22"/>
          <w:lang w:val="nl-NL"/>
        </w:rPr>
      </w:pPr>
      <w:r w:rsidRPr="0085376C">
        <w:rPr>
          <w:rFonts w:cs="Times New Roman"/>
          <w:b/>
          <w:sz w:val="22"/>
          <w:lang w:val="nl-NL"/>
        </w:rPr>
        <w:t>Sturing</w:t>
      </w:r>
    </w:p>
    <w:p w:rsidR="00A9719F" w:rsidRDefault="00170DDC" w:rsidP="00A9719F">
      <w:pPr>
        <w:rPr>
          <w:rFonts w:cs="Times New Roman"/>
          <w:sz w:val="22"/>
          <w:lang w:val="nl-NL"/>
        </w:rPr>
      </w:pPr>
      <w:r w:rsidRPr="0085376C">
        <w:rPr>
          <w:rFonts w:cs="Times New Roman"/>
          <w:sz w:val="22"/>
          <w:lang w:val="nl-NL"/>
        </w:rPr>
        <w:t>Om de verwantschapstoenames beneden de 0,5 % per generatie te brengen en te houden is een effectieve populatie</w:t>
      </w:r>
      <w:r w:rsidR="00F73DC9">
        <w:rPr>
          <w:rFonts w:cs="Times New Roman"/>
          <w:sz w:val="22"/>
          <w:lang w:val="nl-NL"/>
        </w:rPr>
        <w:t>grootte</w:t>
      </w:r>
      <w:r w:rsidRPr="0085376C">
        <w:rPr>
          <w:rFonts w:cs="Times New Roman"/>
          <w:sz w:val="22"/>
          <w:lang w:val="nl-NL"/>
        </w:rPr>
        <w:t xml:space="preserve"> </w:t>
      </w:r>
      <w:r w:rsidR="00BE4D0E">
        <w:rPr>
          <w:rFonts w:cs="Times New Roman"/>
          <w:sz w:val="22"/>
          <w:lang w:val="nl-NL"/>
        </w:rPr>
        <w:t xml:space="preserve">(het aantal dieren dat daadwerkelijk nakomelingen krijgt) </w:t>
      </w:r>
      <w:r w:rsidRPr="0085376C">
        <w:rPr>
          <w:rFonts w:cs="Times New Roman"/>
          <w:sz w:val="22"/>
          <w:lang w:val="nl-NL"/>
        </w:rPr>
        <w:t>van minstens 100 dieren per generatie nodig.</w:t>
      </w:r>
      <w:r w:rsidR="00401627">
        <w:rPr>
          <w:rFonts w:cs="Times New Roman"/>
          <w:sz w:val="22"/>
          <w:lang w:val="nl-NL"/>
        </w:rPr>
        <w:t xml:space="preserve"> </w:t>
      </w:r>
      <w:r w:rsidR="004C097F">
        <w:rPr>
          <w:rFonts w:cs="Times New Roman"/>
          <w:sz w:val="22"/>
          <w:lang w:val="nl-NL"/>
        </w:rPr>
        <w:t xml:space="preserve">Bij een inteelttoename van 1 % is de effectieve populatiegrootte 50. </w:t>
      </w:r>
      <w:r w:rsidR="00401627">
        <w:rPr>
          <w:rFonts w:cs="Times New Roman"/>
          <w:sz w:val="22"/>
          <w:lang w:val="nl-NL"/>
        </w:rPr>
        <w:t xml:space="preserve">De werkelijke populatiegrootte die nodig </w:t>
      </w:r>
      <w:r w:rsidR="004C097F">
        <w:rPr>
          <w:rFonts w:cs="Times New Roman"/>
          <w:sz w:val="22"/>
          <w:lang w:val="nl-NL"/>
        </w:rPr>
        <w:t xml:space="preserve">is </w:t>
      </w:r>
      <w:r w:rsidR="00401627">
        <w:rPr>
          <w:rFonts w:cs="Times New Roman"/>
          <w:sz w:val="22"/>
          <w:lang w:val="nl-NL"/>
        </w:rPr>
        <w:t>om een effectieve populatiegrootte van 100 te bereiken</w:t>
      </w:r>
      <w:r w:rsidR="00BF2E25">
        <w:rPr>
          <w:rFonts w:cs="Times New Roman"/>
          <w:sz w:val="22"/>
          <w:lang w:val="nl-NL"/>
        </w:rPr>
        <w:t>,</w:t>
      </w:r>
      <w:r w:rsidR="00401627">
        <w:rPr>
          <w:rFonts w:cs="Times New Roman"/>
          <w:sz w:val="22"/>
          <w:lang w:val="nl-NL"/>
        </w:rPr>
        <w:t xml:space="preserve"> hangt af van hoe gelijkmatig de nakomelingen verdeeld worden over de ouders. Omdat in de praktijk veel minder vaderdieren gebruikt worden dan moederdieren is het voor de sturing van inteelt nodig om </w:t>
      </w:r>
      <w:r w:rsidR="00A9719F">
        <w:rPr>
          <w:rFonts w:cs="Times New Roman"/>
          <w:sz w:val="22"/>
          <w:lang w:val="nl-NL"/>
        </w:rPr>
        <w:t xml:space="preserve">vooral </w:t>
      </w:r>
      <w:r w:rsidR="00401627">
        <w:rPr>
          <w:rFonts w:cs="Times New Roman"/>
          <w:sz w:val="22"/>
          <w:lang w:val="nl-NL"/>
        </w:rPr>
        <w:t xml:space="preserve">naar het aantal vaderdieren te kijken. </w:t>
      </w:r>
      <w:r w:rsidR="0083245E">
        <w:rPr>
          <w:rFonts w:cs="Times New Roman"/>
          <w:sz w:val="22"/>
          <w:lang w:val="nl-NL"/>
        </w:rPr>
        <w:t>Het benodigde aantal vaderdieren hangt af van hoe sterk geselecteerd word</w:t>
      </w:r>
      <w:r w:rsidR="008B2738">
        <w:rPr>
          <w:rFonts w:cs="Times New Roman"/>
          <w:sz w:val="22"/>
          <w:lang w:val="nl-NL"/>
        </w:rPr>
        <w:t>t</w:t>
      </w:r>
      <w:r w:rsidR="0083245E">
        <w:rPr>
          <w:rFonts w:cs="Times New Roman"/>
          <w:sz w:val="22"/>
          <w:lang w:val="nl-NL"/>
        </w:rPr>
        <w:t xml:space="preserve"> op kenmerken van de vaders en hoeveel controle er is over </w:t>
      </w:r>
      <w:r w:rsidR="008F0A28">
        <w:rPr>
          <w:rFonts w:cs="Times New Roman"/>
          <w:sz w:val="22"/>
          <w:lang w:val="nl-NL"/>
        </w:rPr>
        <w:t>he</w:t>
      </w:r>
      <w:r w:rsidR="0083245E">
        <w:rPr>
          <w:rFonts w:cs="Times New Roman"/>
          <w:sz w:val="22"/>
          <w:lang w:val="nl-NL"/>
        </w:rPr>
        <w:t xml:space="preserve">t aantal nakomelingen. De volgende </w:t>
      </w:r>
      <w:r w:rsidR="00A9719F">
        <w:rPr>
          <w:rFonts w:cs="Times New Roman"/>
          <w:sz w:val="22"/>
          <w:lang w:val="nl-NL"/>
        </w:rPr>
        <w:t xml:space="preserve">basale richtlijnen zouden in acht moeten worden genomen. </w:t>
      </w:r>
      <w:r w:rsidR="00F71838">
        <w:rPr>
          <w:rFonts w:cs="Times New Roman"/>
          <w:sz w:val="22"/>
          <w:lang w:val="nl-NL"/>
        </w:rPr>
        <w:t xml:space="preserve"> (zie ook tabel 2 in de achtergrondinformatie)</w:t>
      </w:r>
      <w:r w:rsidR="0083245E">
        <w:rPr>
          <w:rFonts w:cs="Times New Roman"/>
          <w:sz w:val="22"/>
          <w:lang w:val="nl-NL"/>
        </w:rPr>
        <w:t>:</w:t>
      </w:r>
    </w:p>
    <w:p w:rsidR="00A9719F" w:rsidRDefault="00A9719F" w:rsidP="00921963">
      <w:pPr>
        <w:pStyle w:val="Lijstalinea"/>
        <w:numPr>
          <w:ilvl w:val="0"/>
          <w:numId w:val="6"/>
        </w:numPr>
        <w:rPr>
          <w:rFonts w:cs="Times New Roman"/>
          <w:sz w:val="22"/>
          <w:lang w:val="nl-NL"/>
        </w:rPr>
      </w:pPr>
      <w:r>
        <w:rPr>
          <w:rFonts w:cs="Times New Roman"/>
          <w:sz w:val="22"/>
          <w:lang w:val="nl-NL"/>
        </w:rPr>
        <w:t xml:space="preserve">Zet minimaal 17 vaderdieren per generatie in om een effectieve populatiegrootte van 100 te krijgen. </w:t>
      </w:r>
      <w:r w:rsidR="00BE4D0E">
        <w:rPr>
          <w:rFonts w:cs="Times New Roman"/>
          <w:sz w:val="22"/>
          <w:lang w:val="nl-NL"/>
        </w:rPr>
        <w:t xml:space="preserve">Dit vereist dat iedere generatie elke vader steeds vervangen wordt door 1 zoon en elke moeder door 1 dochter en er dus geen selectie is van ouders </w:t>
      </w:r>
      <w:r>
        <w:rPr>
          <w:rFonts w:cs="Times New Roman"/>
          <w:sz w:val="22"/>
          <w:lang w:val="nl-NL"/>
        </w:rPr>
        <w:t xml:space="preserve">en </w:t>
      </w:r>
      <w:r w:rsidR="00BE4D0E">
        <w:rPr>
          <w:rFonts w:cs="Times New Roman"/>
          <w:sz w:val="22"/>
          <w:lang w:val="nl-NL"/>
        </w:rPr>
        <w:t xml:space="preserve">er </w:t>
      </w:r>
      <w:r>
        <w:rPr>
          <w:rFonts w:cs="Times New Roman"/>
          <w:sz w:val="22"/>
          <w:lang w:val="nl-NL"/>
        </w:rPr>
        <w:t>volledige controle is over het aantal nakomelingen per vaderdier.</w:t>
      </w:r>
    </w:p>
    <w:p w:rsidR="00A9719F" w:rsidRDefault="00A9719F" w:rsidP="00921963">
      <w:pPr>
        <w:pStyle w:val="Lijstalinea"/>
        <w:numPr>
          <w:ilvl w:val="0"/>
          <w:numId w:val="6"/>
        </w:numPr>
        <w:rPr>
          <w:rFonts w:cs="Times New Roman"/>
          <w:sz w:val="22"/>
          <w:lang w:val="nl-NL"/>
        </w:rPr>
      </w:pPr>
      <w:r>
        <w:rPr>
          <w:rFonts w:cs="Times New Roman"/>
          <w:sz w:val="22"/>
          <w:lang w:val="nl-NL"/>
        </w:rPr>
        <w:t xml:space="preserve">Meestal is 17 </w:t>
      </w:r>
      <w:r w:rsidR="008B2738">
        <w:rPr>
          <w:rFonts w:cs="Times New Roman"/>
          <w:sz w:val="22"/>
          <w:lang w:val="nl-NL"/>
        </w:rPr>
        <w:t xml:space="preserve">vaderdieren </w:t>
      </w:r>
      <w:r>
        <w:rPr>
          <w:rFonts w:cs="Times New Roman"/>
          <w:sz w:val="22"/>
          <w:lang w:val="nl-NL"/>
        </w:rPr>
        <w:t>te weinig</w:t>
      </w:r>
      <w:r w:rsidR="008B2738">
        <w:rPr>
          <w:rFonts w:cs="Times New Roman"/>
          <w:sz w:val="22"/>
          <w:lang w:val="nl-NL"/>
        </w:rPr>
        <w:t xml:space="preserve"> </w:t>
      </w:r>
      <w:r w:rsidR="00BE4D0E">
        <w:rPr>
          <w:rFonts w:cs="Times New Roman"/>
          <w:sz w:val="22"/>
          <w:lang w:val="nl-NL"/>
        </w:rPr>
        <w:t>omdat</w:t>
      </w:r>
      <w:r w:rsidR="008B2738">
        <w:rPr>
          <w:rFonts w:cs="Times New Roman"/>
          <w:sz w:val="22"/>
          <w:lang w:val="nl-NL"/>
        </w:rPr>
        <w:t xml:space="preserve"> er g</w:t>
      </w:r>
      <w:r>
        <w:rPr>
          <w:rFonts w:cs="Times New Roman"/>
          <w:sz w:val="22"/>
          <w:lang w:val="nl-NL"/>
        </w:rPr>
        <w:t xml:space="preserve">een controle </w:t>
      </w:r>
      <w:r w:rsidR="008B2738">
        <w:rPr>
          <w:rFonts w:cs="Times New Roman"/>
          <w:sz w:val="22"/>
          <w:lang w:val="nl-NL"/>
        </w:rPr>
        <w:t xml:space="preserve">is </w:t>
      </w:r>
      <w:r>
        <w:rPr>
          <w:rFonts w:cs="Times New Roman"/>
          <w:sz w:val="22"/>
          <w:lang w:val="nl-NL"/>
        </w:rPr>
        <w:t>over aantal nakomelingen per ouderdier</w:t>
      </w:r>
      <w:r w:rsidR="00BE4D0E">
        <w:rPr>
          <w:rFonts w:cs="Times New Roman"/>
          <w:sz w:val="22"/>
          <w:lang w:val="nl-NL"/>
        </w:rPr>
        <w:t>. Wanneer er in dat geval geen selectie plaatsvindt</w:t>
      </w:r>
      <w:r w:rsidR="008B2738">
        <w:rPr>
          <w:rFonts w:cs="Times New Roman"/>
          <w:sz w:val="22"/>
          <w:lang w:val="nl-NL"/>
        </w:rPr>
        <w:t xml:space="preserve"> zijn er minimaal</w:t>
      </w:r>
      <w:r w:rsidR="00921963">
        <w:rPr>
          <w:rFonts w:cs="Times New Roman"/>
          <w:sz w:val="22"/>
          <w:lang w:val="nl-NL"/>
        </w:rPr>
        <w:t xml:space="preserve"> </w:t>
      </w:r>
      <w:r>
        <w:rPr>
          <w:rFonts w:cs="Times New Roman"/>
          <w:sz w:val="22"/>
          <w:lang w:val="nl-NL"/>
        </w:rPr>
        <w:t>30 vaderdieren nodig</w:t>
      </w:r>
      <w:r w:rsidR="00921963">
        <w:rPr>
          <w:rFonts w:cs="Times New Roman"/>
          <w:sz w:val="22"/>
          <w:lang w:val="nl-NL"/>
        </w:rPr>
        <w:t xml:space="preserve">. Wanneer er in die situatie wel selectie plaatsvindt zijn er meer dan </w:t>
      </w:r>
      <w:r>
        <w:rPr>
          <w:rFonts w:cs="Times New Roman"/>
          <w:sz w:val="22"/>
          <w:lang w:val="nl-NL"/>
        </w:rPr>
        <w:t>42 vaderdieren nodig</w:t>
      </w:r>
      <w:r w:rsidR="00BE4D0E">
        <w:rPr>
          <w:rFonts w:cs="Times New Roman"/>
          <w:sz w:val="22"/>
          <w:lang w:val="nl-NL"/>
        </w:rPr>
        <w:t>.</w:t>
      </w:r>
    </w:p>
    <w:p w:rsidR="00A9719F" w:rsidRDefault="00A9719F" w:rsidP="00BE4D0E">
      <w:pPr>
        <w:pStyle w:val="Lijstalinea"/>
        <w:numPr>
          <w:ilvl w:val="0"/>
          <w:numId w:val="6"/>
        </w:numPr>
        <w:rPr>
          <w:rFonts w:cs="Times New Roman"/>
          <w:sz w:val="22"/>
          <w:lang w:val="nl-NL"/>
        </w:rPr>
      </w:pPr>
      <w:r>
        <w:rPr>
          <w:rFonts w:cs="Times New Roman"/>
          <w:sz w:val="22"/>
          <w:lang w:val="nl-NL"/>
        </w:rPr>
        <w:t>Zorg ervoor dat één vaderdier nooit meer dan 5% van de moederdieren d</w:t>
      </w:r>
      <w:r w:rsidR="00921963">
        <w:rPr>
          <w:rFonts w:cs="Times New Roman"/>
          <w:sz w:val="22"/>
          <w:lang w:val="nl-NL"/>
        </w:rPr>
        <w:t>rachtig maakt</w:t>
      </w:r>
      <w:r>
        <w:rPr>
          <w:rFonts w:cs="Times New Roman"/>
          <w:sz w:val="22"/>
          <w:lang w:val="nl-NL"/>
        </w:rPr>
        <w:t>.</w:t>
      </w:r>
    </w:p>
    <w:p w:rsidR="00C2128E" w:rsidRDefault="00C2128E">
      <w:pPr>
        <w:rPr>
          <w:rFonts w:cs="Times New Roman"/>
          <w:b/>
          <w:sz w:val="22"/>
          <w:lang w:val="nl-NL"/>
        </w:rPr>
      </w:pPr>
      <w:r>
        <w:rPr>
          <w:rFonts w:cs="Times New Roman"/>
          <w:b/>
          <w:sz w:val="22"/>
          <w:lang w:val="nl-NL"/>
        </w:rPr>
        <w:br w:type="page"/>
      </w:r>
    </w:p>
    <w:p w:rsidR="0098382F" w:rsidRPr="0085376C" w:rsidRDefault="0085376C" w:rsidP="00211CB5">
      <w:pPr>
        <w:spacing w:after="0"/>
        <w:rPr>
          <w:rFonts w:cs="Times New Roman"/>
          <w:b/>
          <w:sz w:val="22"/>
          <w:lang w:val="nl-NL"/>
        </w:rPr>
      </w:pPr>
      <w:r w:rsidRPr="0085376C">
        <w:rPr>
          <w:rFonts w:cs="Times New Roman"/>
          <w:b/>
          <w:sz w:val="22"/>
          <w:lang w:val="nl-NL"/>
        </w:rPr>
        <w:lastRenderedPageBreak/>
        <w:t>Achtergrond informatie i</w:t>
      </w:r>
      <w:r w:rsidR="008411FE" w:rsidRPr="0085376C">
        <w:rPr>
          <w:rFonts w:cs="Times New Roman"/>
          <w:b/>
          <w:sz w:val="22"/>
          <w:lang w:val="nl-NL"/>
        </w:rPr>
        <w:t>nteeltbeleid</w:t>
      </w:r>
    </w:p>
    <w:p w:rsidR="008411FE" w:rsidRPr="0085376C" w:rsidRDefault="008411FE" w:rsidP="00211CB5">
      <w:pPr>
        <w:spacing w:after="0"/>
        <w:rPr>
          <w:rFonts w:cs="Times New Roman"/>
          <w:sz w:val="22"/>
          <w:lang w:val="nl-NL"/>
        </w:rPr>
      </w:pPr>
    </w:p>
    <w:p w:rsidR="008411FE" w:rsidRPr="0085376C" w:rsidRDefault="008411FE" w:rsidP="00211CB5">
      <w:pPr>
        <w:pStyle w:val="Lijstalinea"/>
        <w:numPr>
          <w:ilvl w:val="0"/>
          <w:numId w:val="1"/>
        </w:numPr>
        <w:spacing w:after="0"/>
        <w:ind w:left="0" w:firstLine="0"/>
        <w:rPr>
          <w:rFonts w:cs="Times New Roman"/>
          <w:b/>
          <w:sz w:val="22"/>
          <w:lang w:val="nl-NL"/>
        </w:rPr>
      </w:pPr>
      <w:r w:rsidRPr="0085376C">
        <w:rPr>
          <w:rFonts w:cs="Times New Roman"/>
          <w:b/>
          <w:sz w:val="22"/>
          <w:lang w:val="nl-NL"/>
        </w:rPr>
        <w:t>Monitoring van genetische diversiteit en inteelt</w:t>
      </w:r>
    </w:p>
    <w:p w:rsidR="00106FED" w:rsidRPr="0085376C" w:rsidRDefault="00106FED" w:rsidP="00211CB5">
      <w:pPr>
        <w:spacing w:after="0"/>
        <w:rPr>
          <w:rFonts w:cs="Times New Roman"/>
          <w:b/>
          <w:sz w:val="22"/>
          <w:lang w:val="nl-NL"/>
        </w:rPr>
      </w:pPr>
    </w:p>
    <w:p w:rsidR="008411FE" w:rsidRPr="0085376C" w:rsidRDefault="003D7DF8" w:rsidP="00211CB5">
      <w:pPr>
        <w:spacing w:after="0"/>
        <w:rPr>
          <w:rFonts w:cs="Times New Roman"/>
          <w:b/>
          <w:sz w:val="22"/>
          <w:lang w:val="nl-NL"/>
        </w:rPr>
      </w:pPr>
      <w:r w:rsidRPr="0085376C">
        <w:rPr>
          <w:rFonts w:cs="Times New Roman"/>
          <w:b/>
          <w:sz w:val="22"/>
          <w:lang w:val="nl-NL"/>
        </w:rPr>
        <w:t>1.1 Te monitoren kenmerken</w:t>
      </w:r>
    </w:p>
    <w:p w:rsidR="00106FED" w:rsidRPr="0085376C" w:rsidRDefault="00106FED" w:rsidP="00211CB5">
      <w:pPr>
        <w:spacing w:after="0"/>
        <w:rPr>
          <w:rFonts w:cs="Times New Roman"/>
          <w:b/>
          <w:sz w:val="22"/>
          <w:lang w:val="nl-NL"/>
        </w:rPr>
      </w:pPr>
    </w:p>
    <w:p w:rsidR="0044387D" w:rsidRPr="0085376C" w:rsidRDefault="00036D05" w:rsidP="00211CB5">
      <w:pPr>
        <w:spacing w:after="0"/>
        <w:rPr>
          <w:rFonts w:cs="Times New Roman"/>
          <w:sz w:val="22"/>
          <w:lang w:val="nl-NL"/>
        </w:rPr>
      </w:pPr>
      <w:r w:rsidRPr="0085376C">
        <w:rPr>
          <w:rFonts w:cs="Times New Roman"/>
          <w:b/>
          <w:sz w:val="22"/>
          <w:lang w:val="nl-NL"/>
        </w:rPr>
        <w:t>1.1.1</w:t>
      </w:r>
      <w:r w:rsidR="00106FED" w:rsidRPr="0085376C">
        <w:rPr>
          <w:rFonts w:cs="Times New Roman"/>
          <w:b/>
          <w:sz w:val="22"/>
          <w:lang w:val="nl-NL"/>
        </w:rPr>
        <w:t xml:space="preserve"> </w:t>
      </w:r>
      <w:r w:rsidR="008411FE" w:rsidRPr="0085376C">
        <w:rPr>
          <w:rFonts w:cs="Times New Roman"/>
          <w:b/>
          <w:sz w:val="22"/>
          <w:lang w:val="nl-NL"/>
        </w:rPr>
        <w:t xml:space="preserve">De toename in verwantschap: </w:t>
      </w:r>
      <w:r w:rsidR="003D7DF8" w:rsidRPr="0085376C">
        <w:rPr>
          <w:rFonts w:cs="Times New Roman"/>
          <w:b/>
          <w:position w:val="-10"/>
          <w:sz w:val="22"/>
          <w:lang w:val="nl-NL"/>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6pt;height:18pt" o:ole="">
            <v:imagedata r:id="rId10" o:title=""/>
          </v:shape>
          <o:OLEObject Type="Embed" ProgID="Equation.3" ShapeID="_x0000_i1058" DrawAspect="Content" ObjectID="_1441095740" r:id="rId11"/>
        </w:object>
      </w:r>
      <w:r w:rsidR="008411FE" w:rsidRPr="0085376C">
        <w:rPr>
          <w:rFonts w:cs="Times New Roman"/>
          <w:b/>
          <w:sz w:val="22"/>
          <w:lang w:val="nl-NL"/>
        </w:rPr>
        <w:t>.</w:t>
      </w:r>
      <w:r w:rsidR="008411FE" w:rsidRPr="0085376C">
        <w:rPr>
          <w:rFonts w:cs="Times New Roman"/>
          <w:sz w:val="22"/>
          <w:lang w:val="nl-NL"/>
        </w:rPr>
        <w:t xml:space="preserve"> De </w:t>
      </w:r>
      <w:r w:rsidR="003D7DF8" w:rsidRPr="0085376C">
        <w:rPr>
          <w:rFonts w:cs="Times New Roman"/>
          <w:position w:val="-10"/>
          <w:sz w:val="22"/>
          <w:lang w:val="nl-NL"/>
        </w:rPr>
        <w:object w:dxaOrig="240" w:dyaOrig="340">
          <v:shape id="_x0000_i1059" type="#_x0000_t75" style="width:12pt;height:17pt" o:ole="">
            <v:imagedata r:id="rId12" o:title=""/>
          </v:shape>
          <o:OLEObject Type="Embed" ProgID="Equation.3" ShapeID="_x0000_i1059" DrawAspect="Content" ObjectID="_1441095741" r:id="rId13"/>
        </w:object>
      </w:r>
      <w:r w:rsidR="008411FE" w:rsidRPr="0085376C">
        <w:rPr>
          <w:rFonts w:cs="Times New Roman"/>
          <w:sz w:val="22"/>
          <w:lang w:val="nl-NL"/>
        </w:rPr>
        <w:t xml:space="preserve"> is de gemiddelde verwantschap tussen alle dieren die in eenzelfde periode voorkomen (bijvoorbeeld alle dieren die in hetzelfde jaar zijn geboren). De </w:t>
      </w:r>
      <w:r w:rsidR="003D7DF8" w:rsidRPr="0085376C">
        <w:rPr>
          <w:rFonts w:cs="Times New Roman"/>
          <w:position w:val="-10"/>
          <w:sz w:val="22"/>
          <w:lang w:val="nl-NL"/>
        </w:rPr>
        <w:object w:dxaOrig="320" w:dyaOrig="360">
          <v:shape id="_x0000_i1060" type="#_x0000_t75" style="width:16pt;height:18pt" o:ole="">
            <v:imagedata r:id="rId14" o:title=""/>
          </v:shape>
          <o:OLEObject Type="Embed" ProgID="Equation.3" ShapeID="_x0000_i1060" DrawAspect="Content" ObjectID="_1441095742" r:id="rId15"/>
        </w:object>
      </w:r>
      <w:r w:rsidR="008411FE" w:rsidRPr="0085376C">
        <w:rPr>
          <w:rFonts w:cs="Times New Roman"/>
          <w:sz w:val="22"/>
          <w:lang w:val="nl-NL"/>
        </w:rPr>
        <w:t xml:space="preserve"> is de toename in d</w:t>
      </w:r>
      <w:r w:rsidR="00361A8D" w:rsidRPr="0085376C">
        <w:rPr>
          <w:rFonts w:cs="Times New Roman"/>
          <w:sz w:val="22"/>
          <w:lang w:val="nl-NL"/>
        </w:rPr>
        <w:t>i</w:t>
      </w:r>
      <w:r w:rsidR="008411FE" w:rsidRPr="0085376C">
        <w:rPr>
          <w:rFonts w:cs="Times New Roman"/>
          <w:sz w:val="22"/>
          <w:lang w:val="nl-NL"/>
        </w:rPr>
        <w:t>e gemiddelde verwantschap</w:t>
      </w:r>
      <w:r w:rsidR="00361A8D" w:rsidRPr="0085376C">
        <w:rPr>
          <w:rFonts w:cs="Times New Roman"/>
          <w:sz w:val="22"/>
          <w:lang w:val="nl-NL"/>
        </w:rPr>
        <w:t xml:space="preserve"> over de tijd</w:t>
      </w:r>
      <w:r w:rsidR="008411FE" w:rsidRPr="0085376C">
        <w:rPr>
          <w:rFonts w:cs="Times New Roman"/>
          <w:sz w:val="22"/>
          <w:lang w:val="nl-NL"/>
        </w:rPr>
        <w:t xml:space="preserve">, uit gedrukt per generatie. </w:t>
      </w:r>
    </w:p>
    <w:p w:rsidR="008411FE" w:rsidRPr="0085376C" w:rsidRDefault="0044387D" w:rsidP="00211CB5">
      <w:pPr>
        <w:spacing w:after="0"/>
        <w:ind w:firstLine="720"/>
        <w:rPr>
          <w:rFonts w:cs="Times New Roman"/>
          <w:sz w:val="22"/>
          <w:lang w:val="nl-NL"/>
        </w:rPr>
      </w:pPr>
      <w:r w:rsidRPr="0085376C">
        <w:rPr>
          <w:rFonts w:cs="Times New Roman"/>
          <w:i/>
          <w:sz w:val="22"/>
          <w:lang w:val="nl-NL"/>
        </w:rPr>
        <w:t>Interpretatie:</w:t>
      </w:r>
      <w:r w:rsidRPr="0085376C">
        <w:rPr>
          <w:rFonts w:cs="Times New Roman"/>
          <w:sz w:val="22"/>
          <w:lang w:val="nl-NL"/>
        </w:rPr>
        <w:t xml:space="preserve"> </w:t>
      </w:r>
      <w:r w:rsidR="008411FE" w:rsidRPr="0085376C">
        <w:rPr>
          <w:rFonts w:cs="Times New Roman"/>
          <w:sz w:val="22"/>
          <w:lang w:val="nl-NL"/>
        </w:rPr>
        <w:t xml:space="preserve">De </w:t>
      </w:r>
      <w:r w:rsidR="003D7DF8" w:rsidRPr="0085376C">
        <w:rPr>
          <w:rFonts w:cs="Times New Roman"/>
          <w:position w:val="-10"/>
          <w:sz w:val="22"/>
          <w:lang w:val="nl-NL"/>
        </w:rPr>
        <w:object w:dxaOrig="320" w:dyaOrig="360">
          <v:shape id="_x0000_i1028" type="#_x0000_t75" style="width:16pt;height:18pt" o:ole="">
            <v:imagedata r:id="rId16" o:title=""/>
          </v:shape>
          <o:OLEObject Type="Embed" ProgID="Equation.3" ShapeID="_x0000_i1028" DrawAspect="Content" ObjectID="_1441095743" r:id="rId17"/>
        </w:object>
      </w:r>
      <w:r w:rsidR="008411FE" w:rsidRPr="0085376C">
        <w:rPr>
          <w:rFonts w:cs="Times New Roman"/>
          <w:sz w:val="22"/>
          <w:lang w:val="nl-NL"/>
        </w:rPr>
        <w:t xml:space="preserve"> geeft aan hoe snel de genetische diversiteit </w:t>
      </w:r>
      <w:r w:rsidRPr="0085376C">
        <w:rPr>
          <w:rFonts w:cs="Times New Roman"/>
          <w:sz w:val="22"/>
          <w:lang w:val="nl-NL"/>
        </w:rPr>
        <w:t xml:space="preserve">is afgenomen. </w:t>
      </w:r>
      <w:r w:rsidR="008411FE" w:rsidRPr="0085376C">
        <w:rPr>
          <w:rFonts w:cs="Times New Roman"/>
          <w:sz w:val="22"/>
          <w:lang w:val="nl-NL"/>
        </w:rPr>
        <w:t xml:space="preserve">Daarnaast geeft </w:t>
      </w:r>
      <w:r w:rsidR="008411FE" w:rsidRPr="0085376C">
        <w:rPr>
          <w:rFonts w:cs="Times New Roman"/>
          <w:position w:val="-10"/>
          <w:sz w:val="22"/>
          <w:lang w:val="nl-NL"/>
        </w:rPr>
        <w:object w:dxaOrig="340" w:dyaOrig="360">
          <v:shape id="_x0000_i1029" type="#_x0000_t75" style="width:17pt;height:18pt" o:ole="">
            <v:imagedata r:id="rId18" o:title=""/>
          </v:shape>
          <o:OLEObject Type="Embed" ProgID="Equation.3" ShapeID="_x0000_i1029" DrawAspect="Content" ObjectID="_1441095744" r:id="rId19"/>
        </w:object>
      </w:r>
      <w:r w:rsidR="008411FE" w:rsidRPr="0085376C">
        <w:rPr>
          <w:rFonts w:cs="Times New Roman"/>
          <w:sz w:val="22"/>
          <w:lang w:val="nl-NL"/>
        </w:rPr>
        <w:t xml:space="preserve"> weer welke toename in inteelt in de </w:t>
      </w:r>
      <w:r w:rsidRPr="0085376C">
        <w:rPr>
          <w:rFonts w:cs="Times New Roman"/>
          <w:sz w:val="22"/>
          <w:lang w:val="nl-NL"/>
        </w:rPr>
        <w:t xml:space="preserve">volgende </w:t>
      </w:r>
      <w:r w:rsidR="008411FE" w:rsidRPr="0085376C">
        <w:rPr>
          <w:rFonts w:cs="Times New Roman"/>
          <w:sz w:val="22"/>
          <w:lang w:val="nl-NL"/>
        </w:rPr>
        <w:t xml:space="preserve">generatie te verwachten is. </w:t>
      </w:r>
      <w:r w:rsidRPr="0085376C">
        <w:rPr>
          <w:rFonts w:cs="Times New Roman"/>
          <w:sz w:val="22"/>
          <w:lang w:val="nl-NL"/>
        </w:rPr>
        <w:t xml:space="preserve">Dus de </w:t>
      </w:r>
      <w:r w:rsidR="003D7DF8" w:rsidRPr="0085376C">
        <w:rPr>
          <w:rFonts w:cs="Times New Roman"/>
          <w:position w:val="-10"/>
          <w:sz w:val="22"/>
          <w:lang w:val="nl-NL"/>
        </w:rPr>
        <w:object w:dxaOrig="320" w:dyaOrig="360">
          <v:shape id="_x0000_i1030" type="#_x0000_t75" style="width:16pt;height:18pt" o:ole="">
            <v:imagedata r:id="rId20" o:title=""/>
          </v:shape>
          <o:OLEObject Type="Embed" ProgID="Equation.3" ShapeID="_x0000_i1030" DrawAspect="Content" ObjectID="_1441095745" r:id="rId21"/>
        </w:object>
      </w:r>
      <w:r w:rsidRPr="0085376C">
        <w:rPr>
          <w:rFonts w:cs="Times New Roman"/>
          <w:sz w:val="22"/>
          <w:lang w:val="nl-NL"/>
        </w:rPr>
        <w:t xml:space="preserve"> is een maat voor de afname van genetische diversiteit en de inteelt die daardoor in de volgende generatie(s) ontstaat. </w:t>
      </w:r>
    </w:p>
    <w:p w:rsidR="00036D05" w:rsidRPr="0085376C" w:rsidRDefault="00036D05" w:rsidP="00211CB5">
      <w:pPr>
        <w:spacing w:after="0"/>
        <w:ind w:firstLine="720"/>
        <w:rPr>
          <w:rFonts w:cs="Times New Roman"/>
          <w:sz w:val="22"/>
          <w:lang w:val="nl-NL"/>
        </w:rPr>
      </w:pPr>
      <w:r w:rsidRPr="0085376C">
        <w:rPr>
          <w:rFonts w:cs="Times New Roman"/>
          <w:i/>
          <w:sz w:val="22"/>
          <w:lang w:val="nl-NL"/>
        </w:rPr>
        <w:t>Effectieve populatie-omvang: N</w:t>
      </w:r>
      <w:r w:rsidRPr="0085376C">
        <w:rPr>
          <w:rFonts w:cs="Times New Roman"/>
          <w:i/>
          <w:sz w:val="22"/>
          <w:vertAlign w:val="subscript"/>
          <w:lang w:val="nl-NL"/>
        </w:rPr>
        <w:t>E</w:t>
      </w:r>
      <w:r w:rsidRPr="0085376C">
        <w:rPr>
          <w:rFonts w:cs="Times New Roman"/>
          <w:i/>
          <w:sz w:val="22"/>
          <w:lang w:val="nl-NL"/>
        </w:rPr>
        <w:t>.</w:t>
      </w:r>
      <w:r w:rsidRPr="0085376C">
        <w:rPr>
          <w:rFonts w:cs="Times New Roman"/>
          <w:sz w:val="22"/>
          <w:lang w:val="nl-NL"/>
        </w:rPr>
        <w:t xml:space="preserve"> De effectieve populatie-omvang is een manier om de verwantschapstoename uit te drukken in een effectief aantal dieren. De effectieve populatie-omvang is gelijk aan 1 gedeeld door twee keer de verwantschapstoename, </w:t>
      </w:r>
      <w:r w:rsidR="003D7DF8" w:rsidRPr="0085376C">
        <w:rPr>
          <w:rFonts w:cs="Times New Roman"/>
          <w:position w:val="-10"/>
          <w:sz w:val="22"/>
          <w:lang w:val="nl-NL"/>
        </w:rPr>
        <w:object w:dxaOrig="1280" w:dyaOrig="360">
          <v:shape id="_x0000_i1031" type="#_x0000_t75" style="width:64pt;height:18pt" o:ole="">
            <v:imagedata r:id="rId22" o:title=""/>
          </v:shape>
          <o:OLEObject Type="Embed" ProgID="Equation.3" ShapeID="_x0000_i1031" DrawAspect="Content" ObjectID="_1441095746" r:id="rId23"/>
        </w:object>
      </w:r>
      <w:r w:rsidRPr="0085376C">
        <w:rPr>
          <w:rFonts w:cs="Times New Roman"/>
          <w:sz w:val="22"/>
          <w:lang w:val="nl-NL"/>
        </w:rPr>
        <w:t xml:space="preserve">. Bijvoorbeeld, bij een verwantschapstoename van 0.5% per generatie, dan is </w:t>
      </w:r>
      <w:r w:rsidRPr="0085376C">
        <w:rPr>
          <w:rFonts w:cs="Times New Roman"/>
          <w:position w:val="-10"/>
          <w:sz w:val="22"/>
          <w:lang w:val="nl-NL"/>
        </w:rPr>
        <w:object w:dxaOrig="340" w:dyaOrig="360">
          <v:shape id="_x0000_i1032" type="#_x0000_t75" style="width:17pt;height:18pt" o:ole="">
            <v:imagedata r:id="rId24" o:title=""/>
          </v:shape>
          <o:OLEObject Type="Embed" ProgID="Equation.3" ShapeID="_x0000_i1032" DrawAspect="Content" ObjectID="_1441095747" r:id="rId25"/>
        </w:object>
      </w:r>
      <w:r w:rsidRPr="0085376C">
        <w:rPr>
          <w:rFonts w:cs="Times New Roman"/>
          <w:sz w:val="22"/>
          <w:lang w:val="nl-NL"/>
        </w:rPr>
        <w:t xml:space="preserve"> = 0.005, en de effectieve populatie-omvang is 1/(2 x 0.005) = 100 dieren. De effectieve populatie-omvang is een manier om de verwantschapstoename op een ander schaal uit te drukken, maar geeft verder geen extra informatie.</w:t>
      </w:r>
    </w:p>
    <w:p w:rsidR="00106FED" w:rsidRPr="0085376C" w:rsidRDefault="00106FED" w:rsidP="00211CB5">
      <w:pPr>
        <w:spacing w:after="0"/>
        <w:rPr>
          <w:rFonts w:cs="Times New Roman"/>
          <w:b/>
          <w:sz w:val="22"/>
          <w:lang w:val="nl-NL"/>
        </w:rPr>
      </w:pPr>
    </w:p>
    <w:p w:rsidR="0044387D" w:rsidRPr="0085376C" w:rsidRDefault="00036D05" w:rsidP="00211CB5">
      <w:pPr>
        <w:spacing w:after="0"/>
        <w:rPr>
          <w:rFonts w:cs="Times New Roman"/>
          <w:sz w:val="22"/>
          <w:lang w:val="nl-NL"/>
        </w:rPr>
      </w:pPr>
      <w:r w:rsidRPr="0085376C">
        <w:rPr>
          <w:rFonts w:cs="Times New Roman"/>
          <w:b/>
          <w:sz w:val="22"/>
          <w:lang w:val="nl-NL"/>
        </w:rPr>
        <w:t>1.1.2</w:t>
      </w:r>
      <w:r w:rsidR="00106FED" w:rsidRPr="0085376C">
        <w:rPr>
          <w:rFonts w:cs="Times New Roman"/>
          <w:b/>
          <w:sz w:val="22"/>
          <w:lang w:val="nl-NL"/>
        </w:rPr>
        <w:t xml:space="preserve"> </w:t>
      </w:r>
      <w:r w:rsidR="008411FE" w:rsidRPr="0085376C">
        <w:rPr>
          <w:rFonts w:cs="Times New Roman"/>
          <w:b/>
          <w:sz w:val="22"/>
          <w:lang w:val="nl-NL"/>
        </w:rPr>
        <w:t xml:space="preserve">De toename van inteelt: </w:t>
      </w:r>
      <w:r w:rsidR="003D7DF8" w:rsidRPr="0085376C">
        <w:rPr>
          <w:rFonts w:cs="Times New Roman"/>
          <w:b/>
          <w:position w:val="-4"/>
          <w:sz w:val="22"/>
          <w:lang w:val="nl-NL"/>
        </w:rPr>
        <w:object w:dxaOrig="380" w:dyaOrig="279">
          <v:shape id="_x0000_i1033" type="#_x0000_t75" style="width:19pt;height:14pt" o:ole="">
            <v:imagedata r:id="rId26" o:title=""/>
          </v:shape>
          <o:OLEObject Type="Embed" ProgID="Equation.3" ShapeID="_x0000_i1033" DrawAspect="Content" ObjectID="_1441095748" r:id="rId27"/>
        </w:object>
      </w:r>
      <w:r w:rsidR="008411FE" w:rsidRPr="0085376C">
        <w:rPr>
          <w:rFonts w:cs="Times New Roman"/>
          <w:b/>
          <w:sz w:val="22"/>
          <w:lang w:val="nl-NL"/>
        </w:rPr>
        <w:t>.</w:t>
      </w:r>
      <w:r w:rsidR="008411FE" w:rsidRPr="0085376C">
        <w:rPr>
          <w:rFonts w:cs="Times New Roman"/>
          <w:sz w:val="22"/>
          <w:lang w:val="nl-NL"/>
        </w:rPr>
        <w:t xml:space="preserve"> De </w:t>
      </w:r>
      <w:r w:rsidR="003D7DF8" w:rsidRPr="0085376C">
        <w:rPr>
          <w:rFonts w:cs="Times New Roman"/>
          <w:position w:val="-4"/>
          <w:sz w:val="22"/>
          <w:lang w:val="nl-NL"/>
        </w:rPr>
        <w:object w:dxaOrig="260" w:dyaOrig="279">
          <v:shape id="_x0000_i1034" type="#_x0000_t75" style="width:13pt;height:14pt" o:ole="">
            <v:imagedata r:id="rId28" o:title=""/>
          </v:shape>
          <o:OLEObject Type="Embed" ProgID="Equation.3" ShapeID="_x0000_i1034" DrawAspect="Content" ObjectID="_1441095749" r:id="rId29"/>
        </w:object>
      </w:r>
      <w:r w:rsidR="008411FE" w:rsidRPr="0085376C">
        <w:rPr>
          <w:rFonts w:cs="Times New Roman"/>
          <w:sz w:val="22"/>
          <w:lang w:val="nl-NL"/>
        </w:rPr>
        <w:t xml:space="preserve"> is de gemiddelde inteelt van alle dieren die in eenzelfde periode voorkomen (bijvoorbeeld alle dieren die in hetzelfde jaar zijn geboren). De </w:t>
      </w:r>
      <w:r w:rsidR="003D7DF8" w:rsidRPr="0085376C">
        <w:rPr>
          <w:rFonts w:cs="Times New Roman"/>
          <w:position w:val="-4"/>
          <w:sz w:val="22"/>
          <w:lang w:val="nl-NL"/>
        </w:rPr>
        <w:object w:dxaOrig="380" w:dyaOrig="279">
          <v:shape id="_x0000_i1035" type="#_x0000_t75" style="width:19pt;height:14pt" o:ole="">
            <v:imagedata r:id="rId30" o:title=""/>
          </v:shape>
          <o:OLEObject Type="Embed" ProgID="Equation.3" ShapeID="_x0000_i1035" DrawAspect="Content" ObjectID="_1441095750" r:id="rId31"/>
        </w:object>
      </w:r>
      <w:r w:rsidR="008411FE" w:rsidRPr="0085376C">
        <w:rPr>
          <w:rFonts w:cs="Times New Roman"/>
          <w:sz w:val="22"/>
          <w:lang w:val="nl-NL"/>
        </w:rPr>
        <w:t xml:space="preserve"> is de toename in d</w:t>
      </w:r>
      <w:r w:rsidR="00361A8D" w:rsidRPr="0085376C">
        <w:rPr>
          <w:rFonts w:cs="Times New Roman"/>
          <w:sz w:val="22"/>
          <w:lang w:val="nl-NL"/>
        </w:rPr>
        <w:t>i</w:t>
      </w:r>
      <w:r w:rsidR="008411FE" w:rsidRPr="0085376C">
        <w:rPr>
          <w:rFonts w:cs="Times New Roman"/>
          <w:sz w:val="22"/>
          <w:lang w:val="nl-NL"/>
        </w:rPr>
        <w:t>e gemiddelde inteelt</w:t>
      </w:r>
      <w:r w:rsidR="00361A8D" w:rsidRPr="0085376C">
        <w:rPr>
          <w:rFonts w:cs="Times New Roman"/>
          <w:sz w:val="22"/>
          <w:lang w:val="nl-NL"/>
        </w:rPr>
        <w:t xml:space="preserve"> over de tijd</w:t>
      </w:r>
      <w:r w:rsidR="008411FE" w:rsidRPr="0085376C">
        <w:rPr>
          <w:rFonts w:cs="Times New Roman"/>
          <w:sz w:val="22"/>
          <w:lang w:val="nl-NL"/>
        </w:rPr>
        <w:t xml:space="preserve">, uit gedrukt per generatie. </w:t>
      </w:r>
    </w:p>
    <w:p w:rsidR="0044387D" w:rsidRPr="0085376C" w:rsidRDefault="0044387D" w:rsidP="00211CB5">
      <w:pPr>
        <w:spacing w:after="0"/>
        <w:ind w:firstLine="720"/>
        <w:rPr>
          <w:rFonts w:cs="Times New Roman"/>
          <w:sz w:val="22"/>
          <w:lang w:val="nl-NL"/>
        </w:rPr>
      </w:pPr>
      <w:r w:rsidRPr="0085376C">
        <w:rPr>
          <w:rFonts w:cs="Times New Roman"/>
          <w:i/>
          <w:sz w:val="22"/>
          <w:lang w:val="nl-NL"/>
        </w:rPr>
        <w:t>Interpretatie:</w:t>
      </w:r>
      <w:r w:rsidRPr="0085376C">
        <w:rPr>
          <w:rFonts w:cs="Times New Roman"/>
          <w:sz w:val="22"/>
          <w:lang w:val="nl-NL"/>
        </w:rPr>
        <w:t xml:space="preserve"> </w:t>
      </w:r>
      <w:r w:rsidR="008411FE" w:rsidRPr="0085376C">
        <w:rPr>
          <w:rFonts w:cs="Times New Roman"/>
          <w:sz w:val="22"/>
          <w:lang w:val="nl-NL"/>
        </w:rPr>
        <w:t xml:space="preserve">De </w:t>
      </w:r>
      <w:r w:rsidRPr="0085376C">
        <w:rPr>
          <w:rFonts w:cs="Times New Roman"/>
          <w:position w:val="-4"/>
          <w:sz w:val="22"/>
          <w:lang w:val="nl-NL"/>
        </w:rPr>
        <w:object w:dxaOrig="400" w:dyaOrig="300">
          <v:shape id="_x0000_i1036" type="#_x0000_t75" style="width:20pt;height:15pt" o:ole="">
            <v:imagedata r:id="rId32" o:title=""/>
          </v:shape>
          <o:OLEObject Type="Embed" ProgID="Equation.3" ShapeID="_x0000_i1036" DrawAspect="Content" ObjectID="_1441095751" r:id="rId33"/>
        </w:object>
      </w:r>
      <w:r w:rsidR="008411FE" w:rsidRPr="0085376C">
        <w:rPr>
          <w:rFonts w:cs="Times New Roman"/>
          <w:sz w:val="22"/>
          <w:lang w:val="nl-NL"/>
        </w:rPr>
        <w:t xml:space="preserve"> geeft aan hoe snel de </w:t>
      </w:r>
      <w:r w:rsidRPr="0085376C">
        <w:rPr>
          <w:rFonts w:cs="Times New Roman"/>
          <w:sz w:val="22"/>
          <w:lang w:val="nl-NL"/>
        </w:rPr>
        <w:t xml:space="preserve">inteelt is toegenomen. </w:t>
      </w:r>
      <w:r w:rsidR="008411FE" w:rsidRPr="0085376C">
        <w:rPr>
          <w:rFonts w:cs="Times New Roman"/>
          <w:sz w:val="22"/>
          <w:lang w:val="nl-NL"/>
        </w:rPr>
        <w:t xml:space="preserve"> </w:t>
      </w:r>
      <w:r w:rsidRPr="0085376C">
        <w:rPr>
          <w:rFonts w:cs="Times New Roman"/>
          <w:sz w:val="22"/>
          <w:lang w:val="nl-NL"/>
        </w:rPr>
        <w:t xml:space="preserve">De </w:t>
      </w:r>
      <w:r w:rsidR="003D7DF8" w:rsidRPr="0085376C">
        <w:rPr>
          <w:rFonts w:cs="Times New Roman"/>
          <w:position w:val="-4"/>
          <w:sz w:val="22"/>
          <w:lang w:val="nl-NL"/>
        </w:rPr>
        <w:object w:dxaOrig="380" w:dyaOrig="279">
          <v:shape id="_x0000_i1037" type="#_x0000_t75" style="width:19pt;height:14pt" o:ole="">
            <v:imagedata r:id="rId34" o:title=""/>
          </v:shape>
          <o:OLEObject Type="Embed" ProgID="Equation.3" ShapeID="_x0000_i1037" DrawAspect="Content" ObjectID="_1441095752" r:id="rId35"/>
        </w:object>
      </w:r>
      <w:r w:rsidRPr="0085376C">
        <w:rPr>
          <w:rFonts w:cs="Times New Roman"/>
          <w:sz w:val="22"/>
          <w:lang w:val="nl-NL"/>
        </w:rPr>
        <w:t xml:space="preserve"> is daarom een </w:t>
      </w:r>
      <w:r w:rsidR="00361A8D" w:rsidRPr="0085376C">
        <w:rPr>
          <w:rFonts w:cs="Times New Roman"/>
          <w:sz w:val="22"/>
          <w:lang w:val="nl-NL"/>
        </w:rPr>
        <w:t xml:space="preserve">maat voor </w:t>
      </w:r>
      <w:r w:rsidRPr="0085376C">
        <w:rPr>
          <w:rFonts w:cs="Times New Roman"/>
          <w:sz w:val="22"/>
          <w:lang w:val="nl-NL"/>
        </w:rPr>
        <w:t xml:space="preserve">het risico op negatieve effecten van inteelt, zoals erfelijke gebreken en inteeltdepressie. </w:t>
      </w:r>
    </w:p>
    <w:p w:rsidR="008411FE" w:rsidRPr="0085376C" w:rsidRDefault="0044387D" w:rsidP="00211CB5">
      <w:pPr>
        <w:spacing w:after="0"/>
        <w:ind w:firstLine="720"/>
        <w:rPr>
          <w:rFonts w:cs="Times New Roman"/>
          <w:sz w:val="22"/>
          <w:lang w:val="nl-NL"/>
        </w:rPr>
      </w:pPr>
      <w:r w:rsidRPr="0085376C">
        <w:rPr>
          <w:rFonts w:cs="Times New Roman"/>
          <w:i/>
          <w:sz w:val="22"/>
          <w:lang w:val="nl-NL"/>
        </w:rPr>
        <w:t xml:space="preserve">Interpretatie van het verschil tussen inteelt en verwantschap: </w:t>
      </w:r>
      <w:r w:rsidR="003D7DF8" w:rsidRPr="0085376C">
        <w:rPr>
          <w:rFonts w:cs="Times New Roman"/>
          <w:i/>
          <w:position w:val="-10"/>
          <w:sz w:val="22"/>
          <w:lang w:val="nl-NL"/>
        </w:rPr>
        <w:object w:dxaOrig="620" w:dyaOrig="360">
          <v:shape id="_x0000_i1038" type="#_x0000_t75" style="width:31pt;height:18pt" o:ole="">
            <v:imagedata r:id="rId36" o:title=""/>
          </v:shape>
          <o:OLEObject Type="Embed" ProgID="Equation.3" ShapeID="_x0000_i1038" DrawAspect="Content" ObjectID="_1441095753" r:id="rId37"/>
        </w:object>
      </w:r>
      <w:r w:rsidRPr="0085376C">
        <w:rPr>
          <w:rFonts w:cs="Times New Roman"/>
          <w:i/>
          <w:sz w:val="22"/>
          <w:lang w:val="nl-NL"/>
        </w:rPr>
        <w:t>.</w:t>
      </w:r>
      <w:r w:rsidRPr="0085376C">
        <w:rPr>
          <w:rFonts w:cs="Times New Roman"/>
          <w:b/>
          <w:sz w:val="22"/>
          <w:lang w:val="nl-NL"/>
        </w:rPr>
        <w:t xml:space="preserve">  </w:t>
      </w:r>
      <w:r w:rsidRPr="0085376C">
        <w:rPr>
          <w:rFonts w:cs="Times New Roman"/>
          <w:sz w:val="22"/>
          <w:lang w:val="nl-NL"/>
        </w:rPr>
        <w:t xml:space="preserve">Het verschil tussen inteelt en verwantschap wordt </w:t>
      </w:r>
      <w:r w:rsidR="00361A8D" w:rsidRPr="0085376C">
        <w:rPr>
          <w:rFonts w:cs="Times New Roman"/>
          <w:sz w:val="22"/>
          <w:lang w:val="nl-NL"/>
        </w:rPr>
        <w:t xml:space="preserve">veroorzaakt </w:t>
      </w:r>
      <w:r w:rsidRPr="0085376C">
        <w:rPr>
          <w:rFonts w:cs="Times New Roman"/>
          <w:sz w:val="22"/>
          <w:lang w:val="nl-NL"/>
        </w:rPr>
        <w:t>door hoe dieren gepaard worden. Als vaders en moeders willekeurig gecombineerd worden, dan is de gemiddelde inteelt gelijk aan de gemiddelde verwantschap</w:t>
      </w:r>
      <w:r w:rsidR="00361A8D" w:rsidRPr="0085376C">
        <w:rPr>
          <w:rFonts w:cs="Times New Roman"/>
          <w:sz w:val="22"/>
          <w:lang w:val="nl-NL"/>
        </w:rPr>
        <w:t xml:space="preserve">, zodat </w:t>
      </w:r>
      <w:r w:rsidR="00361A8D" w:rsidRPr="0085376C">
        <w:rPr>
          <w:rFonts w:cs="Times New Roman"/>
          <w:i/>
          <w:position w:val="-10"/>
          <w:sz w:val="22"/>
          <w:lang w:val="nl-NL"/>
        </w:rPr>
        <w:object w:dxaOrig="620" w:dyaOrig="360">
          <v:shape id="_x0000_i1039" type="#_x0000_t75" style="width:31pt;height:18pt" o:ole="">
            <v:imagedata r:id="rId36" o:title=""/>
          </v:shape>
          <o:OLEObject Type="Embed" ProgID="Equation.3" ShapeID="_x0000_i1039" DrawAspect="Content" ObjectID="_1441095754" r:id="rId38"/>
        </w:object>
      </w:r>
      <w:r w:rsidR="00361A8D" w:rsidRPr="0085376C">
        <w:rPr>
          <w:rFonts w:cs="Times New Roman"/>
          <w:sz w:val="22"/>
          <w:lang w:val="nl-NL"/>
        </w:rPr>
        <w:t>= 0.</w:t>
      </w:r>
      <w:r w:rsidRPr="0085376C">
        <w:rPr>
          <w:rFonts w:cs="Times New Roman"/>
          <w:sz w:val="22"/>
          <w:lang w:val="nl-NL"/>
        </w:rPr>
        <w:t xml:space="preserve"> Als er veel paringen zijn van sterk verwante dieren, dan is de gemiddelde inteelt groter dan de gemiddelde verwantschap, zodat </w:t>
      </w:r>
      <w:r w:rsidR="003D7DF8" w:rsidRPr="0085376C">
        <w:rPr>
          <w:rFonts w:cs="Times New Roman"/>
          <w:b/>
          <w:position w:val="-10"/>
          <w:sz w:val="22"/>
          <w:lang w:val="nl-NL"/>
        </w:rPr>
        <w:object w:dxaOrig="620" w:dyaOrig="360">
          <v:shape id="_x0000_i1040" type="#_x0000_t75" style="width:31pt;height:18pt" o:ole="">
            <v:imagedata r:id="rId39" o:title=""/>
          </v:shape>
          <o:OLEObject Type="Embed" ProgID="Equation.3" ShapeID="_x0000_i1040" DrawAspect="Content" ObjectID="_1441095755" r:id="rId40"/>
        </w:object>
      </w:r>
      <w:r w:rsidRPr="0085376C">
        <w:rPr>
          <w:rFonts w:cs="Times New Roman"/>
          <w:sz w:val="22"/>
          <w:lang w:val="nl-NL"/>
        </w:rPr>
        <w:t xml:space="preserve"> groter dan nul is. Deze situatie kan </w:t>
      </w:r>
      <w:r w:rsidR="00106FED" w:rsidRPr="0085376C">
        <w:rPr>
          <w:rFonts w:cs="Times New Roman"/>
          <w:sz w:val="22"/>
          <w:lang w:val="nl-NL"/>
        </w:rPr>
        <w:t xml:space="preserve">bijvoorbeeld </w:t>
      </w:r>
      <w:r w:rsidRPr="0085376C">
        <w:rPr>
          <w:rFonts w:cs="Times New Roman"/>
          <w:sz w:val="22"/>
          <w:lang w:val="nl-NL"/>
        </w:rPr>
        <w:t xml:space="preserve">ontstaan doordat er </w:t>
      </w:r>
      <w:r w:rsidR="00106FED" w:rsidRPr="0085376C">
        <w:rPr>
          <w:rFonts w:cs="Times New Roman"/>
          <w:sz w:val="22"/>
          <w:lang w:val="nl-NL"/>
        </w:rPr>
        <w:t xml:space="preserve">familieleden </w:t>
      </w:r>
      <w:r w:rsidRPr="0085376C">
        <w:rPr>
          <w:rFonts w:cs="Times New Roman"/>
          <w:sz w:val="22"/>
          <w:lang w:val="nl-NL"/>
        </w:rPr>
        <w:t>worden gepaard, zoals broer</w:t>
      </w:r>
      <w:r w:rsidR="00106FED" w:rsidRPr="0085376C">
        <w:rPr>
          <w:rFonts w:cs="Times New Roman"/>
          <w:sz w:val="22"/>
          <w:lang w:val="nl-NL"/>
        </w:rPr>
        <w:t xml:space="preserve"> en </w:t>
      </w:r>
      <w:r w:rsidRPr="0085376C">
        <w:rPr>
          <w:rFonts w:cs="Times New Roman"/>
          <w:sz w:val="22"/>
          <w:lang w:val="nl-NL"/>
        </w:rPr>
        <w:t>zus</w:t>
      </w:r>
      <w:r w:rsidR="00106FED" w:rsidRPr="0085376C">
        <w:rPr>
          <w:rFonts w:cs="Times New Roman"/>
          <w:sz w:val="22"/>
          <w:lang w:val="nl-NL"/>
        </w:rPr>
        <w:t>,</w:t>
      </w:r>
      <w:r w:rsidRPr="0085376C">
        <w:rPr>
          <w:rFonts w:cs="Times New Roman"/>
          <w:sz w:val="22"/>
          <w:lang w:val="nl-NL"/>
        </w:rPr>
        <w:t xml:space="preserve"> of doordat </w:t>
      </w:r>
      <w:r w:rsidR="00106FED" w:rsidRPr="0085376C">
        <w:rPr>
          <w:rFonts w:cs="Times New Roman"/>
          <w:sz w:val="22"/>
          <w:lang w:val="nl-NL"/>
        </w:rPr>
        <w:t xml:space="preserve">het ras </w:t>
      </w:r>
      <w:r w:rsidRPr="0085376C">
        <w:rPr>
          <w:rFonts w:cs="Times New Roman"/>
          <w:sz w:val="22"/>
          <w:lang w:val="nl-NL"/>
        </w:rPr>
        <w:t>is op</w:t>
      </w:r>
      <w:r w:rsidR="00106FED" w:rsidRPr="0085376C">
        <w:rPr>
          <w:rFonts w:cs="Times New Roman"/>
          <w:sz w:val="22"/>
          <w:lang w:val="nl-NL"/>
        </w:rPr>
        <w:t>gedeeld in verschillende lijnen en de fo</w:t>
      </w:r>
      <w:r w:rsidR="00361A8D" w:rsidRPr="0085376C">
        <w:rPr>
          <w:rFonts w:cs="Times New Roman"/>
          <w:sz w:val="22"/>
          <w:lang w:val="nl-NL"/>
        </w:rPr>
        <w:t>kkerij binnen de lijnen plaats</w:t>
      </w:r>
      <w:r w:rsidR="00106FED" w:rsidRPr="0085376C">
        <w:rPr>
          <w:rFonts w:cs="Times New Roman"/>
          <w:sz w:val="22"/>
          <w:lang w:val="nl-NL"/>
        </w:rPr>
        <w:t xml:space="preserve">vindt. Als de gemiddelde inteelt hoger is dan de gemiddelde verwantschap, dan kan het inteeltniveau op korte termijn </w:t>
      </w:r>
      <w:r w:rsidR="00106FED" w:rsidRPr="0085376C">
        <w:rPr>
          <w:rFonts w:cs="Times New Roman"/>
          <w:sz w:val="22"/>
          <w:lang w:val="nl-NL"/>
        </w:rPr>
        <w:lastRenderedPageBreak/>
        <w:t xml:space="preserve">teruggebracht worden door de paringen te veranderen; d.w.z. door minder verwante dieren met elkaar te paren. </w:t>
      </w:r>
    </w:p>
    <w:p w:rsidR="00036D05" w:rsidRPr="0085376C" w:rsidRDefault="00036D05" w:rsidP="00211CB5">
      <w:pPr>
        <w:spacing w:after="0"/>
        <w:rPr>
          <w:rFonts w:cs="Times New Roman"/>
          <w:sz w:val="22"/>
          <w:lang w:val="nl-NL"/>
        </w:rPr>
      </w:pPr>
    </w:p>
    <w:p w:rsidR="008411FE" w:rsidRDefault="00036D05" w:rsidP="00211CB5">
      <w:pPr>
        <w:spacing w:after="0"/>
        <w:rPr>
          <w:rFonts w:cs="Times New Roman"/>
          <w:b/>
          <w:sz w:val="22"/>
          <w:lang w:val="nl-NL"/>
        </w:rPr>
      </w:pPr>
      <w:r w:rsidRPr="0085376C">
        <w:rPr>
          <w:rFonts w:cs="Times New Roman"/>
          <w:b/>
          <w:sz w:val="22"/>
          <w:lang w:val="nl-NL"/>
        </w:rPr>
        <w:t xml:space="preserve">1.1.3 </w:t>
      </w:r>
      <w:r w:rsidR="00B97FDC" w:rsidRPr="0085376C">
        <w:rPr>
          <w:rFonts w:cs="Times New Roman"/>
          <w:b/>
          <w:sz w:val="22"/>
          <w:lang w:val="nl-NL"/>
        </w:rPr>
        <w:t>De d</w:t>
      </w:r>
      <w:r w:rsidRPr="0085376C">
        <w:rPr>
          <w:rFonts w:cs="Times New Roman"/>
          <w:b/>
          <w:sz w:val="22"/>
          <w:lang w:val="nl-NL"/>
        </w:rPr>
        <w:t>emografie</w:t>
      </w:r>
      <w:r w:rsidR="00B97FDC" w:rsidRPr="0085376C">
        <w:rPr>
          <w:rFonts w:cs="Times New Roman"/>
          <w:b/>
          <w:sz w:val="22"/>
          <w:lang w:val="nl-NL"/>
        </w:rPr>
        <w:t xml:space="preserve"> factoren</w:t>
      </w:r>
      <w:r w:rsidRPr="0085376C">
        <w:rPr>
          <w:rFonts w:cs="Times New Roman"/>
          <w:b/>
          <w:sz w:val="22"/>
          <w:lang w:val="nl-NL"/>
        </w:rPr>
        <w:t>:</w:t>
      </w:r>
      <w:r w:rsidR="003A49C6" w:rsidRPr="0085376C">
        <w:rPr>
          <w:rFonts w:cs="Times New Roman"/>
          <w:b/>
          <w:sz w:val="22"/>
          <w:lang w:val="nl-NL"/>
        </w:rPr>
        <w:t xml:space="preserve"> </w:t>
      </w:r>
      <w:r w:rsidR="00B97FDC" w:rsidRPr="0085376C">
        <w:rPr>
          <w:rFonts w:cs="Times New Roman"/>
          <w:sz w:val="22"/>
          <w:lang w:val="nl-NL"/>
        </w:rPr>
        <w:t xml:space="preserve">Hoe staat de fokkerij van het ras ervoor, wat zijn de perspectieven gezien vanuit de fokkers / eigenaren? Hierin kan inzicht verkregen worden door te beschrijven hoeveel fokkers er actief zijn in het ras. Is het ras in handen van één commercieel bedrijf? Zijn de fokdieren afkomstig van een beperkt aantal fokkers? Is het ras nog in de mode? Dit laatste kan bijvoorbeeld worden afgelezen uit </w:t>
      </w:r>
      <w:r w:rsidR="00FE66B7" w:rsidRPr="0085376C">
        <w:rPr>
          <w:rFonts w:cs="Times New Roman"/>
          <w:sz w:val="22"/>
          <w:lang w:val="nl-NL"/>
        </w:rPr>
        <w:t xml:space="preserve">de toe of afname van het aantal dieren per jaar, </w:t>
      </w:r>
      <w:r w:rsidR="00B97FDC" w:rsidRPr="0085376C">
        <w:rPr>
          <w:rFonts w:cs="Times New Roman"/>
          <w:sz w:val="22"/>
          <w:lang w:val="nl-NL"/>
        </w:rPr>
        <w:t>de gemiddelde leeftijd van de fokkers of uit het aantal dieren dat zij hebben en deze kengetallen te vergelijken met andere rassen. Het aantal vaders en het</w:t>
      </w:r>
      <w:r w:rsidR="003A49C6" w:rsidRPr="0085376C">
        <w:rPr>
          <w:rFonts w:cs="Times New Roman"/>
          <w:sz w:val="22"/>
          <w:lang w:val="nl-NL"/>
        </w:rPr>
        <w:t xml:space="preserve"> aantal moeders</w:t>
      </w:r>
      <w:r w:rsidRPr="0085376C">
        <w:rPr>
          <w:rFonts w:cs="Times New Roman"/>
          <w:sz w:val="22"/>
          <w:lang w:val="nl-NL"/>
        </w:rPr>
        <w:t xml:space="preserve"> </w:t>
      </w:r>
      <w:r w:rsidR="00B97FDC" w:rsidRPr="0085376C">
        <w:rPr>
          <w:rFonts w:cs="Times New Roman"/>
          <w:sz w:val="22"/>
          <w:lang w:val="nl-NL"/>
        </w:rPr>
        <w:t>dat</w:t>
      </w:r>
      <w:r w:rsidR="003A49C6" w:rsidRPr="0085376C">
        <w:rPr>
          <w:rFonts w:cs="Times New Roman"/>
          <w:sz w:val="22"/>
          <w:lang w:val="nl-NL"/>
        </w:rPr>
        <w:t xml:space="preserve"> ieder jaar</w:t>
      </w:r>
      <w:r w:rsidR="00B97FDC" w:rsidRPr="0085376C">
        <w:rPr>
          <w:rFonts w:cs="Times New Roman"/>
          <w:sz w:val="22"/>
          <w:lang w:val="nl-NL"/>
        </w:rPr>
        <w:t xml:space="preserve"> in de fokkerij ingezet wordt is ook een belangrijke factor.</w:t>
      </w:r>
      <w:r w:rsidRPr="0085376C">
        <w:rPr>
          <w:rFonts w:cs="Times New Roman"/>
          <w:b/>
          <w:sz w:val="22"/>
          <w:lang w:val="nl-NL"/>
        </w:rPr>
        <w:t xml:space="preserve"> </w:t>
      </w:r>
    </w:p>
    <w:p w:rsidR="00C2128E" w:rsidRPr="0085376C" w:rsidRDefault="00C2128E" w:rsidP="00211CB5">
      <w:pPr>
        <w:spacing w:after="0"/>
        <w:rPr>
          <w:rFonts w:cs="Times New Roman"/>
          <w:sz w:val="22"/>
          <w:lang w:val="nl-NL"/>
        </w:rPr>
      </w:pPr>
    </w:p>
    <w:p w:rsidR="008411FE" w:rsidRPr="0085376C" w:rsidRDefault="00106FED" w:rsidP="00211CB5">
      <w:pPr>
        <w:keepNext/>
        <w:spacing w:after="0"/>
        <w:rPr>
          <w:rFonts w:cs="Times New Roman"/>
          <w:b/>
          <w:sz w:val="22"/>
          <w:lang w:val="nl-NL"/>
        </w:rPr>
      </w:pPr>
      <w:r w:rsidRPr="0085376C">
        <w:rPr>
          <w:rFonts w:cs="Times New Roman"/>
          <w:b/>
          <w:sz w:val="22"/>
          <w:lang w:val="nl-NL"/>
        </w:rPr>
        <w:t>1.2 De wijze van monitoring</w:t>
      </w:r>
    </w:p>
    <w:p w:rsidR="00106FED" w:rsidRPr="0085376C" w:rsidRDefault="00106FED" w:rsidP="00211CB5">
      <w:pPr>
        <w:spacing w:after="0"/>
        <w:rPr>
          <w:rFonts w:cs="Times New Roman"/>
          <w:sz w:val="22"/>
          <w:lang w:val="nl-NL"/>
        </w:rPr>
      </w:pPr>
      <w:r w:rsidRPr="0085376C">
        <w:rPr>
          <w:rFonts w:cs="Times New Roman"/>
          <w:sz w:val="22"/>
          <w:lang w:val="nl-NL"/>
        </w:rPr>
        <w:t xml:space="preserve">Berekening van de inteeltgraad van dieren, en van de verwantschap tussen dieren, vereist stamboom gegevens. Voor deze berekening dienen tenminste 5 generaties stamboomgegevens meegenomen te worden (indien beschikbaar). </w:t>
      </w:r>
    </w:p>
    <w:p w:rsidR="008301E2" w:rsidRPr="0085376C" w:rsidRDefault="00327701" w:rsidP="00211CB5">
      <w:pPr>
        <w:spacing w:after="0"/>
        <w:ind w:firstLine="720"/>
        <w:rPr>
          <w:rFonts w:cs="Times New Roman"/>
          <w:sz w:val="22"/>
          <w:lang w:val="nl-NL"/>
        </w:rPr>
      </w:pPr>
      <w:r w:rsidRPr="0085376C">
        <w:rPr>
          <w:rFonts w:cs="Times New Roman"/>
          <w:i/>
          <w:sz w:val="22"/>
          <w:lang w:val="nl-NL"/>
        </w:rPr>
        <w:t>Referentiejaar:</w:t>
      </w:r>
      <w:r w:rsidRPr="0085376C">
        <w:rPr>
          <w:rFonts w:cs="Times New Roman"/>
          <w:sz w:val="22"/>
          <w:lang w:val="nl-NL"/>
        </w:rPr>
        <w:t xml:space="preserve"> </w:t>
      </w:r>
      <w:r w:rsidR="008301E2" w:rsidRPr="0085376C">
        <w:rPr>
          <w:rFonts w:cs="Times New Roman"/>
          <w:sz w:val="22"/>
          <w:lang w:val="nl-NL"/>
        </w:rPr>
        <w:t xml:space="preserve">Om de inteelttoename zichtbaar te maken, en om inteeltberekeningen </w:t>
      </w:r>
      <w:r w:rsidR="00361A8D" w:rsidRPr="0085376C">
        <w:rPr>
          <w:rFonts w:cs="Times New Roman"/>
          <w:sz w:val="22"/>
          <w:lang w:val="nl-NL"/>
        </w:rPr>
        <w:t xml:space="preserve">onderling </w:t>
      </w:r>
      <w:r w:rsidR="008301E2" w:rsidRPr="0085376C">
        <w:rPr>
          <w:rFonts w:cs="Times New Roman"/>
          <w:sz w:val="22"/>
          <w:lang w:val="nl-NL"/>
        </w:rPr>
        <w:t>vergelijkbaar te maken, dient voor de berekening van inteelt en verwantschap een vast referentiepunt gehanteerd</w:t>
      </w:r>
      <w:r w:rsidR="00361A8D" w:rsidRPr="0085376C">
        <w:rPr>
          <w:rFonts w:cs="Times New Roman"/>
          <w:sz w:val="22"/>
          <w:lang w:val="nl-NL"/>
        </w:rPr>
        <w:t xml:space="preserve"> te worden</w:t>
      </w:r>
      <w:r w:rsidR="008301E2" w:rsidRPr="0085376C">
        <w:rPr>
          <w:rFonts w:cs="Times New Roman"/>
          <w:sz w:val="22"/>
          <w:lang w:val="nl-NL"/>
        </w:rPr>
        <w:t>. Bij toekomstige berekeningen dient inteelt en verwantschap vanaf dit zelfde referentiepunt berekend te worden. In een hondenras, bijvoorbeeld, kunnen de dieren geboren in 1990 gehanteerd worden als startpunt, zodat in het jaar 2010 de stamboom ca. 5 generaties diep is. (Eén hondengeneratie is ongeveer 4 jaar). Inteeltberekeningen in de jaren na 2010 dienen dan steeds het jaar 1990 als startpunt te hanteren. Dit betekent dat, in bijvoorbeeld 2018, de inteeltberekening op ca. 7 generaties is gebaseerd. Door een vast referentiepunt te hanteren wordt de werkelijke inteelt- en verwantschapstoename zichtbaar, en worden berekeningen in verschillende jaren onderling vergelijkbaar.</w:t>
      </w:r>
    </w:p>
    <w:p w:rsidR="00327701" w:rsidRPr="0085376C" w:rsidRDefault="00327701" w:rsidP="00211CB5">
      <w:pPr>
        <w:spacing w:after="0"/>
        <w:ind w:firstLine="720"/>
        <w:rPr>
          <w:rFonts w:cs="Times New Roman"/>
          <w:sz w:val="22"/>
          <w:lang w:val="nl-NL"/>
        </w:rPr>
      </w:pPr>
      <w:r w:rsidRPr="0085376C">
        <w:rPr>
          <w:rFonts w:cs="Times New Roman"/>
          <w:i/>
          <w:sz w:val="22"/>
          <w:lang w:val="nl-NL"/>
        </w:rPr>
        <w:t>Kwaliteitscriteria:</w:t>
      </w:r>
      <w:r w:rsidRPr="0085376C">
        <w:rPr>
          <w:rFonts w:cs="Times New Roman"/>
          <w:sz w:val="22"/>
          <w:lang w:val="nl-NL"/>
        </w:rPr>
        <w:t xml:space="preserve"> De kwaliteit van de uitkomsten staat of valt met de volledigheid van de stamboom. Om de kwaliteit van de uitkomsten inzichtelijk te maken dient de z</w:t>
      </w:r>
      <w:r w:rsidR="00CC14AF">
        <w:rPr>
          <w:rFonts w:cs="Times New Roman"/>
          <w:sz w:val="22"/>
          <w:lang w:val="nl-NL"/>
        </w:rPr>
        <w:t>ogenaamde</w:t>
      </w:r>
      <w:r w:rsidRPr="0085376C">
        <w:rPr>
          <w:rFonts w:cs="Times New Roman"/>
          <w:sz w:val="22"/>
          <w:lang w:val="nl-NL"/>
        </w:rPr>
        <w:t xml:space="preserve"> “pedigree-completeness index” berekend te worden </w:t>
      </w:r>
      <w:r w:rsidRPr="0085376C">
        <w:rPr>
          <w:rFonts w:cs="Times New Roman"/>
          <w:i/>
          <w:sz w:val="22"/>
          <w:lang w:val="nl-NL"/>
        </w:rPr>
        <w:t xml:space="preserve">Weergeven van de resultaten: </w:t>
      </w:r>
      <w:r w:rsidRPr="0085376C">
        <w:rPr>
          <w:rFonts w:cs="Times New Roman"/>
          <w:sz w:val="22"/>
          <w:lang w:val="nl-NL"/>
        </w:rPr>
        <w:t xml:space="preserve">Om de resultaten inzichtelijk te maken dienen de gemiddelde inteelt en verwantschap “in de tijd” te worden uitgedrukt. Dit kan in een grafiek met op de x-as het jaartal, op de y-as de gemiddelde inteelt en verwantschap, en met twee lijnen, één voor de gemiddelde inteelt in ieder jaar, en één voor de gemiddelde verwantschap in ieder jaar. </w:t>
      </w:r>
    </w:p>
    <w:p w:rsidR="00327701" w:rsidRPr="0085376C" w:rsidRDefault="00327701" w:rsidP="00211CB5">
      <w:pPr>
        <w:spacing w:after="0"/>
        <w:ind w:firstLine="720"/>
        <w:rPr>
          <w:rFonts w:cs="Times New Roman"/>
          <w:sz w:val="22"/>
          <w:lang w:val="nl-NL"/>
        </w:rPr>
      </w:pPr>
      <w:r w:rsidRPr="0085376C">
        <w:rPr>
          <w:rFonts w:cs="Times New Roman"/>
          <w:sz w:val="22"/>
          <w:lang w:val="nl-NL"/>
        </w:rPr>
        <w:t xml:space="preserve">De inteelttoename, </w:t>
      </w:r>
      <w:r w:rsidR="003D7DF8" w:rsidRPr="0085376C">
        <w:rPr>
          <w:rFonts w:cs="Times New Roman"/>
          <w:position w:val="-4"/>
          <w:sz w:val="22"/>
          <w:lang w:val="nl-NL"/>
        </w:rPr>
        <w:object w:dxaOrig="380" w:dyaOrig="279">
          <v:shape id="_x0000_i1041" type="#_x0000_t75" style="width:19pt;height:14pt" o:ole="">
            <v:imagedata r:id="rId41" o:title=""/>
          </v:shape>
          <o:OLEObject Type="Embed" ProgID="Equation.3" ShapeID="_x0000_i1041" DrawAspect="Content" ObjectID="_1441095756" r:id="rId42"/>
        </w:object>
      </w:r>
      <w:r w:rsidRPr="0085376C">
        <w:rPr>
          <w:rFonts w:cs="Times New Roman"/>
          <w:sz w:val="22"/>
          <w:lang w:val="nl-NL"/>
        </w:rPr>
        <w:t xml:space="preserve">, en de verwantschapstoename, </w:t>
      </w:r>
      <w:r w:rsidR="003D7DF8" w:rsidRPr="0085376C">
        <w:rPr>
          <w:rFonts w:cs="Times New Roman"/>
          <w:position w:val="-10"/>
          <w:sz w:val="22"/>
          <w:lang w:val="nl-NL"/>
        </w:rPr>
        <w:object w:dxaOrig="320" w:dyaOrig="360">
          <v:shape id="_x0000_i1042" type="#_x0000_t75" style="width:16pt;height:18pt" o:ole="">
            <v:imagedata r:id="rId43" o:title=""/>
          </v:shape>
          <o:OLEObject Type="Embed" ProgID="Equation.3" ShapeID="_x0000_i1042" DrawAspect="Content" ObjectID="_1441095757" r:id="rId44"/>
        </w:object>
      </w:r>
      <w:r w:rsidRPr="0085376C">
        <w:rPr>
          <w:rFonts w:cs="Times New Roman"/>
          <w:sz w:val="22"/>
          <w:lang w:val="nl-NL"/>
        </w:rPr>
        <w:t xml:space="preserve">, dienen per generatie te worden berekend. In een hondenras met een generatie-interval van bijvoorbeeld 4 jaar, is </w:t>
      </w:r>
      <w:r w:rsidR="003D7DF8" w:rsidRPr="0085376C">
        <w:rPr>
          <w:rFonts w:cs="Times New Roman"/>
          <w:position w:val="-10"/>
          <w:sz w:val="22"/>
          <w:lang w:val="nl-NL"/>
        </w:rPr>
        <w:object w:dxaOrig="320" w:dyaOrig="360">
          <v:shape id="_x0000_i1043" type="#_x0000_t75" style="width:16pt;height:18pt" o:ole="">
            <v:imagedata r:id="rId45" o:title=""/>
          </v:shape>
          <o:OLEObject Type="Embed" ProgID="Equation.3" ShapeID="_x0000_i1043" DrawAspect="Content" ObjectID="_1441095758" r:id="rId46"/>
        </w:object>
      </w:r>
      <w:r w:rsidRPr="0085376C">
        <w:rPr>
          <w:rFonts w:cs="Times New Roman"/>
          <w:sz w:val="22"/>
          <w:lang w:val="nl-NL"/>
        </w:rPr>
        <w:t xml:space="preserve"> de stijging van de gemiddelde verwantschap </w:t>
      </w:r>
      <w:r w:rsidR="00AF440C" w:rsidRPr="0085376C">
        <w:rPr>
          <w:rFonts w:cs="Times New Roman"/>
          <w:sz w:val="22"/>
          <w:lang w:val="nl-NL"/>
        </w:rPr>
        <w:t xml:space="preserve">over een periode van 4 jaar, en </w:t>
      </w:r>
      <w:r w:rsidR="003D7DF8" w:rsidRPr="0085376C">
        <w:rPr>
          <w:rFonts w:cs="Times New Roman"/>
          <w:position w:val="-4"/>
          <w:sz w:val="22"/>
          <w:lang w:val="nl-NL"/>
        </w:rPr>
        <w:object w:dxaOrig="380" w:dyaOrig="279">
          <v:shape id="_x0000_i1044" type="#_x0000_t75" style="width:19pt;height:14pt" o:ole="">
            <v:imagedata r:id="rId47" o:title=""/>
          </v:shape>
          <o:OLEObject Type="Embed" ProgID="Equation.3" ShapeID="_x0000_i1044" DrawAspect="Content" ObjectID="_1441095759" r:id="rId48"/>
        </w:object>
      </w:r>
      <w:r w:rsidR="00AF440C" w:rsidRPr="0085376C">
        <w:rPr>
          <w:rFonts w:cs="Times New Roman"/>
          <w:sz w:val="22"/>
          <w:lang w:val="nl-NL"/>
        </w:rPr>
        <w:t xml:space="preserve"> de stijging van de gemiddelde inteelt over een periode van 4 jaar. </w:t>
      </w:r>
      <w:r w:rsidR="00036D05" w:rsidRPr="0085376C">
        <w:rPr>
          <w:rFonts w:cs="Times New Roman"/>
          <w:sz w:val="22"/>
          <w:lang w:val="nl-NL"/>
        </w:rPr>
        <w:t xml:space="preserve">Vervolgens kan de effectieve populatie-omvang worden berekend als </w:t>
      </w:r>
      <w:r w:rsidR="003D7DF8" w:rsidRPr="0085376C">
        <w:rPr>
          <w:rFonts w:cs="Times New Roman"/>
          <w:position w:val="-10"/>
          <w:sz w:val="22"/>
          <w:lang w:val="nl-NL"/>
        </w:rPr>
        <w:object w:dxaOrig="1280" w:dyaOrig="360">
          <v:shape id="_x0000_i1045" type="#_x0000_t75" style="width:64pt;height:18pt" o:ole="">
            <v:imagedata r:id="rId49" o:title=""/>
          </v:shape>
          <o:OLEObject Type="Embed" ProgID="Equation.3" ShapeID="_x0000_i1045" DrawAspect="Content" ObjectID="_1441095760" r:id="rId50"/>
        </w:object>
      </w:r>
      <w:r w:rsidR="00036D05" w:rsidRPr="0085376C">
        <w:rPr>
          <w:rFonts w:cs="Times New Roman"/>
          <w:sz w:val="22"/>
          <w:lang w:val="nl-NL"/>
        </w:rPr>
        <w:t xml:space="preserve">, waarin </w:t>
      </w:r>
      <w:r w:rsidR="003D7DF8" w:rsidRPr="0085376C">
        <w:rPr>
          <w:rFonts w:cs="Times New Roman"/>
          <w:position w:val="-10"/>
          <w:sz w:val="22"/>
          <w:lang w:val="nl-NL"/>
        </w:rPr>
        <w:object w:dxaOrig="320" w:dyaOrig="360">
          <v:shape id="_x0000_i1046" type="#_x0000_t75" style="width:16pt;height:18pt" o:ole="">
            <v:imagedata r:id="rId51" o:title=""/>
          </v:shape>
          <o:OLEObject Type="Embed" ProgID="Equation.3" ShapeID="_x0000_i1046" DrawAspect="Content" ObjectID="_1441095761" r:id="rId52"/>
        </w:object>
      </w:r>
      <w:r w:rsidR="00036D05" w:rsidRPr="0085376C">
        <w:rPr>
          <w:rFonts w:cs="Times New Roman"/>
          <w:sz w:val="22"/>
          <w:lang w:val="nl-NL"/>
        </w:rPr>
        <w:t xml:space="preserve"> de verwantschapstoename per generatie</w:t>
      </w:r>
      <w:r w:rsidR="00361A8D" w:rsidRPr="0085376C">
        <w:rPr>
          <w:rFonts w:cs="Times New Roman"/>
          <w:sz w:val="22"/>
          <w:lang w:val="nl-NL"/>
        </w:rPr>
        <w:t xml:space="preserve"> is</w:t>
      </w:r>
      <w:r w:rsidR="00036D05" w:rsidRPr="0085376C">
        <w:rPr>
          <w:rFonts w:cs="Times New Roman"/>
          <w:sz w:val="22"/>
          <w:lang w:val="nl-NL"/>
        </w:rPr>
        <w:t>.</w:t>
      </w:r>
    </w:p>
    <w:p w:rsidR="00106FED" w:rsidRPr="0085376C" w:rsidRDefault="00106FED" w:rsidP="00211CB5">
      <w:pPr>
        <w:spacing w:after="0"/>
        <w:rPr>
          <w:rFonts w:cs="Times New Roman"/>
          <w:sz w:val="22"/>
          <w:lang w:val="nl-NL"/>
        </w:rPr>
      </w:pPr>
    </w:p>
    <w:p w:rsidR="00361A8D" w:rsidRPr="0085376C" w:rsidRDefault="00106FED" w:rsidP="00211CB5">
      <w:pPr>
        <w:spacing w:after="0"/>
        <w:rPr>
          <w:rFonts w:cs="Times New Roman"/>
          <w:b/>
          <w:sz w:val="22"/>
          <w:lang w:val="nl-NL"/>
        </w:rPr>
      </w:pPr>
      <w:r w:rsidRPr="0085376C">
        <w:rPr>
          <w:rFonts w:cs="Times New Roman"/>
          <w:b/>
          <w:sz w:val="22"/>
          <w:lang w:val="nl-NL"/>
        </w:rPr>
        <w:t>1.3 Beoordelingscriteria</w:t>
      </w:r>
      <w:r w:rsidR="003A49C6" w:rsidRPr="0085376C">
        <w:rPr>
          <w:rFonts w:cs="Times New Roman"/>
          <w:b/>
          <w:sz w:val="22"/>
          <w:lang w:val="nl-NL"/>
        </w:rPr>
        <w:t xml:space="preserve"> </w:t>
      </w:r>
    </w:p>
    <w:p w:rsidR="00106FED" w:rsidRPr="0085376C" w:rsidRDefault="003A49C6" w:rsidP="00211CB5">
      <w:pPr>
        <w:spacing w:after="0"/>
        <w:rPr>
          <w:rFonts w:cs="Times New Roman"/>
          <w:sz w:val="22"/>
          <w:lang w:val="nl-NL"/>
        </w:rPr>
      </w:pPr>
      <w:r w:rsidRPr="0085376C">
        <w:rPr>
          <w:rFonts w:cs="Times New Roman"/>
          <w:sz w:val="22"/>
          <w:lang w:val="nl-NL"/>
        </w:rPr>
        <w:t xml:space="preserve">De Food and Agriculture Organization (FAO) van de Verenigde Naties heeft criteria gedefinieerd voor de toename van verwantschap en inteelt. </w:t>
      </w:r>
    </w:p>
    <w:p w:rsidR="00FC368D" w:rsidRPr="0085376C" w:rsidRDefault="00FC368D" w:rsidP="00211CB5">
      <w:pPr>
        <w:spacing w:after="0"/>
        <w:rPr>
          <w:rFonts w:cs="Times New Roman"/>
          <w:b/>
          <w:sz w:val="22"/>
          <w:lang w:val="nl-NL"/>
        </w:rPr>
      </w:pPr>
    </w:p>
    <w:p w:rsidR="003A49C6" w:rsidRPr="0085376C" w:rsidRDefault="003A49C6" w:rsidP="00211CB5">
      <w:pPr>
        <w:spacing w:after="0"/>
        <w:rPr>
          <w:rFonts w:cs="Times New Roman"/>
          <w:sz w:val="22"/>
          <w:lang w:val="nl-NL"/>
        </w:rPr>
      </w:pPr>
      <w:r w:rsidRPr="0085376C">
        <w:rPr>
          <w:rFonts w:cs="Times New Roman"/>
          <w:b/>
          <w:sz w:val="22"/>
          <w:lang w:val="nl-NL"/>
        </w:rPr>
        <w:t>Tabel 1.</w:t>
      </w:r>
      <w:r w:rsidRPr="0085376C">
        <w:rPr>
          <w:rFonts w:cs="Times New Roman"/>
          <w:sz w:val="22"/>
          <w:lang w:val="nl-NL"/>
        </w:rPr>
        <w:t xml:space="preserve"> Beoordelingscriteria </w:t>
      </w:r>
      <w:r w:rsidR="00977591">
        <w:rPr>
          <w:rFonts w:cs="Times New Roman"/>
          <w:sz w:val="22"/>
          <w:lang w:val="nl-NL"/>
        </w:rPr>
        <w:t xml:space="preserve">afgeleid </w:t>
      </w:r>
      <w:r w:rsidRPr="0085376C">
        <w:rPr>
          <w:rFonts w:cs="Times New Roman"/>
          <w:sz w:val="22"/>
          <w:lang w:val="nl-NL"/>
        </w:rPr>
        <w:t>van de FAO</w:t>
      </w:r>
      <w:r w:rsidR="004C097F">
        <w:rPr>
          <w:rFonts w:cs="Times New Roman"/>
          <w:sz w:val="22"/>
          <w:lang w:val="nl-NL"/>
        </w:rPr>
        <w:t xml:space="preserve"> (referentie?)</w:t>
      </w:r>
      <w:r w:rsidRPr="0085376C">
        <w:rPr>
          <w:rFonts w:cs="Times New Roman"/>
          <w:sz w:val="22"/>
          <w:lang w:val="nl-NL"/>
        </w:rPr>
        <w:t>.</w:t>
      </w:r>
    </w:p>
    <w:tbl>
      <w:tblPr>
        <w:tblStyle w:val="Tabelraster"/>
        <w:tblW w:w="0" w:type="auto"/>
        <w:tblLook w:val="04A0" w:firstRow="1" w:lastRow="0" w:firstColumn="1" w:lastColumn="0" w:noHBand="0" w:noVBand="1"/>
      </w:tblPr>
      <w:tblGrid>
        <w:gridCol w:w="4644"/>
        <w:gridCol w:w="4644"/>
      </w:tblGrid>
      <w:tr w:rsidR="003A49C6" w:rsidRPr="0085376C" w:rsidTr="003A49C6">
        <w:tc>
          <w:tcPr>
            <w:tcW w:w="4644" w:type="dxa"/>
          </w:tcPr>
          <w:p w:rsidR="003A49C6" w:rsidRPr="0085376C" w:rsidRDefault="003A49C6" w:rsidP="00211CB5">
            <w:pPr>
              <w:rPr>
                <w:rFonts w:cs="Times New Roman"/>
                <w:sz w:val="22"/>
                <w:lang w:val="nl-NL"/>
              </w:rPr>
            </w:pPr>
            <w:r w:rsidRPr="0085376C">
              <w:rPr>
                <w:rFonts w:cs="Times New Roman"/>
                <w:sz w:val="22"/>
                <w:lang w:val="nl-NL"/>
              </w:rPr>
              <w:t>Inteelt / verwantschapstoename per generatie</w:t>
            </w:r>
          </w:p>
        </w:tc>
        <w:tc>
          <w:tcPr>
            <w:tcW w:w="4644" w:type="dxa"/>
          </w:tcPr>
          <w:p w:rsidR="003A49C6" w:rsidRPr="0085376C" w:rsidRDefault="003A49C6" w:rsidP="00211CB5">
            <w:pPr>
              <w:rPr>
                <w:rFonts w:cs="Times New Roman"/>
                <w:sz w:val="22"/>
                <w:lang w:val="nl-NL"/>
              </w:rPr>
            </w:pPr>
            <w:r w:rsidRPr="0085376C">
              <w:rPr>
                <w:rFonts w:cs="Times New Roman"/>
                <w:sz w:val="22"/>
                <w:lang w:val="nl-NL"/>
              </w:rPr>
              <w:t>Beoordeling</w:t>
            </w:r>
          </w:p>
        </w:tc>
      </w:tr>
      <w:tr w:rsidR="003A49C6" w:rsidRPr="00401627" w:rsidTr="003A49C6">
        <w:tc>
          <w:tcPr>
            <w:tcW w:w="4644" w:type="dxa"/>
          </w:tcPr>
          <w:p w:rsidR="003A49C6" w:rsidRPr="0085376C" w:rsidRDefault="003A49C6" w:rsidP="00211CB5">
            <w:pPr>
              <w:rPr>
                <w:rFonts w:cs="Times New Roman"/>
                <w:sz w:val="22"/>
                <w:lang w:val="nl-NL"/>
              </w:rPr>
            </w:pPr>
            <w:r w:rsidRPr="0085376C">
              <w:rPr>
                <w:rFonts w:cs="Times New Roman"/>
                <w:sz w:val="22"/>
                <w:lang w:val="nl-NL"/>
              </w:rPr>
              <w:t>Minder dan 0.25%</w:t>
            </w:r>
          </w:p>
          <w:p w:rsidR="003A49C6" w:rsidRPr="0085376C" w:rsidRDefault="003A49C6" w:rsidP="00211CB5">
            <w:pPr>
              <w:rPr>
                <w:rFonts w:cs="Times New Roman"/>
                <w:sz w:val="22"/>
                <w:lang w:val="nl-NL"/>
              </w:rPr>
            </w:pPr>
          </w:p>
        </w:tc>
        <w:tc>
          <w:tcPr>
            <w:tcW w:w="4644" w:type="dxa"/>
          </w:tcPr>
          <w:p w:rsidR="003A49C6" w:rsidRPr="0085376C" w:rsidRDefault="003A49C6" w:rsidP="00211CB5">
            <w:pPr>
              <w:rPr>
                <w:rFonts w:cs="Times New Roman"/>
                <w:sz w:val="22"/>
                <w:lang w:val="nl-NL"/>
              </w:rPr>
            </w:pPr>
            <w:r w:rsidRPr="0085376C">
              <w:rPr>
                <w:rFonts w:cs="Times New Roman"/>
                <w:sz w:val="22"/>
                <w:lang w:val="nl-NL"/>
              </w:rPr>
              <w:t>Klein risico</w:t>
            </w:r>
            <w:r w:rsidR="004671B1" w:rsidRPr="0085376C">
              <w:rPr>
                <w:rFonts w:cs="Times New Roman"/>
                <w:sz w:val="22"/>
                <w:lang w:val="nl-NL"/>
              </w:rPr>
              <w:t xml:space="preserve"> op erfelijke aandoeningen</w:t>
            </w:r>
          </w:p>
          <w:p w:rsidR="003A49C6" w:rsidRPr="0085376C" w:rsidRDefault="003A49C6" w:rsidP="00977591">
            <w:pPr>
              <w:rPr>
                <w:rFonts w:cs="Times New Roman"/>
                <w:sz w:val="22"/>
                <w:lang w:val="nl-NL"/>
              </w:rPr>
            </w:pPr>
          </w:p>
        </w:tc>
      </w:tr>
      <w:tr w:rsidR="00977591" w:rsidRPr="00401627" w:rsidTr="003A49C6">
        <w:tc>
          <w:tcPr>
            <w:tcW w:w="4644" w:type="dxa"/>
          </w:tcPr>
          <w:p w:rsidR="00977591" w:rsidRPr="0085376C" w:rsidRDefault="00977591" w:rsidP="00977591">
            <w:pPr>
              <w:rPr>
                <w:rFonts w:cs="Times New Roman"/>
                <w:sz w:val="22"/>
                <w:lang w:val="nl-NL"/>
              </w:rPr>
            </w:pPr>
            <w:r w:rsidRPr="0085376C">
              <w:rPr>
                <w:rFonts w:cs="Times New Roman"/>
                <w:sz w:val="22"/>
                <w:lang w:val="nl-NL"/>
              </w:rPr>
              <w:t>0.25 tot 0.50%</w:t>
            </w:r>
          </w:p>
        </w:tc>
        <w:tc>
          <w:tcPr>
            <w:tcW w:w="4644" w:type="dxa"/>
          </w:tcPr>
          <w:p w:rsidR="00977591" w:rsidRPr="0085376C" w:rsidRDefault="00977591" w:rsidP="00977591">
            <w:pPr>
              <w:rPr>
                <w:rFonts w:cs="Times New Roman"/>
                <w:sz w:val="22"/>
                <w:lang w:val="nl-NL"/>
              </w:rPr>
            </w:pPr>
            <w:r w:rsidRPr="0085376C">
              <w:rPr>
                <w:rFonts w:cs="Times New Roman"/>
                <w:sz w:val="22"/>
                <w:lang w:val="nl-NL"/>
              </w:rPr>
              <w:t xml:space="preserve">Erfelijke aandoeningen </w:t>
            </w:r>
            <w:r>
              <w:rPr>
                <w:rFonts w:cs="Times New Roman"/>
                <w:sz w:val="22"/>
                <w:lang w:val="nl-NL"/>
              </w:rPr>
              <w:t xml:space="preserve">kunnen </w:t>
            </w:r>
            <w:r w:rsidRPr="0085376C">
              <w:rPr>
                <w:rFonts w:cs="Times New Roman"/>
                <w:sz w:val="22"/>
                <w:lang w:val="nl-NL"/>
              </w:rPr>
              <w:t>voor</w:t>
            </w:r>
            <w:r>
              <w:rPr>
                <w:rFonts w:cs="Times New Roman"/>
                <w:sz w:val="22"/>
                <w:lang w:val="nl-NL"/>
              </w:rPr>
              <w:t>komen</w:t>
            </w:r>
          </w:p>
        </w:tc>
      </w:tr>
      <w:tr w:rsidR="00977591" w:rsidRPr="00E37FD0" w:rsidTr="003A49C6">
        <w:tc>
          <w:tcPr>
            <w:tcW w:w="4644" w:type="dxa"/>
          </w:tcPr>
          <w:p w:rsidR="00977591" w:rsidRPr="0085376C" w:rsidRDefault="00977591" w:rsidP="00977591">
            <w:pPr>
              <w:rPr>
                <w:rFonts w:cs="Times New Roman"/>
                <w:sz w:val="22"/>
                <w:lang w:val="nl-NL"/>
              </w:rPr>
            </w:pPr>
            <w:r w:rsidRPr="0085376C">
              <w:rPr>
                <w:rFonts w:cs="Times New Roman"/>
                <w:sz w:val="22"/>
                <w:lang w:val="nl-NL"/>
              </w:rPr>
              <w:t>0.50 tot 1%</w:t>
            </w:r>
          </w:p>
        </w:tc>
        <w:tc>
          <w:tcPr>
            <w:tcW w:w="4644" w:type="dxa"/>
          </w:tcPr>
          <w:p w:rsidR="00977591" w:rsidRPr="0085376C" w:rsidRDefault="00977591" w:rsidP="00977591">
            <w:pPr>
              <w:rPr>
                <w:rFonts w:cs="Times New Roman"/>
                <w:sz w:val="22"/>
                <w:lang w:val="nl-NL"/>
              </w:rPr>
            </w:pPr>
            <w:r w:rsidRPr="0085376C">
              <w:rPr>
                <w:rFonts w:cs="Times New Roman"/>
                <w:sz w:val="22"/>
                <w:lang w:val="nl-NL"/>
              </w:rPr>
              <w:t>Erfelijke aandoeningen geven</w:t>
            </w:r>
            <w:r w:rsidR="00195696">
              <w:rPr>
                <w:rFonts w:cs="Times New Roman"/>
                <w:sz w:val="22"/>
                <w:lang w:val="nl-NL"/>
              </w:rPr>
              <w:t xml:space="preserve"> regelmatig</w:t>
            </w:r>
            <w:r>
              <w:rPr>
                <w:rFonts w:cs="Times New Roman"/>
                <w:sz w:val="22"/>
                <w:lang w:val="nl-NL"/>
              </w:rPr>
              <w:t xml:space="preserve"> </w:t>
            </w:r>
            <w:r w:rsidRPr="0085376C">
              <w:rPr>
                <w:rFonts w:cs="Times New Roman"/>
                <w:sz w:val="22"/>
                <w:lang w:val="nl-NL"/>
              </w:rPr>
              <w:t xml:space="preserve">problemen </w:t>
            </w:r>
          </w:p>
        </w:tc>
      </w:tr>
      <w:tr w:rsidR="00977591" w:rsidRPr="00E37FD0" w:rsidTr="003A49C6">
        <w:tc>
          <w:tcPr>
            <w:tcW w:w="4644" w:type="dxa"/>
          </w:tcPr>
          <w:p w:rsidR="00977591" w:rsidRPr="0085376C" w:rsidRDefault="00977591" w:rsidP="00211CB5">
            <w:pPr>
              <w:rPr>
                <w:rFonts w:cs="Times New Roman"/>
                <w:sz w:val="22"/>
                <w:lang w:val="nl-NL"/>
              </w:rPr>
            </w:pPr>
            <w:r w:rsidRPr="0085376C">
              <w:rPr>
                <w:rFonts w:cs="Times New Roman"/>
                <w:sz w:val="22"/>
                <w:lang w:val="nl-NL"/>
              </w:rPr>
              <w:t>Meer dan 1%</w:t>
            </w:r>
          </w:p>
        </w:tc>
        <w:tc>
          <w:tcPr>
            <w:tcW w:w="4644" w:type="dxa"/>
          </w:tcPr>
          <w:p w:rsidR="00977591" w:rsidRPr="0085376C" w:rsidRDefault="00977591" w:rsidP="00211CB5">
            <w:pPr>
              <w:rPr>
                <w:rFonts w:cs="Times New Roman"/>
                <w:sz w:val="22"/>
                <w:lang w:val="nl-NL"/>
              </w:rPr>
            </w:pPr>
            <w:r>
              <w:rPr>
                <w:rFonts w:cs="Times New Roman"/>
                <w:sz w:val="22"/>
                <w:lang w:val="nl-NL"/>
              </w:rPr>
              <w:t>Voortbestaan b</w:t>
            </w:r>
            <w:r w:rsidRPr="0085376C">
              <w:rPr>
                <w:rFonts w:cs="Times New Roman"/>
                <w:sz w:val="22"/>
                <w:lang w:val="nl-NL"/>
              </w:rPr>
              <w:t>edreigd</w:t>
            </w:r>
            <w:r>
              <w:rPr>
                <w:rFonts w:cs="Times New Roman"/>
                <w:sz w:val="22"/>
                <w:lang w:val="nl-NL"/>
              </w:rPr>
              <w:t xml:space="preserve"> door opeenstapeling erfelijke gebreken</w:t>
            </w:r>
          </w:p>
        </w:tc>
      </w:tr>
    </w:tbl>
    <w:p w:rsidR="00106FED" w:rsidRPr="0085376C" w:rsidRDefault="00106FED" w:rsidP="00211CB5">
      <w:pPr>
        <w:spacing w:after="0"/>
        <w:rPr>
          <w:rFonts w:cs="Times New Roman"/>
          <w:sz w:val="22"/>
          <w:lang w:val="nl-NL"/>
        </w:rPr>
      </w:pPr>
    </w:p>
    <w:p w:rsidR="00FC368D" w:rsidRDefault="003A49C6" w:rsidP="00211CB5">
      <w:pPr>
        <w:spacing w:after="0"/>
        <w:rPr>
          <w:rFonts w:cs="Times New Roman"/>
          <w:sz w:val="22"/>
          <w:lang w:val="nl-NL"/>
        </w:rPr>
      </w:pPr>
      <w:r w:rsidRPr="0085376C">
        <w:rPr>
          <w:rFonts w:cs="Times New Roman"/>
          <w:sz w:val="22"/>
          <w:lang w:val="nl-NL"/>
        </w:rPr>
        <w:t xml:space="preserve">Toenames van inteelt en/of verwantschap van meer dan 0.5% per generatie betekenen dat er duidelijke risico’s zijn op inteeltdepressie en erfelijke gebreken. </w:t>
      </w:r>
      <w:r w:rsidR="00625A4C" w:rsidRPr="0085376C">
        <w:rPr>
          <w:rFonts w:cs="Times New Roman"/>
          <w:sz w:val="22"/>
          <w:lang w:val="nl-NL"/>
        </w:rPr>
        <w:t xml:space="preserve">In dit geval is er actief beleid gewenst om de toename te verminderen. Een verwantschapstoename van 0.5% per generatie komt overeen met een effectieve populatie-omvang van 100 dieren. </w:t>
      </w:r>
    </w:p>
    <w:p w:rsidR="00C2128E" w:rsidRPr="0085376C" w:rsidRDefault="00C2128E" w:rsidP="00211CB5">
      <w:pPr>
        <w:spacing w:after="0"/>
        <w:rPr>
          <w:rFonts w:cs="Times New Roman"/>
          <w:sz w:val="22"/>
          <w:lang w:val="nl-NL"/>
        </w:rPr>
      </w:pPr>
    </w:p>
    <w:p w:rsidR="00FC368D" w:rsidRPr="0085376C" w:rsidRDefault="00FC368D" w:rsidP="00211CB5">
      <w:pPr>
        <w:spacing w:after="0"/>
        <w:rPr>
          <w:rFonts w:cs="Times New Roman"/>
          <w:sz w:val="22"/>
          <w:lang w:val="nl-NL"/>
        </w:rPr>
      </w:pPr>
    </w:p>
    <w:p w:rsidR="008411FE" w:rsidRPr="0085376C" w:rsidRDefault="008411FE" w:rsidP="00211CB5">
      <w:pPr>
        <w:pStyle w:val="Lijstalinea"/>
        <w:numPr>
          <w:ilvl w:val="0"/>
          <w:numId w:val="1"/>
        </w:numPr>
        <w:spacing w:after="0"/>
        <w:ind w:left="0" w:firstLine="0"/>
        <w:rPr>
          <w:rFonts w:cs="Times New Roman"/>
          <w:b/>
          <w:sz w:val="22"/>
          <w:lang w:val="nl-NL"/>
        </w:rPr>
      </w:pPr>
      <w:r w:rsidRPr="0085376C">
        <w:rPr>
          <w:rFonts w:cs="Times New Roman"/>
          <w:b/>
          <w:sz w:val="22"/>
          <w:lang w:val="nl-NL"/>
        </w:rPr>
        <w:t>Sturing van genetische diversiteit en inteelt</w:t>
      </w:r>
    </w:p>
    <w:p w:rsidR="008411FE" w:rsidRPr="0085376C" w:rsidRDefault="008411FE" w:rsidP="00211CB5">
      <w:pPr>
        <w:spacing w:after="0"/>
        <w:rPr>
          <w:rFonts w:cs="Times New Roman"/>
          <w:sz w:val="22"/>
          <w:lang w:val="nl-NL"/>
        </w:rPr>
      </w:pPr>
    </w:p>
    <w:p w:rsidR="00361A8D" w:rsidRPr="0085376C" w:rsidRDefault="00361A8D" w:rsidP="00211CB5">
      <w:pPr>
        <w:spacing w:after="0"/>
        <w:rPr>
          <w:rFonts w:cs="Times New Roman"/>
          <w:b/>
          <w:sz w:val="22"/>
          <w:lang w:val="nl-NL"/>
        </w:rPr>
      </w:pPr>
      <w:r w:rsidRPr="0085376C">
        <w:rPr>
          <w:rFonts w:cs="Times New Roman"/>
          <w:b/>
          <w:sz w:val="22"/>
          <w:lang w:val="nl-NL"/>
        </w:rPr>
        <w:t>2.1 Streefwaarde</w:t>
      </w:r>
      <w:r w:rsidR="00777180" w:rsidRPr="0085376C">
        <w:rPr>
          <w:rFonts w:cs="Times New Roman"/>
          <w:b/>
          <w:sz w:val="22"/>
          <w:lang w:val="nl-NL"/>
        </w:rPr>
        <w:t xml:space="preserve"> </w:t>
      </w:r>
    </w:p>
    <w:p w:rsidR="00777180" w:rsidRPr="0085376C" w:rsidRDefault="00777180" w:rsidP="00211CB5">
      <w:pPr>
        <w:spacing w:after="0"/>
        <w:rPr>
          <w:rFonts w:cs="Times New Roman"/>
          <w:sz w:val="22"/>
          <w:lang w:val="nl-NL"/>
        </w:rPr>
      </w:pPr>
      <w:r w:rsidRPr="0085376C">
        <w:rPr>
          <w:rFonts w:cs="Times New Roman"/>
          <w:sz w:val="22"/>
          <w:lang w:val="nl-NL"/>
        </w:rPr>
        <w:t>Het streven zou moeten zijn om de inteelt en verwantschapstoenames beneden de 0.5% per generatie te brengen en te houden.</w:t>
      </w:r>
      <w:r w:rsidR="00FC368D" w:rsidRPr="0085376C">
        <w:rPr>
          <w:rFonts w:cs="Times New Roman"/>
          <w:sz w:val="22"/>
          <w:lang w:val="nl-NL"/>
        </w:rPr>
        <w:t xml:space="preserve"> Dit komt overeen met een effectieve populatie-omvang van tenminste 100 dieren.</w:t>
      </w:r>
    </w:p>
    <w:p w:rsidR="00777180" w:rsidRPr="0085376C" w:rsidRDefault="00777180" w:rsidP="00211CB5">
      <w:pPr>
        <w:spacing w:after="0"/>
        <w:rPr>
          <w:rFonts w:cs="Times New Roman"/>
          <w:b/>
          <w:sz w:val="22"/>
          <w:lang w:val="nl-NL"/>
        </w:rPr>
      </w:pPr>
    </w:p>
    <w:p w:rsidR="00361A8D" w:rsidRPr="0085376C" w:rsidRDefault="00777180" w:rsidP="00211CB5">
      <w:pPr>
        <w:spacing w:after="0"/>
        <w:rPr>
          <w:rFonts w:cs="Times New Roman"/>
          <w:b/>
          <w:sz w:val="22"/>
          <w:lang w:val="nl-NL"/>
        </w:rPr>
      </w:pPr>
      <w:r w:rsidRPr="0085376C">
        <w:rPr>
          <w:rFonts w:cs="Times New Roman"/>
          <w:b/>
          <w:sz w:val="22"/>
          <w:lang w:val="nl-NL"/>
        </w:rPr>
        <w:t>2.2</w:t>
      </w:r>
      <w:r w:rsidR="00361A8D" w:rsidRPr="0085376C">
        <w:rPr>
          <w:rFonts w:cs="Times New Roman"/>
          <w:b/>
          <w:sz w:val="22"/>
          <w:lang w:val="nl-NL"/>
        </w:rPr>
        <w:t xml:space="preserve"> Sturingsvariabelen</w:t>
      </w:r>
      <w:r w:rsidR="0038046A" w:rsidRPr="0085376C">
        <w:rPr>
          <w:rFonts w:cs="Times New Roman"/>
          <w:b/>
          <w:sz w:val="22"/>
          <w:lang w:val="nl-NL"/>
        </w:rPr>
        <w:t xml:space="preserve"> </w:t>
      </w:r>
    </w:p>
    <w:p w:rsidR="008411FE" w:rsidRPr="0085376C" w:rsidRDefault="0038046A" w:rsidP="00211CB5">
      <w:pPr>
        <w:spacing w:after="0"/>
        <w:rPr>
          <w:rFonts w:cs="Times New Roman"/>
          <w:b/>
          <w:sz w:val="22"/>
          <w:lang w:val="nl-NL"/>
        </w:rPr>
      </w:pPr>
      <w:r w:rsidRPr="0085376C">
        <w:rPr>
          <w:rFonts w:cs="Times New Roman"/>
          <w:sz w:val="22"/>
          <w:lang w:val="nl-NL"/>
        </w:rPr>
        <w:t>Verwantschap en inteelt worden bepaald door de keuze van de fokdieren, d.w.z. de vader- en moederdieren waarmee de volgende generatie wordt gefokt. Het gaat primair om het aantal vader- en moederdieren per generatie, maar daarnaast ook om de gemiddelde verwantschap in de groep van vader- en moederdieren. Omdat er bij de meeste diersoorten (veel) minder vaderdieren dan moederdieren worden gebruikt, wordt het gros van de inteelt doorgaans veroorzaakt door de vaders. Dit betekent dat het aantal vaderdieren per generatie de belangrijkste sturingsva</w:t>
      </w:r>
      <w:r w:rsidR="00FC368D" w:rsidRPr="0085376C">
        <w:rPr>
          <w:rFonts w:cs="Times New Roman"/>
          <w:sz w:val="22"/>
          <w:lang w:val="nl-NL"/>
        </w:rPr>
        <w:t>riabele is om de toename van</w:t>
      </w:r>
      <w:r w:rsidRPr="0085376C">
        <w:rPr>
          <w:rFonts w:cs="Times New Roman"/>
          <w:sz w:val="22"/>
          <w:lang w:val="nl-NL"/>
        </w:rPr>
        <w:t xml:space="preserve"> inteelt en verwantschap te beheersen. </w:t>
      </w:r>
    </w:p>
    <w:p w:rsidR="00625A4C" w:rsidRPr="0085376C" w:rsidRDefault="00625A4C" w:rsidP="00211CB5">
      <w:pPr>
        <w:spacing w:after="0"/>
        <w:rPr>
          <w:rFonts w:cs="Times New Roman"/>
          <w:sz w:val="22"/>
          <w:lang w:val="nl-NL"/>
        </w:rPr>
      </w:pPr>
    </w:p>
    <w:p w:rsidR="00625A4C" w:rsidRPr="0085376C" w:rsidRDefault="00361A8D" w:rsidP="00211CB5">
      <w:pPr>
        <w:spacing w:after="0"/>
        <w:rPr>
          <w:rFonts w:cs="Times New Roman"/>
          <w:sz w:val="22"/>
          <w:lang w:val="nl-NL"/>
        </w:rPr>
      </w:pPr>
      <w:r w:rsidRPr="0085376C">
        <w:rPr>
          <w:rFonts w:cs="Times New Roman"/>
          <w:b/>
          <w:sz w:val="22"/>
          <w:lang w:val="nl-NL"/>
        </w:rPr>
        <w:t>2.3</w:t>
      </w:r>
      <w:r w:rsidR="00625A4C" w:rsidRPr="0085376C">
        <w:rPr>
          <w:rFonts w:cs="Times New Roman"/>
          <w:b/>
          <w:sz w:val="22"/>
          <w:lang w:val="nl-NL"/>
        </w:rPr>
        <w:t xml:space="preserve"> </w:t>
      </w:r>
      <w:r w:rsidR="00FC368D" w:rsidRPr="0085376C">
        <w:rPr>
          <w:rFonts w:cs="Times New Roman"/>
          <w:b/>
          <w:sz w:val="22"/>
          <w:lang w:val="nl-NL"/>
        </w:rPr>
        <w:t>Theoretisch m</w:t>
      </w:r>
      <w:r w:rsidR="00BF7C6C" w:rsidRPr="0085376C">
        <w:rPr>
          <w:rFonts w:cs="Times New Roman"/>
          <w:b/>
          <w:sz w:val="22"/>
          <w:lang w:val="nl-NL"/>
        </w:rPr>
        <w:t>inimum aantal vaderdieren</w:t>
      </w:r>
      <w:r w:rsidR="00777180" w:rsidRPr="0085376C">
        <w:rPr>
          <w:rFonts w:cs="Times New Roman"/>
          <w:sz w:val="22"/>
          <w:lang w:val="nl-NL"/>
        </w:rPr>
        <w:t xml:space="preserve"> </w:t>
      </w:r>
    </w:p>
    <w:p w:rsidR="00625A4C" w:rsidRPr="0085376C" w:rsidRDefault="00FC368D" w:rsidP="00211CB5">
      <w:pPr>
        <w:spacing w:after="0"/>
        <w:rPr>
          <w:rFonts w:cs="Times New Roman"/>
          <w:sz w:val="22"/>
          <w:lang w:val="nl-NL"/>
        </w:rPr>
      </w:pPr>
      <w:r w:rsidRPr="0085376C">
        <w:rPr>
          <w:rFonts w:cs="Times New Roman"/>
          <w:sz w:val="22"/>
          <w:lang w:val="nl-NL"/>
        </w:rPr>
        <w:t xml:space="preserve">Als een fokbeleid helemaal perfect wordt uitgevoerd zijn er tenminste </w:t>
      </w:r>
      <w:r w:rsidR="00BF7C6C" w:rsidRPr="0085376C">
        <w:rPr>
          <w:rFonts w:cs="Times New Roman"/>
          <w:sz w:val="22"/>
          <w:lang w:val="nl-NL"/>
        </w:rPr>
        <w:t>17</w:t>
      </w:r>
      <w:r w:rsidRPr="0085376C">
        <w:rPr>
          <w:rFonts w:cs="Times New Roman"/>
          <w:sz w:val="22"/>
          <w:lang w:val="nl-NL"/>
        </w:rPr>
        <w:t xml:space="preserve"> vaders per generatie nodig voor een effectieve populatie-omvang van 100</w:t>
      </w:r>
      <w:r w:rsidR="00BF7C6C" w:rsidRPr="0085376C">
        <w:rPr>
          <w:rFonts w:cs="Times New Roman"/>
          <w:sz w:val="22"/>
          <w:lang w:val="nl-NL"/>
        </w:rPr>
        <w:t xml:space="preserve"> dieren. Dit is een absoluut theoretisch minimum, en vereist dat: 1.</w:t>
      </w:r>
      <w:r w:rsidR="00361A8D" w:rsidRPr="0085376C">
        <w:rPr>
          <w:rFonts w:cs="Times New Roman"/>
          <w:sz w:val="22"/>
          <w:lang w:val="nl-NL"/>
        </w:rPr>
        <w:t>)</w:t>
      </w:r>
      <w:r w:rsidR="00BF7C6C" w:rsidRPr="0085376C">
        <w:rPr>
          <w:rFonts w:cs="Times New Roman"/>
          <w:sz w:val="22"/>
          <w:lang w:val="nl-NL"/>
        </w:rPr>
        <w:t xml:space="preserve"> Het aantal moederdieren </w:t>
      </w:r>
      <w:r w:rsidR="00BF7C6C" w:rsidRPr="0085376C">
        <w:rPr>
          <w:rFonts w:cs="Times New Roman"/>
          <w:sz w:val="22"/>
          <w:lang w:val="nl-NL"/>
        </w:rPr>
        <w:lastRenderedPageBreak/>
        <w:t xml:space="preserve">veel groter is dan het aantal vaderdieren, 2.) Iedere vader wordt vervangen door een zoon, 3.) Iedere moeder door een dochter, en 4.)  Nieuwe vaderdieren iedere generatie uit een andere moederlijn worden gekozen. In de praktijk is dit niet haalbaar, en zijn hogere aantallen nodig (zie volgende sectie). </w:t>
      </w:r>
    </w:p>
    <w:p w:rsidR="00FC368D" w:rsidRPr="0085376C" w:rsidRDefault="00FC368D" w:rsidP="00211CB5">
      <w:pPr>
        <w:spacing w:after="0"/>
        <w:rPr>
          <w:rFonts w:cs="Times New Roman"/>
          <w:sz w:val="22"/>
          <w:lang w:val="nl-NL"/>
        </w:rPr>
      </w:pPr>
    </w:p>
    <w:p w:rsidR="00625A4C" w:rsidRPr="0085376C" w:rsidRDefault="00361A8D" w:rsidP="00211CB5">
      <w:pPr>
        <w:spacing w:after="0"/>
        <w:rPr>
          <w:rFonts w:cs="Times New Roman"/>
          <w:b/>
          <w:sz w:val="22"/>
          <w:lang w:val="nl-NL"/>
        </w:rPr>
      </w:pPr>
      <w:r w:rsidRPr="0085376C">
        <w:rPr>
          <w:rFonts w:cs="Times New Roman"/>
          <w:b/>
          <w:sz w:val="22"/>
          <w:lang w:val="nl-NL"/>
        </w:rPr>
        <w:t>2.4 Geadviseerde aantallen en bijdrages</w:t>
      </w:r>
    </w:p>
    <w:p w:rsidR="00923522" w:rsidRPr="0085376C" w:rsidRDefault="00BF7C6C" w:rsidP="00211CB5">
      <w:pPr>
        <w:spacing w:after="0"/>
        <w:rPr>
          <w:rFonts w:cs="Times New Roman"/>
          <w:sz w:val="22"/>
          <w:lang w:val="nl-NL"/>
        </w:rPr>
      </w:pPr>
      <w:r w:rsidRPr="0085376C">
        <w:rPr>
          <w:rFonts w:cs="Times New Roman"/>
          <w:sz w:val="22"/>
          <w:lang w:val="nl-NL"/>
        </w:rPr>
        <w:t xml:space="preserve">De in de praktijk benodigde aantallen vaders per generatie hangen af van het selectiebeleid, en van het aantal moeders dat gepaard wordt met iedere vader. Fokprogramma’s waarin gericht wordt geselecteerd voor bepaalde eigenschappen hebben de neiging meer inteelt te genereren dan fokprogramma’s waarin vaders en moeders min of meer willekeurig worden gekozen. Bij gerichte selectie zijn dus wat meer vaders per generatie </w:t>
      </w:r>
      <w:r w:rsidR="00923522" w:rsidRPr="0085376C">
        <w:rPr>
          <w:rFonts w:cs="Times New Roman"/>
          <w:sz w:val="22"/>
          <w:lang w:val="nl-NL"/>
        </w:rPr>
        <w:t xml:space="preserve">nodig </w:t>
      </w:r>
      <w:r w:rsidRPr="0085376C">
        <w:rPr>
          <w:rFonts w:cs="Times New Roman"/>
          <w:sz w:val="22"/>
          <w:lang w:val="nl-NL"/>
        </w:rPr>
        <w:t xml:space="preserve">om een effectieve populatie-omvang van 100 te realiseren. </w:t>
      </w:r>
    </w:p>
    <w:p w:rsidR="00923522" w:rsidRPr="0085376C" w:rsidRDefault="00923522" w:rsidP="00211CB5">
      <w:pPr>
        <w:spacing w:after="0"/>
        <w:ind w:firstLine="720"/>
        <w:rPr>
          <w:rFonts w:cs="Times New Roman"/>
          <w:sz w:val="22"/>
          <w:lang w:val="nl-NL"/>
        </w:rPr>
      </w:pPr>
      <w:r w:rsidRPr="0085376C">
        <w:rPr>
          <w:rFonts w:cs="Times New Roman"/>
          <w:sz w:val="22"/>
          <w:lang w:val="nl-NL"/>
        </w:rPr>
        <w:t>Daarnaast maakt het veel uit of vader- en moederdieren binnen families of over families heen worden gekozen. Selectie binnen families, d.w.z. iedere vader wordt vervangen door</w:t>
      </w:r>
      <w:r w:rsidR="00884AF1" w:rsidRPr="0085376C">
        <w:rPr>
          <w:rFonts w:cs="Times New Roman"/>
          <w:sz w:val="22"/>
          <w:lang w:val="nl-NL"/>
        </w:rPr>
        <w:t xml:space="preserve"> p</w:t>
      </w:r>
      <w:r w:rsidRPr="0085376C">
        <w:rPr>
          <w:rFonts w:cs="Times New Roman"/>
          <w:sz w:val="22"/>
          <w:lang w:val="nl-NL"/>
        </w:rPr>
        <w:t>recies één zoon en iedere moeder door é</w:t>
      </w:r>
      <w:r w:rsidR="000D6C34" w:rsidRPr="0085376C">
        <w:rPr>
          <w:rFonts w:cs="Times New Roman"/>
          <w:sz w:val="22"/>
          <w:lang w:val="nl-NL"/>
        </w:rPr>
        <w:t>én dochter, vermindert de verwa</w:t>
      </w:r>
      <w:r w:rsidR="00884AF1" w:rsidRPr="0085376C">
        <w:rPr>
          <w:rFonts w:cs="Times New Roman"/>
          <w:sz w:val="22"/>
          <w:lang w:val="nl-NL"/>
        </w:rPr>
        <w:t>nt</w:t>
      </w:r>
      <w:r w:rsidRPr="0085376C">
        <w:rPr>
          <w:rFonts w:cs="Times New Roman"/>
          <w:sz w:val="22"/>
          <w:lang w:val="nl-NL"/>
        </w:rPr>
        <w:t>schapstoename met 33 tot 50%. De richtlijnen voor het benodigde aantal vaderdieren hangen dus af van het aantal moeders per vader, of er wel of niet gericht wordt geselecteerd voor bepaalde kenmerken, en of selectie binnen familie plaatsvindt of over families heen. Tabel 2 geeft richtlijnen voor het benodigde aantal vaderdieren per generatie rekening houdend met deze factoren.</w:t>
      </w:r>
    </w:p>
    <w:p w:rsidR="00923522" w:rsidRPr="0085376C" w:rsidRDefault="00923522" w:rsidP="00211CB5">
      <w:pPr>
        <w:spacing w:after="0"/>
        <w:ind w:firstLine="720"/>
        <w:rPr>
          <w:rFonts w:cs="Times New Roman"/>
          <w:sz w:val="22"/>
          <w:lang w:val="nl-NL"/>
        </w:rPr>
      </w:pPr>
    </w:p>
    <w:p w:rsidR="00923522" w:rsidRPr="0085376C" w:rsidRDefault="00884AF1" w:rsidP="00211CB5">
      <w:pPr>
        <w:spacing w:after="0"/>
        <w:rPr>
          <w:rFonts w:cs="Times New Roman"/>
          <w:sz w:val="22"/>
          <w:lang w:val="nl-NL"/>
        </w:rPr>
      </w:pPr>
      <w:r w:rsidRPr="0085376C">
        <w:rPr>
          <w:rFonts w:cs="Times New Roman"/>
          <w:sz w:val="22"/>
          <w:lang w:val="nl-NL"/>
        </w:rPr>
        <w:t xml:space="preserve">Tabel 2. Geadviseerde aantallen vaderdieren per generatie benodigd voor een effectieve populatie-omvang van 100 dieren.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2"/>
        <w:gridCol w:w="1569"/>
        <w:gridCol w:w="1082"/>
        <w:gridCol w:w="906"/>
        <w:gridCol w:w="906"/>
        <w:gridCol w:w="906"/>
        <w:gridCol w:w="906"/>
        <w:gridCol w:w="906"/>
        <w:gridCol w:w="935"/>
      </w:tblGrid>
      <w:tr w:rsidR="00884AF1" w:rsidRPr="00E37FD0" w:rsidTr="00884AF1">
        <w:trPr>
          <w:trHeight w:val="275"/>
        </w:trPr>
        <w:tc>
          <w:tcPr>
            <w:tcW w:w="1028" w:type="dxa"/>
            <w:vMerge w:val="restart"/>
            <w:tcBorders>
              <w:top w:val="single" w:sz="12" w:space="0" w:color="auto"/>
            </w:tcBorders>
          </w:tcPr>
          <w:p w:rsidR="00884AF1" w:rsidRPr="0085376C" w:rsidRDefault="00884AF1" w:rsidP="00211CB5">
            <w:pPr>
              <w:rPr>
                <w:rFonts w:cs="Times New Roman"/>
                <w:sz w:val="22"/>
                <w:lang w:val="nl-NL"/>
              </w:rPr>
            </w:pPr>
            <w:r w:rsidRPr="0085376C">
              <w:rPr>
                <w:rFonts w:cs="Times New Roman"/>
                <w:sz w:val="22"/>
                <w:lang w:val="nl-NL"/>
              </w:rPr>
              <w:t>Aantal moeders per vader</w:t>
            </w:r>
          </w:p>
        </w:tc>
        <w:tc>
          <w:tcPr>
            <w:tcW w:w="1156" w:type="dxa"/>
            <w:vMerge w:val="restart"/>
            <w:tcBorders>
              <w:top w:val="single" w:sz="12" w:space="0" w:color="auto"/>
            </w:tcBorders>
          </w:tcPr>
          <w:p w:rsidR="00884AF1" w:rsidRPr="0085376C" w:rsidRDefault="00884AF1" w:rsidP="00211CB5">
            <w:pPr>
              <w:rPr>
                <w:rFonts w:cs="Times New Roman"/>
                <w:sz w:val="22"/>
                <w:lang w:val="nl-NL"/>
              </w:rPr>
            </w:pPr>
            <w:r w:rsidRPr="0085376C">
              <w:rPr>
                <w:rFonts w:cs="Times New Roman"/>
                <w:sz w:val="22"/>
                <w:lang w:val="nl-NL"/>
              </w:rPr>
              <w:t>Willekeurige selectie over families heen</w:t>
            </w:r>
          </w:p>
        </w:tc>
        <w:tc>
          <w:tcPr>
            <w:tcW w:w="1026" w:type="dxa"/>
            <w:vMerge w:val="restart"/>
            <w:tcBorders>
              <w:top w:val="single" w:sz="12" w:space="0" w:color="auto"/>
            </w:tcBorders>
          </w:tcPr>
          <w:p w:rsidR="00884AF1" w:rsidRPr="0085376C" w:rsidRDefault="00884AF1" w:rsidP="00211CB5">
            <w:pPr>
              <w:rPr>
                <w:rFonts w:cs="Times New Roman"/>
                <w:sz w:val="22"/>
                <w:lang w:val="nl-NL"/>
              </w:rPr>
            </w:pPr>
            <w:r w:rsidRPr="0085376C">
              <w:rPr>
                <w:rFonts w:cs="Times New Roman"/>
                <w:sz w:val="22"/>
                <w:lang w:val="nl-NL"/>
              </w:rPr>
              <w:t>Selectie binnen families</w:t>
            </w:r>
          </w:p>
        </w:tc>
        <w:tc>
          <w:tcPr>
            <w:tcW w:w="6078" w:type="dxa"/>
            <w:gridSpan w:val="6"/>
            <w:tcBorders>
              <w:top w:val="single" w:sz="12" w:space="0" w:color="auto"/>
            </w:tcBorders>
          </w:tcPr>
          <w:p w:rsidR="00884AF1" w:rsidRPr="0085376C" w:rsidRDefault="00884AF1" w:rsidP="00211CB5">
            <w:pPr>
              <w:rPr>
                <w:rFonts w:cs="Times New Roman"/>
                <w:sz w:val="22"/>
                <w:lang w:val="nl-NL"/>
              </w:rPr>
            </w:pPr>
            <w:r w:rsidRPr="0085376C">
              <w:rPr>
                <w:rFonts w:cs="Times New Roman"/>
                <w:sz w:val="22"/>
                <w:lang w:val="nl-NL"/>
              </w:rPr>
              <w:t>Gerichte selectie voor bepaalde kenmerken,</w:t>
            </w:r>
          </w:p>
          <w:p w:rsidR="00884AF1" w:rsidRPr="0085376C" w:rsidRDefault="00884AF1" w:rsidP="00211CB5">
            <w:pPr>
              <w:rPr>
                <w:rFonts w:cs="Times New Roman"/>
                <w:sz w:val="22"/>
                <w:lang w:val="nl-NL"/>
              </w:rPr>
            </w:pPr>
            <w:r w:rsidRPr="0085376C">
              <w:rPr>
                <w:rFonts w:cs="Times New Roman"/>
                <w:sz w:val="22"/>
                <w:lang w:val="nl-NL"/>
              </w:rPr>
              <w:t>uitgaande van een erfelijkheidsgraad van 40%</w:t>
            </w:r>
          </w:p>
          <w:p w:rsidR="00884AF1" w:rsidRPr="0085376C" w:rsidRDefault="00884AF1" w:rsidP="00211CB5">
            <w:pPr>
              <w:rPr>
                <w:rFonts w:cs="Times New Roman"/>
                <w:sz w:val="22"/>
                <w:lang w:val="nl-NL"/>
              </w:rPr>
            </w:pPr>
          </w:p>
        </w:tc>
      </w:tr>
      <w:tr w:rsidR="00884AF1" w:rsidRPr="00E37FD0" w:rsidTr="00884AF1">
        <w:trPr>
          <w:trHeight w:val="275"/>
        </w:trPr>
        <w:tc>
          <w:tcPr>
            <w:tcW w:w="1028" w:type="dxa"/>
            <w:vMerge/>
          </w:tcPr>
          <w:p w:rsidR="00884AF1" w:rsidRPr="0085376C" w:rsidRDefault="00884AF1" w:rsidP="00211CB5">
            <w:pPr>
              <w:rPr>
                <w:rFonts w:cs="Times New Roman"/>
                <w:sz w:val="22"/>
                <w:lang w:val="nl-NL"/>
              </w:rPr>
            </w:pPr>
          </w:p>
        </w:tc>
        <w:tc>
          <w:tcPr>
            <w:tcW w:w="1156" w:type="dxa"/>
            <w:vMerge/>
          </w:tcPr>
          <w:p w:rsidR="00884AF1" w:rsidRPr="0085376C" w:rsidRDefault="00884AF1" w:rsidP="00211CB5">
            <w:pPr>
              <w:rPr>
                <w:rFonts w:cs="Times New Roman"/>
                <w:sz w:val="22"/>
                <w:lang w:val="nl-NL"/>
              </w:rPr>
            </w:pPr>
          </w:p>
        </w:tc>
        <w:tc>
          <w:tcPr>
            <w:tcW w:w="1026" w:type="dxa"/>
            <w:vMerge/>
          </w:tcPr>
          <w:p w:rsidR="00884AF1" w:rsidRPr="0085376C" w:rsidRDefault="00884AF1" w:rsidP="00211CB5">
            <w:pPr>
              <w:rPr>
                <w:rFonts w:cs="Times New Roman"/>
                <w:sz w:val="22"/>
                <w:lang w:val="nl-NL"/>
              </w:rPr>
            </w:pPr>
          </w:p>
        </w:tc>
        <w:tc>
          <w:tcPr>
            <w:tcW w:w="6078" w:type="dxa"/>
            <w:gridSpan w:val="6"/>
          </w:tcPr>
          <w:p w:rsidR="00884AF1" w:rsidRPr="0085376C" w:rsidRDefault="00884AF1" w:rsidP="00211CB5">
            <w:pPr>
              <w:rPr>
                <w:rFonts w:cs="Times New Roman"/>
                <w:sz w:val="22"/>
                <w:lang w:val="nl-NL"/>
              </w:rPr>
            </w:pPr>
            <w:r w:rsidRPr="0085376C">
              <w:rPr>
                <w:rFonts w:cs="Times New Roman"/>
                <w:sz w:val="22"/>
                <w:lang w:val="nl-NL"/>
              </w:rPr>
              <w:t>Aantal nakomelingen per moeder over haar gehele leven</w:t>
            </w:r>
          </w:p>
        </w:tc>
      </w:tr>
      <w:tr w:rsidR="00884AF1" w:rsidRPr="0085376C" w:rsidTr="00884AF1">
        <w:tc>
          <w:tcPr>
            <w:tcW w:w="1028" w:type="dxa"/>
            <w:tcBorders>
              <w:bottom w:val="single" w:sz="4" w:space="0" w:color="auto"/>
            </w:tcBorders>
          </w:tcPr>
          <w:p w:rsidR="00884AF1" w:rsidRPr="0085376C" w:rsidRDefault="00884AF1" w:rsidP="00211CB5">
            <w:pPr>
              <w:rPr>
                <w:rFonts w:cs="Times New Roman"/>
                <w:sz w:val="22"/>
                <w:lang w:val="nl-NL"/>
              </w:rPr>
            </w:pPr>
          </w:p>
        </w:tc>
        <w:tc>
          <w:tcPr>
            <w:tcW w:w="1156" w:type="dxa"/>
            <w:tcBorders>
              <w:bottom w:val="single" w:sz="4" w:space="0" w:color="auto"/>
            </w:tcBorders>
          </w:tcPr>
          <w:p w:rsidR="00884AF1" w:rsidRPr="0085376C" w:rsidRDefault="00884AF1" w:rsidP="00211CB5">
            <w:pPr>
              <w:rPr>
                <w:rFonts w:cs="Times New Roman"/>
                <w:sz w:val="22"/>
                <w:lang w:val="nl-NL"/>
              </w:rPr>
            </w:pPr>
          </w:p>
        </w:tc>
        <w:tc>
          <w:tcPr>
            <w:tcW w:w="1026" w:type="dxa"/>
            <w:tcBorders>
              <w:bottom w:val="single" w:sz="4" w:space="0" w:color="auto"/>
            </w:tcBorders>
          </w:tcPr>
          <w:p w:rsidR="00884AF1" w:rsidRPr="0085376C" w:rsidRDefault="00884AF1" w:rsidP="00211CB5">
            <w:pPr>
              <w:rPr>
                <w:rFonts w:cs="Times New Roman"/>
                <w:sz w:val="22"/>
                <w:lang w:val="nl-NL"/>
              </w:rPr>
            </w:pPr>
          </w:p>
        </w:tc>
        <w:tc>
          <w:tcPr>
            <w:tcW w:w="1013" w:type="dxa"/>
            <w:tcBorders>
              <w:top w:val="single" w:sz="4" w:space="0" w:color="auto"/>
              <w:bottom w:val="single" w:sz="4" w:space="0" w:color="auto"/>
            </w:tcBorders>
          </w:tcPr>
          <w:p w:rsidR="00884AF1" w:rsidRPr="0085376C" w:rsidRDefault="00884AF1" w:rsidP="00211CB5">
            <w:pPr>
              <w:rPr>
                <w:rFonts w:cs="Times New Roman"/>
                <w:sz w:val="22"/>
                <w:lang w:val="nl-NL"/>
              </w:rPr>
            </w:pPr>
            <w:r w:rsidRPr="0085376C">
              <w:rPr>
                <w:rFonts w:cs="Times New Roman"/>
                <w:sz w:val="22"/>
                <w:lang w:val="nl-NL"/>
              </w:rPr>
              <w:t>4</w:t>
            </w:r>
          </w:p>
        </w:tc>
        <w:tc>
          <w:tcPr>
            <w:tcW w:w="1013" w:type="dxa"/>
            <w:tcBorders>
              <w:top w:val="single" w:sz="4" w:space="0" w:color="auto"/>
              <w:bottom w:val="single" w:sz="4" w:space="0" w:color="auto"/>
            </w:tcBorders>
          </w:tcPr>
          <w:p w:rsidR="00884AF1" w:rsidRPr="0085376C" w:rsidRDefault="00884AF1" w:rsidP="00211CB5">
            <w:pPr>
              <w:rPr>
                <w:rFonts w:cs="Times New Roman"/>
                <w:sz w:val="22"/>
                <w:lang w:val="nl-NL"/>
              </w:rPr>
            </w:pPr>
            <w:r w:rsidRPr="0085376C">
              <w:rPr>
                <w:rFonts w:cs="Times New Roman"/>
                <w:sz w:val="22"/>
                <w:lang w:val="nl-NL"/>
              </w:rPr>
              <w:t>8</w:t>
            </w:r>
          </w:p>
        </w:tc>
        <w:tc>
          <w:tcPr>
            <w:tcW w:w="1013" w:type="dxa"/>
            <w:tcBorders>
              <w:top w:val="single" w:sz="4" w:space="0" w:color="auto"/>
              <w:bottom w:val="single" w:sz="4" w:space="0" w:color="auto"/>
            </w:tcBorders>
          </w:tcPr>
          <w:p w:rsidR="00884AF1" w:rsidRPr="0085376C" w:rsidRDefault="00884AF1" w:rsidP="00211CB5">
            <w:pPr>
              <w:rPr>
                <w:rFonts w:cs="Times New Roman"/>
                <w:sz w:val="22"/>
                <w:lang w:val="nl-NL"/>
              </w:rPr>
            </w:pPr>
            <w:r w:rsidRPr="0085376C">
              <w:rPr>
                <w:rFonts w:cs="Times New Roman"/>
                <w:sz w:val="22"/>
                <w:lang w:val="nl-NL"/>
              </w:rPr>
              <w:t>12</w:t>
            </w:r>
          </w:p>
        </w:tc>
        <w:tc>
          <w:tcPr>
            <w:tcW w:w="1013" w:type="dxa"/>
            <w:tcBorders>
              <w:top w:val="single" w:sz="4" w:space="0" w:color="auto"/>
              <w:bottom w:val="single" w:sz="4" w:space="0" w:color="auto"/>
            </w:tcBorders>
          </w:tcPr>
          <w:p w:rsidR="00884AF1" w:rsidRPr="0085376C" w:rsidRDefault="00884AF1" w:rsidP="00211CB5">
            <w:pPr>
              <w:rPr>
                <w:rFonts w:cs="Times New Roman"/>
                <w:sz w:val="22"/>
                <w:lang w:val="nl-NL"/>
              </w:rPr>
            </w:pPr>
            <w:r w:rsidRPr="0085376C">
              <w:rPr>
                <w:rFonts w:cs="Times New Roman"/>
                <w:sz w:val="22"/>
                <w:lang w:val="nl-NL"/>
              </w:rPr>
              <w:t>16</w:t>
            </w:r>
          </w:p>
        </w:tc>
        <w:tc>
          <w:tcPr>
            <w:tcW w:w="1013" w:type="dxa"/>
            <w:tcBorders>
              <w:top w:val="single" w:sz="4" w:space="0" w:color="auto"/>
              <w:bottom w:val="single" w:sz="4" w:space="0" w:color="auto"/>
            </w:tcBorders>
          </w:tcPr>
          <w:p w:rsidR="00884AF1" w:rsidRPr="0085376C" w:rsidRDefault="00884AF1" w:rsidP="00211CB5">
            <w:pPr>
              <w:rPr>
                <w:rFonts w:cs="Times New Roman"/>
                <w:sz w:val="22"/>
                <w:lang w:val="nl-NL"/>
              </w:rPr>
            </w:pPr>
            <w:r w:rsidRPr="0085376C">
              <w:rPr>
                <w:rFonts w:cs="Times New Roman"/>
                <w:sz w:val="22"/>
                <w:lang w:val="nl-NL"/>
              </w:rPr>
              <w:t>20</w:t>
            </w:r>
          </w:p>
        </w:tc>
        <w:tc>
          <w:tcPr>
            <w:tcW w:w="1013" w:type="dxa"/>
            <w:tcBorders>
              <w:top w:val="single" w:sz="4" w:space="0" w:color="auto"/>
              <w:bottom w:val="single" w:sz="4" w:space="0" w:color="auto"/>
            </w:tcBorders>
          </w:tcPr>
          <w:p w:rsidR="00884AF1" w:rsidRPr="0085376C" w:rsidRDefault="00884AF1" w:rsidP="00211CB5">
            <w:pPr>
              <w:rPr>
                <w:rFonts w:cs="Times New Roman"/>
                <w:sz w:val="22"/>
                <w:lang w:val="nl-NL"/>
              </w:rPr>
            </w:pPr>
            <w:r w:rsidRPr="0085376C">
              <w:rPr>
                <w:rFonts w:cs="Times New Roman"/>
                <w:sz w:val="22"/>
                <w:lang w:val="nl-NL"/>
              </w:rPr>
              <w:t>36</w:t>
            </w:r>
          </w:p>
        </w:tc>
      </w:tr>
      <w:tr w:rsidR="00884AF1" w:rsidRPr="0085376C" w:rsidTr="00884AF1">
        <w:tc>
          <w:tcPr>
            <w:tcW w:w="1028" w:type="dxa"/>
            <w:tcBorders>
              <w:top w:val="single" w:sz="4" w:space="0" w:color="auto"/>
              <w:bottom w:val="single" w:sz="12" w:space="0" w:color="auto"/>
            </w:tcBorders>
          </w:tcPr>
          <w:p w:rsidR="00884AF1" w:rsidRPr="0085376C" w:rsidRDefault="00884AF1" w:rsidP="00211CB5">
            <w:pPr>
              <w:rPr>
                <w:rFonts w:cs="Times New Roman"/>
                <w:sz w:val="22"/>
                <w:lang w:val="nl-NL"/>
              </w:rPr>
            </w:pPr>
            <w:r w:rsidRPr="0085376C">
              <w:rPr>
                <w:rFonts w:cs="Times New Roman"/>
                <w:sz w:val="22"/>
                <w:lang w:val="nl-NL"/>
              </w:rPr>
              <w:t>1 tot 2</w:t>
            </w:r>
          </w:p>
          <w:p w:rsidR="00884AF1" w:rsidRPr="0085376C" w:rsidRDefault="00884AF1" w:rsidP="00211CB5">
            <w:pPr>
              <w:rPr>
                <w:rFonts w:cs="Times New Roman"/>
                <w:sz w:val="22"/>
                <w:lang w:val="nl-NL"/>
              </w:rPr>
            </w:pPr>
            <w:r w:rsidRPr="0085376C">
              <w:rPr>
                <w:rFonts w:cs="Times New Roman"/>
                <w:sz w:val="22"/>
                <w:lang w:val="nl-NL"/>
              </w:rPr>
              <w:t>2 tot 3</w:t>
            </w:r>
          </w:p>
          <w:p w:rsidR="00884AF1" w:rsidRPr="0085376C" w:rsidRDefault="00884AF1" w:rsidP="00211CB5">
            <w:pPr>
              <w:rPr>
                <w:rFonts w:cs="Times New Roman"/>
                <w:sz w:val="22"/>
                <w:lang w:val="nl-NL"/>
              </w:rPr>
            </w:pPr>
            <w:r w:rsidRPr="0085376C">
              <w:rPr>
                <w:rFonts w:cs="Times New Roman"/>
                <w:sz w:val="22"/>
                <w:lang w:val="nl-NL"/>
              </w:rPr>
              <w:t>3 tot 4</w:t>
            </w:r>
          </w:p>
          <w:p w:rsidR="00884AF1" w:rsidRPr="0085376C" w:rsidRDefault="00884AF1" w:rsidP="00211CB5">
            <w:pPr>
              <w:rPr>
                <w:rFonts w:cs="Times New Roman"/>
                <w:sz w:val="22"/>
                <w:lang w:val="nl-NL"/>
              </w:rPr>
            </w:pPr>
            <w:r w:rsidRPr="0085376C">
              <w:rPr>
                <w:rFonts w:cs="Times New Roman"/>
                <w:sz w:val="22"/>
                <w:lang w:val="nl-NL"/>
              </w:rPr>
              <w:t>4 tot 5</w:t>
            </w:r>
          </w:p>
          <w:p w:rsidR="00884AF1" w:rsidRPr="0085376C" w:rsidRDefault="00884AF1" w:rsidP="00211CB5">
            <w:pPr>
              <w:rPr>
                <w:rFonts w:cs="Times New Roman"/>
                <w:sz w:val="22"/>
                <w:lang w:val="nl-NL"/>
              </w:rPr>
            </w:pPr>
            <w:r w:rsidRPr="0085376C">
              <w:rPr>
                <w:rFonts w:cs="Times New Roman"/>
                <w:sz w:val="22"/>
                <w:lang w:val="nl-NL"/>
              </w:rPr>
              <w:t>5 of meer</w:t>
            </w:r>
          </w:p>
        </w:tc>
        <w:tc>
          <w:tcPr>
            <w:tcW w:w="1156" w:type="dxa"/>
            <w:tcBorders>
              <w:top w:val="single" w:sz="4" w:space="0" w:color="auto"/>
              <w:bottom w:val="single" w:sz="12" w:space="0" w:color="auto"/>
            </w:tcBorders>
          </w:tcPr>
          <w:p w:rsidR="00884AF1" w:rsidRPr="0085376C" w:rsidRDefault="00884AF1" w:rsidP="00211CB5">
            <w:pPr>
              <w:rPr>
                <w:rFonts w:cs="Times New Roman"/>
                <w:sz w:val="22"/>
                <w:lang w:val="nl-NL"/>
              </w:rPr>
            </w:pPr>
            <w:r w:rsidRPr="0085376C">
              <w:rPr>
                <w:rFonts w:cs="Times New Roman"/>
                <w:sz w:val="22"/>
                <w:lang w:val="nl-NL"/>
              </w:rPr>
              <w:t>50</w:t>
            </w:r>
          </w:p>
          <w:p w:rsidR="00884AF1" w:rsidRPr="0085376C" w:rsidRDefault="00884AF1" w:rsidP="00211CB5">
            <w:pPr>
              <w:rPr>
                <w:rFonts w:cs="Times New Roman"/>
                <w:sz w:val="22"/>
                <w:lang w:val="nl-NL"/>
              </w:rPr>
            </w:pPr>
            <w:r w:rsidRPr="0085376C">
              <w:rPr>
                <w:rFonts w:cs="Times New Roman"/>
                <w:sz w:val="22"/>
                <w:lang w:val="nl-NL"/>
              </w:rPr>
              <w:t>38</w:t>
            </w:r>
          </w:p>
          <w:p w:rsidR="00884AF1" w:rsidRPr="0085376C" w:rsidRDefault="00884AF1" w:rsidP="00211CB5">
            <w:pPr>
              <w:rPr>
                <w:rFonts w:cs="Times New Roman"/>
                <w:sz w:val="22"/>
                <w:lang w:val="nl-NL"/>
              </w:rPr>
            </w:pPr>
            <w:r w:rsidRPr="0085376C">
              <w:rPr>
                <w:rFonts w:cs="Times New Roman"/>
                <w:sz w:val="22"/>
                <w:lang w:val="nl-NL"/>
              </w:rPr>
              <w:t>34</w:t>
            </w:r>
          </w:p>
          <w:p w:rsidR="00884AF1" w:rsidRPr="0085376C" w:rsidRDefault="00884AF1" w:rsidP="00211CB5">
            <w:pPr>
              <w:rPr>
                <w:rFonts w:cs="Times New Roman"/>
                <w:sz w:val="22"/>
                <w:lang w:val="nl-NL"/>
              </w:rPr>
            </w:pPr>
            <w:r w:rsidRPr="0085376C">
              <w:rPr>
                <w:rFonts w:cs="Times New Roman"/>
                <w:sz w:val="22"/>
                <w:lang w:val="nl-NL"/>
              </w:rPr>
              <w:t>32</w:t>
            </w:r>
          </w:p>
          <w:p w:rsidR="00884AF1" w:rsidRPr="0085376C" w:rsidRDefault="00884AF1" w:rsidP="00211CB5">
            <w:pPr>
              <w:rPr>
                <w:rFonts w:cs="Times New Roman"/>
                <w:sz w:val="22"/>
                <w:lang w:val="nl-NL"/>
              </w:rPr>
            </w:pPr>
            <w:r w:rsidRPr="0085376C">
              <w:rPr>
                <w:rFonts w:cs="Times New Roman"/>
                <w:sz w:val="22"/>
                <w:lang w:val="nl-NL"/>
              </w:rPr>
              <w:t>30</w:t>
            </w:r>
          </w:p>
        </w:tc>
        <w:tc>
          <w:tcPr>
            <w:tcW w:w="1026" w:type="dxa"/>
            <w:tcBorders>
              <w:top w:val="single" w:sz="4" w:space="0" w:color="auto"/>
              <w:bottom w:val="single" w:sz="12" w:space="0" w:color="auto"/>
            </w:tcBorders>
          </w:tcPr>
          <w:p w:rsidR="00884AF1" w:rsidRPr="0085376C" w:rsidRDefault="00884AF1" w:rsidP="00211CB5">
            <w:pPr>
              <w:rPr>
                <w:rFonts w:cs="Times New Roman"/>
                <w:sz w:val="22"/>
                <w:lang w:val="nl-NL"/>
              </w:rPr>
            </w:pPr>
            <w:r w:rsidRPr="0085376C">
              <w:rPr>
                <w:rFonts w:cs="Times New Roman"/>
                <w:sz w:val="22"/>
                <w:lang w:val="nl-NL"/>
              </w:rPr>
              <w:t>26</w:t>
            </w:r>
          </w:p>
          <w:p w:rsidR="00884AF1" w:rsidRPr="0085376C" w:rsidRDefault="00884AF1" w:rsidP="00211CB5">
            <w:pPr>
              <w:rPr>
                <w:rFonts w:cs="Times New Roman"/>
                <w:sz w:val="22"/>
                <w:lang w:val="nl-NL"/>
              </w:rPr>
            </w:pPr>
            <w:r w:rsidRPr="0085376C">
              <w:rPr>
                <w:rFonts w:cs="Times New Roman"/>
                <w:sz w:val="22"/>
                <w:lang w:val="nl-NL"/>
              </w:rPr>
              <w:t>22</w:t>
            </w:r>
          </w:p>
          <w:p w:rsidR="00884AF1" w:rsidRPr="0085376C" w:rsidRDefault="00884AF1" w:rsidP="00211CB5">
            <w:pPr>
              <w:rPr>
                <w:rFonts w:cs="Times New Roman"/>
                <w:sz w:val="22"/>
                <w:lang w:val="nl-NL"/>
              </w:rPr>
            </w:pPr>
            <w:r w:rsidRPr="0085376C">
              <w:rPr>
                <w:rFonts w:cs="Times New Roman"/>
                <w:sz w:val="22"/>
                <w:lang w:val="nl-NL"/>
              </w:rPr>
              <w:t>22</w:t>
            </w:r>
          </w:p>
          <w:p w:rsidR="00884AF1" w:rsidRPr="0085376C" w:rsidRDefault="00884AF1" w:rsidP="00211CB5">
            <w:pPr>
              <w:rPr>
                <w:rFonts w:cs="Times New Roman"/>
                <w:sz w:val="22"/>
                <w:lang w:val="nl-NL"/>
              </w:rPr>
            </w:pPr>
            <w:r w:rsidRPr="0085376C">
              <w:rPr>
                <w:rFonts w:cs="Times New Roman"/>
                <w:sz w:val="22"/>
                <w:lang w:val="nl-NL"/>
              </w:rPr>
              <w:t>22</w:t>
            </w:r>
          </w:p>
          <w:p w:rsidR="00884AF1" w:rsidRPr="0085376C" w:rsidRDefault="00884AF1" w:rsidP="00211CB5">
            <w:pPr>
              <w:rPr>
                <w:rFonts w:cs="Times New Roman"/>
                <w:sz w:val="22"/>
                <w:lang w:val="nl-NL"/>
              </w:rPr>
            </w:pPr>
            <w:r w:rsidRPr="0085376C">
              <w:rPr>
                <w:rFonts w:cs="Times New Roman"/>
                <w:sz w:val="22"/>
                <w:lang w:val="nl-NL"/>
              </w:rPr>
              <w:t>20</w:t>
            </w:r>
          </w:p>
        </w:tc>
        <w:tc>
          <w:tcPr>
            <w:tcW w:w="1013" w:type="dxa"/>
            <w:tcBorders>
              <w:top w:val="single" w:sz="4" w:space="0" w:color="auto"/>
              <w:bottom w:val="single" w:sz="12" w:space="0" w:color="auto"/>
            </w:tcBorders>
          </w:tcPr>
          <w:p w:rsidR="00884AF1" w:rsidRPr="0085376C" w:rsidRDefault="00884AF1" w:rsidP="00211CB5">
            <w:pPr>
              <w:rPr>
                <w:rFonts w:cs="Times New Roman"/>
                <w:sz w:val="22"/>
                <w:lang w:val="nl-NL"/>
              </w:rPr>
            </w:pPr>
            <w:r w:rsidRPr="0085376C">
              <w:rPr>
                <w:rFonts w:cs="Times New Roman"/>
                <w:sz w:val="22"/>
                <w:lang w:val="nl-NL"/>
              </w:rPr>
              <w:t>62</w:t>
            </w:r>
          </w:p>
          <w:p w:rsidR="00884AF1" w:rsidRPr="0085376C" w:rsidRDefault="00884AF1" w:rsidP="00211CB5">
            <w:pPr>
              <w:rPr>
                <w:rFonts w:cs="Times New Roman"/>
                <w:sz w:val="22"/>
                <w:lang w:val="nl-NL"/>
              </w:rPr>
            </w:pPr>
            <w:r w:rsidRPr="0085376C">
              <w:rPr>
                <w:rFonts w:cs="Times New Roman"/>
                <w:sz w:val="22"/>
                <w:lang w:val="nl-NL"/>
              </w:rPr>
              <w:t>50</w:t>
            </w:r>
          </w:p>
          <w:p w:rsidR="00884AF1" w:rsidRPr="0085376C" w:rsidRDefault="00884AF1" w:rsidP="00211CB5">
            <w:pPr>
              <w:rPr>
                <w:rFonts w:cs="Times New Roman"/>
                <w:sz w:val="22"/>
                <w:lang w:val="nl-NL"/>
              </w:rPr>
            </w:pPr>
            <w:r w:rsidRPr="0085376C">
              <w:rPr>
                <w:rFonts w:cs="Times New Roman"/>
                <w:sz w:val="22"/>
                <w:lang w:val="nl-NL"/>
              </w:rPr>
              <w:t>46</w:t>
            </w:r>
          </w:p>
          <w:p w:rsidR="00884AF1" w:rsidRPr="0085376C" w:rsidRDefault="00884AF1" w:rsidP="00211CB5">
            <w:pPr>
              <w:rPr>
                <w:rFonts w:cs="Times New Roman"/>
                <w:sz w:val="22"/>
                <w:lang w:val="nl-NL"/>
              </w:rPr>
            </w:pPr>
            <w:r w:rsidRPr="0085376C">
              <w:rPr>
                <w:rFonts w:cs="Times New Roman"/>
                <w:sz w:val="22"/>
                <w:lang w:val="nl-NL"/>
              </w:rPr>
              <w:t>42</w:t>
            </w:r>
          </w:p>
          <w:p w:rsidR="00884AF1" w:rsidRPr="0085376C" w:rsidRDefault="00884AF1" w:rsidP="00211CB5">
            <w:pPr>
              <w:rPr>
                <w:rFonts w:cs="Times New Roman"/>
                <w:sz w:val="22"/>
                <w:lang w:val="nl-NL"/>
              </w:rPr>
            </w:pPr>
            <w:r w:rsidRPr="0085376C">
              <w:rPr>
                <w:rFonts w:cs="Times New Roman"/>
                <w:sz w:val="22"/>
                <w:lang w:val="nl-NL"/>
              </w:rPr>
              <w:t>42</w:t>
            </w:r>
          </w:p>
        </w:tc>
        <w:tc>
          <w:tcPr>
            <w:tcW w:w="1013" w:type="dxa"/>
            <w:tcBorders>
              <w:top w:val="single" w:sz="4" w:space="0" w:color="auto"/>
              <w:bottom w:val="single" w:sz="12" w:space="0" w:color="auto"/>
            </w:tcBorders>
          </w:tcPr>
          <w:p w:rsidR="00884AF1" w:rsidRPr="0085376C" w:rsidRDefault="00884AF1" w:rsidP="00211CB5">
            <w:pPr>
              <w:rPr>
                <w:rFonts w:cs="Times New Roman"/>
                <w:sz w:val="22"/>
                <w:lang w:val="nl-NL"/>
              </w:rPr>
            </w:pPr>
            <w:r w:rsidRPr="0085376C">
              <w:rPr>
                <w:rFonts w:cs="Times New Roman"/>
                <w:sz w:val="22"/>
                <w:lang w:val="nl-NL"/>
              </w:rPr>
              <w:t>76</w:t>
            </w:r>
          </w:p>
          <w:p w:rsidR="00884AF1" w:rsidRPr="0085376C" w:rsidRDefault="00884AF1" w:rsidP="00211CB5">
            <w:pPr>
              <w:rPr>
                <w:rFonts w:cs="Times New Roman"/>
                <w:sz w:val="22"/>
                <w:lang w:val="nl-NL"/>
              </w:rPr>
            </w:pPr>
            <w:r w:rsidRPr="0085376C">
              <w:rPr>
                <w:rFonts w:cs="Times New Roman"/>
                <w:sz w:val="22"/>
                <w:lang w:val="nl-NL"/>
              </w:rPr>
              <w:t>58</w:t>
            </w:r>
          </w:p>
          <w:p w:rsidR="00884AF1" w:rsidRPr="0085376C" w:rsidRDefault="00884AF1" w:rsidP="00211CB5">
            <w:pPr>
              <w:rPr>
                <w:rFonts w:cs="Times New Roman"/>
                <w:sz w:val="22"/>
                <w:lang w:val="nl-NL"/>
              </w:rPr>
            </w:pPr>
            <w:r w:rsidRPr="0085376C">
              <w:rPr>
                <w:rFonts w:cs="Times New Roman"/>
                <w:sz w:val="22"/>
                <w:lang w:val="nl-NL"/>
              </w:rPr>
              <w:t>52</w:t>
            </w:r>
          </w:p>
          <w:p w:rsidR="00884AF1" w:rsidRPr="0085376C" w:rsidRDefault="00884AF1" w:rsidP="00211CB5">
            <w:pPr>
              <w:rPr>
                <w:rFonts w:cs="Times New Roman"/>
                <w:sz w:val="22"/>
                <w:lang w:val="nl-NL"/>
              </w:rPr>
            </w:pPr>
            <w:r w:rsidRPr="0085376C">
              <w:rPr>
                <w:rFonts w:cs="Times New Roman"/>
                <w:sz w:val="22"/>
                <w:lang w:val="nl-NL"/>
              </w:rPr>
              <w:t>50</w:t>
            </w:r>
          </w:p>
          <w:p w:rsidR="00884AF1" w:rsidRPr="0085376C" w:rsidRDefault="00884AF1" w:rsidP="00211CB5">
            <w:pPr>
              <w:rPr>
                <w:rFonts w:cs="Times New Roman"/>
                <w:sz w:val="22"/>
                <w:lang w:val="nl-NL"/>
              </w:rPr>
            </w:pPr>
            <w:r w:rsidRPr="0085376C">
              <w:rPr>
                <w:rFonts w:cs="Times New Roman"/>
                <w:sz w:val="22"/>
                <w:lang w:val="nl-NL"/>
              </w:rPr>
              <w:t>46</w:t>
            </w:r>
          </w:p>
        </w:tc>
        <w:tc>
          <w:tcPr>
            <w:tcW w:w="1013" w:type="dxa"/>
            <w:tcBorders>
              <w:top w:val="single" w:sz="4" w:space="0" w:color="auto"/>
              <w:bottom w:val="single" w:sz="12" w:space="0" w:color="auto"/>
            </w:tcBorders>
          </w:tcPr>
          <w:p w:rsidR="00884AF1" w:rsidRPr="0085376C" w:rsidRDefault="00884AF1" w:rsidP="00211CB5">
            <w:pPr>
              <w:rPr>
                <w:rFonts w:cs="Times New Roman"/>
                <w:sz w:val="22"/>
                <w:lang w:val="nl-NL"/>
              </w:rPr>
            </w:pPr>
            <w:r w:rsidRPr="0085376C">
              <w:rPr>
                <w:rFonts w:cs="Times New Roman"/>
                <w:sz w:val="22"/>
                <w:lang w:val="nl-NL"/>
              </w:rPr>
              <w:t>86</w:t>
            </w:r>
          </w:p>
          <w:p w:rsidR="00884AF1" w:rsidRPr="0085376C" w:rsidRDefault="00884AF1" w:rsidP="00211CB5">
            <w:pPr>
              <w:rPr>
                <w:rFonts w:cs="Times New Roman"/>
                <w:sz w:val="22"/>
                <w:lang w:val="nl-NL"/>
              </w:rPr>
            </w:pPr>
            <w:r w:rsidRPr="0085376C">
              <w:rPr>
                <w:rFonts w:cs="Times New Roman"/>
                <w:sz w:val="22"/>
                <w:lang w:val="nl-NL"/>
              </w:rPr>
              <w:t>64</w:t>
            </w:r>
          </w:p>
          <w:p w:rsidR="00884AF1" w:rsidRPr="0085376C" w:rsidRDefault="00884AF1" w:rsidP="00211CB5">
            <w:pPr>
              <w:rPr>
                <w:rFonts w:cs="Times New Roman"/>
                <w:sz w:val="22"/>
                <w:lang w:val="nl-NL"/>
              </w:rPr>
            </w:pPr>
            <w:r w:rsidRPr="0085376C">
              <w:rPr>
                <w:rFonts w:cs="Times New Roman"/>
                <w:sz w:val="22"/>
                <w:lang w:val="nl-NL"/>
              </w:rPr>
              <w:t>56</w:t>
            </w:r>
          </w:p>
          <w:p w:rsidR="00884AF1" w:rsidRPr="0085376C" w:rsidRDefault="00884AF1" w:rsidP="00211CB5">
            <w:pPr>
              <w:rPr>
                <w:rFonts w:cs="Times New Roman"/>
                <w:sz w:val="22"/>
                <w:lang w:val="nl-NL"/>
              </w:rPr>
            </w:pPr>
            <w:r w:rsidRPr="0085376C">
              <w:rPr>
                <w:rFonts w:cs="Times New Roman"/>
                <w:sz w:val="22"/>
                <w:lang w:val="nl-NL"/>
              </w:rPr>
              <w:t>54</w:t>
            </w:r>
          </w:p>
          <w:p w:rsidR="00884AF1" w:rsidRPr="0085376C" w:rsidRDefault="00884AF1" w:rsidP="00211CB5">
            <w:pPr>
              <w:rPr>
                <w:rFonts w:cs="Times New Roman"/>
                <w:sz w:val="22"/>
                <w:lang w:val="nl-NL"/>
              </w:rPr>
            </w:pPr>
            <w:r w:rsidRPr="0085376C">
              <w:rPr>
                <w:rFonts w:cs="Times New Roman"/>
                <w:sz w:val="22"/>
                <w:lang w:val="nl-NL"/>
              </w:rPr>
              <w:t>50</w:t>
            </w:r>
          </w:p>
        </w:tc>
        <w:tc>
          <w:tcPr>
            <w:tcW w:w="1013" w:type="dxa"/>
            <w:tcBorders>
              <w:top w:val="single" w:sz="4" w:space="0" w:color="auto"/>
              <w:bottom w:val="single" w:sz="12" w:space="0" w:color="auto"/>
            </w:tcBorders>
          </w:tcPr>
          <w:p w:rsidR="00884AF1" w:rsidRPr="0085376C" w:rsidRDefault="00884AF1" w:rsidP="00211CB5">
            <w:pPr>
              <w:rPr>
                <w:rFonts w:cs="Times New Roman"/>
                <w:sz w:val="22"/>
                <w:lang w:val="nl-NL"/>
              </w:rPr>
            </w:pPr>
            <w:r w:rsidRPr="0085376C">
              <w:rPr>
                <w:rFonts w:cs="Times New Roman"/>
                <w:sz w:val="22"/>
                <w:lang w:val="nl-NL"/>
              </w:rPr>
              <w:t>92</w:t>
            </w:r>
          </w:p>
          <w:p w:rsidR="00884AF1" w:rsidRPr="0085376C" w:rsidRDefault="00884AF1" w:rsidP="00211CB5">
            <w:pPr>
              <w:rPr>
                <w:rFonts w:cs="Times New Roman"/>
                <w:sz w:val="22"/>
                <w:lang w:val="nl-NL"/>
              </w:rPr>
            </w:pPr>
            <w:r w:rsidRPr="0085376C">
              <w:rPr>
                <w:rFonts w:cs="Times New Roman"/>
                <w:sz w:val="22"/>
                <w:lang w:val="nl-NL"/>
              </w:rPr>
              <w:t>68</w:t>
            </w:r>
          </w:p>
          <w:p w:rsidR="00884AF1" w:rsidRPr="0085376C" w:rsidRDefault="00884AF1" w:rsidP="00211CB5">
            <w:pPr>
              <w:rPr>
                <w:rFonts w:cs="Times New Roman"/>
                <w:sz w:val="22"/>
                <w:lang w:val="nl-NL"/>
              </w:rPr>
            </w:pPr>
            <w:r w:rsidRPr="0085376C">
              <w:rPr>
                <w:rFonts w:cs="Times New Roman"/>
                <w:sz w:val="22"/>
                <w:lang w:val="nl-NL"/>
              </w:rPr>
              <w:t>60</w:t>
            </w:r>
          </w:p>
          <w:p w:rsidR="00884AF1" w:rsidRPr="0085376C" w:rsidRDefault="00884AF1" w:rsidP="00211CB5">
            <w:pPr>
              <w:rPr>
                <w:rFonts w:cs="Times New Roman"/>
                <w:sz w:val="22"/>
                <w:lang w:val="nl-NL"/>
              </w:rPr>
            </w:pPr>
            <w:r w:rsidRPr="0085376C">
              <w:rPr>
                <w:rFonts w:cs="Times New Roman"/>
                <w:sz w:val="22"/>
                <w:lang w:val="nl-NL"/>
              </w:rPr>
              <w:t>56</w:t>
            </w:r>
          </w:p>
          <w:p w:rsidR="00884AF1" w:rsidRPr="0085376C" w:rsidRDefault="00884AF1" w:rsidP="00211CB5">
            <w:pPr>
              <w:rPr>
                <w:rFonts w:cs="Times New Roman"/>
                <w:sz w:val="22"/>
                <w:lang w:val="nl-NL"/>
              </w:rPr>
            </w:pPr>
            <w:r w:rsidRPr="0085376C">
              <w:rPr>
                <w:rFonts w:cs="Times New Roman"/>
                <w:sz w:val="22"/>
                <w:lang w:val="nl-NL"/>
              </w:rPr>
              <w:t>54</w:t>
            </w:r>
          </w:p>
        </w:tc>
        <w:tc>
          <w:tcPr>
            <w:tcW w:w="1013" w:type="dxa"/>
            <w:tcBorders>
              <w:top w:val="single" w:sz="4" w:space="0" w:color="auto"/>
              <w:bottom w:val="single" w:sz="12" w:space="0" w:color="auto"/>
            </w:tcBorders>
          </w:tcPr>
          <w:p w:rsidR="00884AF1" w:rsidRPr="0085376C" w:rsidRDefault="00884AF1" w:rsidP="00211CB5">
            <w:pPr>
              <w:rPr>
                <w:rFonts w:cs="Times New Roman"/>
                <w:sz w:val="22"/>
                <w:lang w:val="nl-NL"/>
              </w:rPr>
            </w:pPr>
            <w:r w:rsidRPr="0085376C">
              <w:rPr>
                <w:rFonts w:cs="Times New Roman"/>
                <w:sz w:val="22"/>
                <w:lang w:val="nl-NL"/>
              </w:rPr>
              <w:t>96</w:t>
            </w:r>
          </w:p>
          <w:p w:rsidR="00884AF1" w:rsidRPr="0085376C" w:rsidRDefault="00884AF1" w:rsidP="00211CB5">
            <w:pPr>
              <w:rPr>
                <w:rFonts w:cs="Times New Roman"/>
                <w:sz w:val="22"/>
                <w:lang w:val="nl-NL"/>
              </w:rPr>
            </w:pPr>
            <w:r w:rsidRPr="0085376C">
              <w:rPr>
                <w:rFonts w:cs="Times New Roman"/>
                <w:sz w:val="22"/>
                <w:lang w:val="nl-NL"/>
              </w:rPr>
              <w:t>72</w:t>
            </w:r>
          </w:p>
          <w:p w:rsidR="00884AF1" w:rsidRPr="0085376C" w:rsidRDefault="00884AF1" w:rsidP="00211CB5">
            <w:pPr>
              <w:rPr>
                <w:rFonts w:cs="Times New Roman"/>
                <w:sz w:val="22"/>
                <w:lang w:val="nl-NL"/>
              </w:rPr>
            </w:pPr>
            <w:r w:rsidRPr="0085376C">
              <w:rPr>
                <w:rFonts w:cs="Times New Roman"/>
                <w:sz w:val="22"/>
                <w:lang w:val="nl-NL"/>
              </w:rPr>
              <w:t>62</w:t>
            </w:r>
          </w:p>
          <w:p w:rsidR="00884AF1" w:rsidRPr="0085376C" w:rsidRDefault="00884AF1" w:rsidP="00211CB5">
            <w:pPr>
              <w:rPr>
                <w:rFonts w:cs="Times New Roman"/>
                <w:sz w:val="22"/>
                <w:lang w:val="nl-NL"/>
              </w:rPr>
            </w:pPr>
            <w:r w:rsidRPr="0085376C">
              <w:rPr>
                <w:rFonts w:cs="Times New Roman"/>
                <w:sz w:val="22"/>
                <w:lang w:val="nl-NL"/>
              </w:rPr>
              <w:t>58</w:t>
            </w:r>
          </w:p>
          <w:p w:rsidR="00884AF1" w:rsidRPr="0085376C" w:rsidRDefault="00884AF1" w:rsidP="00211CB5">
            <w:pPr>
              <w:rPr>
                <w:rFonts w:cs="Times New Roman"/>
                <w:sz w:val="22"/>
                <w:lang w:val="nl-NL"/>
              </w:rPr>
            </w:pPr>
            <w:r w:rsidRPr="0085376C">
              <w:rPr>
                <w:rFonts w:cs="Times New Roman"/>
                <w:sz w:val="22"/>
                <w:lang w:val="nl-NL"/>
              </w:rPr>
              <w:t>56</w:t>
            </w:r>
          </w:p>
        </w:tc>
        <w:tc>
          <w:tcPr>
            <w:tcW w:w="1013" w:type="dxa"/>
            <w:tcBorders>
              <w:top w:val="single" w:sz="4" w:space="0" w:color="auto"/>
              <w:bottom w:val="single" w:sz="12" w:space="0" w:color="auto"/>
            </w:tcBorders>
          </w:tcPr>
          <w:p w:rsidR="00884AF1" w:rsidRPr="0085376C" w:rsidRDefault="00884AF1" w:rsidP="00211CB5">
            <w:pPr>
              <w:rPr>
                <w:rFonts w:cs="Times New Roman"/>
                <w:sz w:val="22"/>
                <w:lang w:val="nl-NL"/>
              </w:rPr>
            </w:pPr>
            <w:r w:rsidRPr="0085376C">
              <w:rPr>
                <w:rFonts w:cs="Times New Roman"/>
                <w:sz w:val="22"/>
                <w:lang w:val="nl-NL"/>
              </w:rPr>
              <w:t>110</w:t>
            </w:r>
          </w:p>
          <w:p w:rsidR="00884AF1" w:rsidRPr="0085376C" w:rsidRDefault="00884AF1" w:rsidP="00211CB5">
            <w:pPr>
              <w:rPr>
                <w:rFonts w:cs="Times New Roman"/>
                <w:sz w:val="22"/>
                <w:lang w:val="nl-NL"/>
              </w:rPr>
            </w:pPr>
            <w:r w:rsidRPr="0085376C">
              <w:rPr>
                <w:rFonts w:cs="Times New Roman"/>
                <w:sz w:val="22"/>
                <w:lang w:val="nl-NL"/>
              </w:rPr>
              <w:t>80</w:t>
            </w:r>
          </w:p>
          <w:p w:rsidR="00884AF1" w:rsidRPr="0085376C" w:rsidRDefault="00884AF1" w:rsidP="00211CB5">
            <w:pPr>
              <w:rPr>
                <w:rFonts w:cs="Times New Roman"/>
                <w:sz w:val="22"/>
                <w:lang w:val="nl-NL"/>
              </w:rPr>
            </w:pPr>
            <w:r w:rsidRPr="0085376C">
              <w:rPr>
                <w:rFonts w:cs="Times New Roman"/>
                <w:sz w:val="22"/>
                <w:lang w:val="nl-NL"/>
              </w:rPr>
              <w:t>70</w:t>
            </w:r>
          </w:p>
          <w:p w:rsidR="00884AF1" w:rsidRPr="0085376C" w:rsidRDefault="00884AF1" w:rsidP="00211CB5">
            <w:pPr>
              <w:rPr>
                <w:rFonts w:cs="Times New Roman"/>
                <w:sz w:val="22"/>
                <w:lang w:val="nl-NL"/>
              </w:rPr>
            </w:pPr>
            <w:r w:rsidRPr="0085376C">
              <w:rPr>
                <w:rFonts w:cs="Times New Roman"/>
                <w:sz w:val="22"/>
                <w:lang w:val="nl-NL"/>
              </w:rPr>
              <w:t>64</w:t>
            </w:r>
          </w:p>
          <w:p w:rsidR="00884AF1" w:rsidRPr="0085376C" w:rsidRDefault="00884AF1" w:rsidP="00211CB5">
            <w:pPr>
              <w:rPr>
                <w:rFonts w:cs="Times New Roman"/>
                <w:sz w:val="22"/>
                <w:lang w:val="nl-NL"/>
              </w:rPr>
            </w:pPr>
            <w:r w:rsidRPr="0085376C">
              <w:rPr>
                <w:rFonts w:cs="Times New Roman"/>
                <w:sz w:val="22"/>
                <w:lang w:val="nl-NL"/>
              </w:rPr>
              <w:t>60</w:t>
            </w:r>
          </w:p>
        </w:tc>
      </w:tr>
    </w:tbl>
    <w:p w:rsidR="00923522" w:rsidRPr="0085376C" w:rsidRDefault="00923522" w:rsidP="00211CB5">
      <w:pPr>
        <w:spacing w:after="0"/>
        <w:ind w:firstLine="720"/>
        <w:rPr>
          <w:rFonts w:cs="Times New Roman"/>
          <w:sz w:val="22"/>
          <w:lang w:val="nl-NL"/>
        </w:rPr>
      </w:pPr>
    </w:p>
    <w:p w:rsidR="00923522" w:rsidRPr="0085376C" w:rsidRDefault="00361A8D" w:rsidP="00211CB5">
      <w:pPr>
        <w:spacing w:after="0"/>
        <w:rPr>
          <w:rFonts w:cs="Times New Roman"/>
          <w:sz w:val="22"/>
          <w:lang w:val="nl-NL"/>
        </w:rPr>
      </w:pPr>
      <w:r w:rsidRPr="0085376C">
        <w:rPr>
          <w:rFonts w:cs="Times New Roman"/>
          <w:b/>
          <w:sz w:val="22"/>
          <w:lang w:val="nl-NL"/>
        </w:rPr>
        <w:t>Bijdrages van individuele vaders:</w:t>
      </w:r>
      <w:r w:rsidRPr="0085376C">
        <w:rPr>
          <w:rFonts w:cs="Times New Roman"/>
          <w:sz w:val="22"/>
          <w:lang w:val="nl-NL"/>
        </w:rPr>
        <w:t xml:space="preserve"> De resultaten in Tabel 2 laten zien dat binnen-familie selectie een grote bijdrage kan leveren aan het beheersen van de inteelt- en verwantschapstoename. Een zekere mate van binnen-familie selectie kan worden bereikt door de bijdrage van individuele vaders aan een maximum te binden. De bijdrage van een vader kan worden berekend als het aantal nakomelingen van deze vader, uitgedrukt als percentage van het totaal aantal nakomelingen dat geboren wordt gedurende één generatie. Een maximum van 5% wordt geadviseerd voor de bijdrage van een individuele vader.</w:t>
      </w:r>
    </w:p>
    <w:sectPr w:rsidR="00923522" w:rsidRPr="0085376C">
      <w:footerReference w:type="even" r:id="rId53"/>
      <w:footerReference w:type="default" r:id="rId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D4E" w:rsidRDefault="008E2D4E" w:rsidP="00884AF1">
      <w:pPr>
        <w:spacing w:after="0" w:line="240" w:lineRule="auto"/>
      </w:pPr>
      <w:r>
        <w:separator/>
      </w:r>
    </w:p>
  </w:endnote>
  <w:endnote w:type="continuationSeparator" w:id="0">
    <w:p w:rsidR="008E2D4E" w:rsidRDefault="008E2D4E" w:rsidP="00884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53" w:rsidRDefault="003A3353" w:rsidP="00884AF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A3353" w:rsidRDefault="003A3353" w:rsidP="00884AF1">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353" w:rsidRDefault="003A3353" w:rsidP="00884AF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37FD0">
      <w:rPr>
        <w:rStyle w:val="Paginanummer"/>
        <w:noProof/>
      </w:rPr>
      <w:t>1</w:t>
    </w:r>
    <w:r>
      <w:rPr>
        <w:rStyle w:val="Paginanummer"/>
      </w:rPr>
      <w:fldChar w:fldCharType="end"/>
    </w:r>
  </w:p>
  <w:p w:rsidR="003A3353" w:rsidRDefault="003A3353" w:rsidP="00884AF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D4E" w:rsidRDefault="008E2D4E" w:rsidP="00884AF1">
      <w:pPr>
        <w:spacing w:after="0" w:line="240" w:lineRule="auto"/>
      </w:pPr>
      <w:r>
        <w:separator/>
      </w:r>
    </w:p>
  </w:footnote>
  <w:footnote w:type="continuationSeparator" w:id="0">
    <w:p w:rsidR="008E2D4E" w:rsidRDefault="008E2D4E" w:rsidP="00884A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A0620"/>
    <w:multiLevelType w:val="hybridMultilevel"/>
    <w:tmpl w:val="581CB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4679A3"/>
    <w:multiLevelType w:val="hybridMultilevel"/>
    <w:tmpl w:val="0A14E534"/>
    <w:lvl w:ilvl="0" w:tplc="FD16ECA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7715BF"/>
    <w:multiLevelType w:val="multilevel"/>
    <w:tmpl w:val="EC145188"/>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C0211DF"/>
    <w:multiLevelType w:val="hybridMultilevel"/>
    <w:tmpl w:val="A9B4D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96768E3"/>
    <w:multiLevelType w:val="hybridMultilevel"/>
    <w:tmpl w:val="10E69894"/>
    <w:lvl w:ilvl="0" w:tplc="FD16ECA4">
      <w:numFmt w:val="bullet"/>
      <w:lvlText w:val="-"/>
      <w:lvlJc w:val="left"/>
      <w:pPr>
        <w:ind w:left="720" w:hanging="360"/>
      </w:pPr>
      <w:rPr>
        <w:rFonts w:ascii="Verdana" w:eastAsiaTheme="minorHAnsi" w:hAnsi="Verdan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4F5E72"/>
    <w:multiLevelType w:val="multilevel"/>
    <w:tmpl w:val="55E81A80"/>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FE"/>
    <w:rsid w:val="0002255A"/>
    <w:rsid w:val="00036D05"/>
    <w:rsid w:val="000A5B11"/>
    <w:rsid w:val="000D6C34"/>
    <w:rsid w:val="0010682A"/>
    <w:rsid w:val="00106FED"/>
    <w:rsid w:val="00127B40"/>
    <w:rsid w:val="00147356"/>
    <w:rsid w:val="00170DDC"/>
    <w:rsid w:val="00172B9A"/>
    <w:rsid w:val="00190C72"/>
    <w:rsid w:val="00195696"/>
    <w:rsid w:val="001C1E73"/>
    <w:rsid w:val="00211CB5"/>
    <w:rsid w:val="002126C6"/>
    <w:rsid w:val="00257EA1"/>
    <w:rsid w:val="002E1381"/>
    <w:rsid w:val="00327701"/>
    <w:rsid w:val="003555D3"/>
    <w:rsid w:val="00361A8D"/>
    <w:rsid w:val="0038046A"/>
    <w:rsid w:val="003A239E"/>
    <w:rsid w:val="003A3353"/>
    <w:rsid w:val="003A49C6"/>
    <w:rsid w:val="003B6716"/>
    <w:rsid w:val="003D7DF8"/>
    <w:rsid w:val="003E33C4"/>
    <w:rsid w:val="00401627"/>
    <w:rsid w:val="0044387D"/>
    <w:rsid w:val="00445578"/>
    <w:rsid w:val="004671B1"/>
    <w:rsid w:val="00476412"/>
    <w:rsid w:val="004A43AD"/>
    <w:rsid w:val="004B14AC"/>
    <w:rsid w:val="004C097F"/>
    <w:rsid w:val="00526F5E"/>
    <w:rsid w:val="00625A4C"/>
    <w:rsid w:val="00676AFE"/>
    <w:rsid w:val="006B3184"/>
    <w:rsid w:val="00755CFE"/>
    <w:rsid w:val="00777180"/>
    <w:rsid w:val="00780336"/>
    <w:rsid w:val="007B219E"/>
    <w:rsid w:val="007B756F"/>
    <w:rsid w:val="007D1A93"/>
    <w:rsid w:val="007E2801"/>
    <w:rsid w:val="008020ED"/>
    <w:rsid w:val="00827635"/>
    <w:rsid w:val="008301E2"/>
    <w:rsid w:val="0083245E"/>
    <w:rsid w:val="008411FE"/>
    <w:rsid w:val="0085376C"/>
    <w:rsid w:val="00884AF1"/>
    <w:rsid w:val="008914C5"/>
    <w:rsid w:val="008B2738"/>
    <w:rsid w:val="008E2D4E"/>
    <w:rsid w:val="008F0A28"/>
    <w:rsid w:val="00921963"/>
    <w:rsid w:val="00923522"/>
    <w:rsid w:val="00977591"/>
    <w:rsid w:val="00977D26"/>
    <w:rsid w:val="0098382F"/>
    <w:rsid w:val="009A3013"/>
    <w:rsid w:val="009B582F"/>
    <w:rsid w:val="00A060C0"/>
    <w:rsid w:val="00A67FCE"/>
    <w:rsid w:val="00A9719F"/>
    <w:rsid w:val="00AF440C"/>
    <w:rsid w:val="00AF7915"/>
    <w:rsid w:val="00B31867"/>
    <w:rsid w:val="00B97FDC"/>
    <w:rsid w:val="00BE4D0E"/>
    <w:rsid w:val="00BE6382"/>
    <w:rsid w:val="00BF2E25"/>
    <w:rsid w:val="00BF7C6C"/>
    <w:rsid w:val="00C01B87"/>
    <w:rsid w:val="00C2128E"/>
    <w:rsid w:val="00CA3F80"/>
    <w:rsid w:val="00CC14AF"/>
    <w:rsid w:val="00CC6A90"/>
    <w:rsid w:val="00CF4CFB"/>
    <w:rsid w:val="00D04058"/>
    <w:rsid w:val="00D13A61"/>
    <w:rsid w:val="00D35139"/>
    <w:rsid w:val="00D40DEE"/>
    <w:rsid w:val="00E37FD0"/>
    <w:rsid w:val="00E45569"/>
    <w:rsid w:val="00EA465B"/>
    <w:rsid w:val="00ED3A42"/>
    <w:rsid w:val="00EE13F7"/>
    <w:rsid w:val="00EE1E5F"/>
    <w:rsid w:val="00F32278"/>
    <w:rsid w:val="00F34272"/>
    <w:rsid w:val="00F71838"/>
    <w:rsid w:val="00F73DC9"/>
    <w:rsid w:val="00FB0E18"/>
    <w:rsid w:val="00FC368D"/>
    <w:rsid w:val="00FD3918"/>
    <w:rsid w:val="00FE66B7"/>
    <w:rsid w:val="00FE700E"/>
    <w:rsid w:val="00FF2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411FE"/>
    <w:pPr>
      <w:ind w:left="720"/>
      <w:contextualSpacing/>
    </w:pPr>
  </w:style>
  <w:style w:type="table" w:styleId="Tabelraster">
    <w:name w:val="Table Grid"/>
    <w:basedOn w:val="Standaardtabel"/>
    <w:uiPriority w:val="59"/>
    <w:rsid w:val="003A4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Char"/>
    <w:uiPriority w:val="99"/>
    <w:unhideWhenUsed/>
    <w:rsid w:val="00884A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4AF1"/>
  </w:style>
  <w:style w:type="character" w:styleId="Paginanummer">
    <w:name w:val="page number"/>
    <w:basedOn w:val="Standaardalinea-lettertype"/>
    <w:uiPriority w:val="99"/>
    <w:semiHidden/>
    <w:unhideWhenUsed/>
    <w:rsid w:val="00884AF1"/>
  </w:style>
  <w:style w:type="paragraph" w:styleId="Ballontekst">
    <w:name w:val="Balloon Text"/>
    <w:basedOn w:val="Standaard"/>
    <w:link w:val="BallontekstChar"/>
    <w:uiPriority w:val="99"/>
    <w:semiHidden/>
    <w:unhideWhenUsed/>
    <w:rsid w:val="003D7D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7DF8"/>
    <w:rPr>
      <w:rFonts w:ascii="Tahoma" w:hAnsi="Tahoma" w:cs="Tahoma"/>
      <w:sz w:val="16"/>
      <w:szCs w:val="16"/>
    </w:rPr>
  </w:style>
  <w:style w:type="table" w:styleId="Lichtearcering-accent5">
    <w:name w:val="Light Shading Accent 5"/>
    <w:basedOn w:val="Standaardtabel"/>
    <w:uiPriority w:val="60"/>
    <w:rsid w:val="00FB0E1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Verwijzingopmerking">
    <w:name w:val="annotation reference"/>
    <w:basedOn w:val="Standaardalinea-lettertype"/>
    <w:uiPriority w:val="99"/>
    <w:semiHidden/>
    <w:unhideWhenUsed/>
    <w:rsid w:val="00170DDC"/>
    <w:rPr>
      <w:sz w:val="16"/>
      <w:szCs w:val="16"/>
    </w:rPr>
  </w:style>
  <w:style w:type="paragraph" w:styleId="Tekstopmerking">
    <w:name w:val="annotation text"/>
    <w:basedOn w:val="Standaard"/>
    <w:link w:val="TekstopmerkingChar"/>
    <w:uiPriority w:val="99"/>
    <w:semiHidden/>
    <w:unhideWhenUsed/>
    <w:rsid w:val="00170DD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70DDC"/>
    <w:rPr>
      <w:sz w:val="20"/>
      <w:szCs w:val="20"/>
    </w:rPr>
  </w:style>
  <w:style w:type="paragraph" w:styleId="Onderwerpvanopmerking">
    <w:name w:val="annotation subject"/>
    <w:basedOn w:val="Tekstopmerking"/>
    <w:next w:val="Tekstopmerking"/>
    <w:link w:val="OnderwerpvanopmerkingChar"/>
    <w:uiPriority w:val="99"/>
    <w:semiHidden/>
    <w:unhideWhenUsed/>
    <w:rsid w:val="00170DDC"/>
    <w:rPr>
      <w:b/>
      <w:bCs/>
    </w:rPr>
  </w:style>
  <w:style w:type="character" w:customStyle="1" w:styleId="OnderwerpvanopmerkingChar">
    <w:name w:val="Onderwerp van opmerking Char"/>
    <w:basedOn w:val="TekstopmerkingChar"/>
    <w:link w:val="Onderwerpvanopmerking"/>
    <w:uiPriority w:val="99"/>
    <w:semiHidden/>
    <w:rsid w:val="00170DD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411FE"/>
    <w:pPr>
      <w:ind w:left="720"/>
      <w:contextualSpacing/>
    </w:pPr>
  </w:style>
  <w:style w:type="table" w:styleId="Tabelraster">
    <w:name w:val="Table Grid"/>
    <w:basedOn w:val="Standaardtabel"/>
    <w:uiPriority w:val="59"/>
    <w:rsid w:val="003A4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link w:val="VoettekstChar"/>
    <w:uiPriority w:val="99"/>
    <w:unhideWhenUsed/>
    <w:rsid w:val="00884A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4AF1"/>
  </w:style>
  <w:style w:type="character" w:styleId="Paginanummer">
    <w:name w:val="page number"/>
    <w:basedOn w:val="Standaardalinea-lettertype"/>
    <w:uiPriority w:val="99"/>
    <w:semiHidden/>
    <w:unhideWhenUsed/>
    <w:rsid w:val="00884AF1"/>
  </w:style>
  <w:style w:type="paragraph" w:styleId="Ballontekst">
    <w:name w:val="Balloon Text"/>
    <w:basedOn w:val="Standaard"/>
    <w:link w:val="BallontekstChar"/>
    <w:uiPriority w:val="99"/>
    <w:semiHidden/>
    <w:unhideWhenUsed/>
    <w:rsid w:val="003D7D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7DF8"/>
    <w:rPr>
      <w:rFonts w:ascii="Tahoma" w:hAnsi="Tahoma" w:cs="Tahoma"/>
      <w:sz w:val="16"/>
      <w:szCs w:val="16"/>
    </w:rPr>
  </w:style>
  <w:style w:type="table" w:styleId="Lichtearcering-accent5">
    <w:name w:val="Light Shading Accent 5"/>
    <w:basedOn w:val="Standaardtabel"/>
    <w:uiPriority w:val="60"/>
    <w:rsid w:val="00FB0E1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Verwijzingopmerking">
    <w:name w:val="annotation reference"/>
    <w:basedOn w:val="Standaardalinea-lettertype"/>
    <w:uiPriority w:val="99"/>
    <w:semiHidden/>
    <w:unhideWhenUsed/>
    <w:rsid w:val="00170DDC"/>
    <w:rPr>
      <w:sz w:val="16"/>
      <w:szCs w:val="16"/>
    </w:rPr>
  </w:style>
  <w:style w:type="paragraph" w:styleId="Tekstopmerking">
    <w:name w:val="annotation text"/>
    <w:basedOn w:val="Standaard"/>
    <w:link w:val="TekstopmerkingChar"/>
    <w:uiPriority w:val="99"/>
    <w:semiHidden/>
    <w:unhideWhenUsed/>
    <w:rsid w:val="00170DD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70DDC"/>
    <w:rPr>
      <w:sz w:val="20"/>
      <w:szCs w:val="20"/>
    </w:rPr>
  </w:style>
  <w:style w:type="paragraph" w:styleId="Onderwerpvanopmerking">
    <w:name w:val="annotation subject"/>
    <w:basedOn w:val="Tekstopmerking"/>
    <w:next w:val="Tekstopmerking"/>
    <w:link w:val="OnderwerpvanopmerkingChar"/>
    <w:uiPriority w:val="99"/>
    <w:semiHidden/>
    <w:unhideWhenUsed/>
    <w:rsid w:val="00170DDC"/>
    <w:rPr>
      <w:b/>
      <w:bCs/>
    </w:rPr>
  </w:style>
  <w:style w:type="character" w:customStyle="1" w:styleId="OnderwerpvanopmerkingChar">
    <w:name w:val="Onderwerp van opmerking Char"/>
    <w:basedOn w:val="TekstopmerkingChar"/>
    <w:link w:val="Onderwerpvanopmerking"/>
    <w:uiPriority w:val="99"/>
    <w:semiHidden/>
    <w:rsid w:val="00170D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3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oleObject" Target="embeddings/oleObject6.bin"/><Relationship Id="rId34" Type="http://schemas.openxmlformats.org/officeDocument/2006/relationships/image" Target="media/image14.wmf"/><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oleObject" Target="embeddings/oleObject21.bin"/><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41" Type="http://schemas.openxmlformats.org/officeDocument/2006/relationships/image" Target="media/image17.wmf"/><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4.bin"/><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1.wmf"/><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oleObject" Target="embeddings/oleObject22.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2.w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B29B9-C633-40DE-BF5E-D7CC824FF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2104</Words>
  <Characters>12881</Characters>
  <Application>Microsoft Office Word</Application>
  <DocSecurity>0</DocSecurity>
  <Lines>2576</Lines>
  <Paragraphs>599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Wageningen UR</Company>
  <LinksUpToDate>false</LinksUpToDate>
  <CharactersWithSpaces>14386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Bijma, Piter</dc:creator>
  <cp:lastModifiedBy>Hoving-Bolink, Rita</cp:lastModifiedBy>
  <cp:revision>2</cp:revision>
  <cp:lastPrinted>2012-03-16T09:05:00Z</cp:lastPrinted>
  <dcterms:created xsi:type="dcterms:W3CDTF">2013-09-19T09:35:00Z</dcterms:created>
  <dcterms:modified xsi:type="dcterms:W3CDTF">2013-09-19T09:35:00Z</dcterms:modified>
</cp:coreProperties>
</file>