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47A" w:rsidRDefault="005A247A" w:rsidP="005A247A">
      <w:pPr>
        <w:autoSpaceDE w:val="0"/>
        <w:autoSpaceDN w:val="0"/>
        <w:adjustRightInd w:val="0"/>
        <w:spacing w:after="0" w:line="240" w:lineRule="auto"/>
        <w:rPr>
          <w:rFonts w:ascii="Arial-BoldMT" w:hAnsi="Arial-BoldMT" w:cs="Arial-BoldMT"/>
          <w:b/>
          <w:bCs/>
          <w:sz w:val="28"/>
          <w:szCs w:val="28"/>
        </w:rPr>
      </w:pPr>
      <w:bookmarkStart w:id="0" w:name="_GoBack"/>
      <w:bookmarkEnd w:id="0"/>
      <w:r>
        <w:rPr>
          <w:rFonts w:ascii="Arial-BoldMT" w:hAnsi="Arial-BoldMT" w:cs="Arial-BoldMT"/>
          <w:b/>
          <w:bCs/>
          <w:sz w:val="28"/>
          <w:szCs w:val="28"/>
        </w:rPr>
        <w:t>Thesis ring: giving and receiving feedback</w:t>
      </w:r>
    </w:p>
    <w:p w:rsidR="005A247A" w:rsidRDefault="005A247A" w:rsidP="005A247A">
      <w:pPr>
        <w:autoSpaceDE w:val="0"/>
        <w:autoSpaceDN w:val="0"/>
        <w:adjustRightInd w:val="0"/>
        <w:spacing w:after="0" w:line="240" w:lineRule="auto"/>
        <w:rPr>
          <w:rFonts w:ascii="Arial-BoldMT" w:hAnsi="Arial-BoldMT" w:cs="Arial-BoldMT"/>
          <w:b/>
          <w:bCs/>
          <w:sz w:val="28"/>
          <w:szCs w:val="28"/>
        </w:rPr>
      </w:pPr>
    </w:p>
    <w:p w:rsidR="005A247A" w:rsidRDefault="005A247A" w:rsidP="005A247A">
      <w:pPr>
        <w:autoSpaceDE w:val="0"/>
        <w:autoSpaceDN w:val="0"/>
        <w:adjustRightInd w:val="0"/>
        <w:spacing w:after="0" w:line="240" w:lineRule="auto"/>
        <w:rPr>
          <w:rFonts w:ascii="TimesNewRomanPSMT" w:hAnsi="TimesNewRomanPSMT" w:cs="TimesNewRomanPSMT"/>
          <w:sz w:val="22"/>
        </w:rPr>
      </w:pPr>
      <w:r>
        <w:rPr>
          <w:rFonts w:ascii="TimesNewRomanPSMT" w:hAnsi="TimesNewRomanPSMT" w:cs="TimesNewRomanPSMT"/>
          <w:sz w:val="22"/>
        </w:rPr>
        <w:t>In your thesis ring meetings you will provide other students with feedback on their writing. It is important to be aware of certain criteria, described here, when giving and receiving feedback. Feedback literally means ‘giving back’. It is not a euphemism for criticism. You could describe feedback as: information regarding the way my message or behaviour has been received and interpreted.</w:t>
      </w:r>
    </w:p>
    <w:p w:rsidR="00961B15" w:rsidRDefault="00961B15" w:rsidP="005A247A">
      <w:pPr>
        <w:autoSpaceDE w:val="0"/>
        <w:autoSpaceDN w:val="0"/>
        <w:adjustRightInd w:val="0"/>
        <w:spacing w:after="0" w:line="240" w:lineRule="auto"/>
        <w:rPr>
          <w:rFonts w:ascii="TimesNewRomanPSMT" w:hAnsi="TimesNewRomanPSMT" w:cs="TimesNewRomanPSMT"/>
          <w:sz w:val="22"/>
        </w:rPr>
      </w:pPr>
    </w:p>
    <w:p w:rsidR="005A247A" w:rsidRDefault="005A247A" w:rsidP="005A247A">
      <w:pPr>
        <w:autoSpaceDE w:val="0"/>
        <w:autoSpaceDN w:val="0"/>
        <w:adjustRightInd w:val="0"/>
        <w:spacing w:after="0" w:line="240" w:lineRule="auto"/>
        <w:rPr>
          <w:rFonts w:ascii="TimesNewRomanPSMT" w:hAnsi="TimesNewRomanPSMT" w:cs="TimesNewRomanPSMT"/>
          <w:sz w:val="22"/>
        </w:rPr>
      </w:pPr>
      <w:r>
        <w:rPr>
          <w:rFonts w:ascii="TimesNewRomanPSMT" w:hAnsi="TimesNewRomanPSMT" w:cs="TimesNewRomanPSMT"/>
          <w:sz w:val="22"/>
        </w:rPr>
        <w:t xml:space="preserve">By receiving feedback you get information about what others notice and this allows you to obtain insights into your own blind spots. It helps you analyse your own patterns in your behaviour or, in the case of this thesis ring, your writing. It stimulates you to think about and implement possibilities to improve. </w:t>
      </w:r>
      <w:r>
        <w:rPr>
          <w:rFonts w:ascii="TimesNewRomanPS-ItalicMT" w:hAnsi="TimesNewRomanPS-ItalicMT" w:cs="TimesNewRomanPS-ItalicMT"/>
          <w:i/>
          <w:iCs/>
          <w:sz w:val="22"/>
        </w:rPr>
        <w:t xml:space="preserve">Receiving feedback </w:t>
      </w:r>
      <w:r>
        <w:rPr>
          <w:rFonts w:ascii="TimesNewRomanPSMT" w:hAnsi="TimesNewRomanPSMT" w:cs="TimesNewRomanPSMT"/>
          <w:sz w:val="22"/>
        </w:rPr>
        <w:t xml:space="preserve">allows you to develop your competences or skills. Logically, </w:t>
      </w:r>
      <w:r>
        <w:rPr>
          <w:rFonts w:ascii="TimesNewRomanPS-ItalicMT" w:hAnsi="TimesNewRomanPS-ItalicMT" w:cs="TimesNewRomanPS-ItalicMT"/>
          <w:i/>
          <w:iCs/>
          <w:sz w:val="22"/>
        </w:rPr>
        <w:t xml:space="preserve">Giving feedback </w:t>
      </w:r>
      <w:r>
        <w:rPr>
          <w:rFonts w:ascii="TimesNewRomanPSMT" w:hAnsi="TimesNewRomanPSMT" w:cs="TimesNewRomanPSMT"/>
          <w:sz w:val="22"/>
        </w:rPr>
        <w:t xml:space="preserve">is a prerequisite for this. Well-given feedback can help you assess your strengths and weak points and allows you to address your weaknesses from the basis of your strengths. Feedback is an instrument for your own development. It can therefore be useful to think about certain points on which you would like to receive feedback beforehand. </w:t>
      </w:r>
    </w:p>
    <w:p w:rsidR="005A247A" w:rsidRDefault="005A247A" w:rsidP="005A247A">
      <w:pPr>
        <w:autoSpaceDE w:val="0"/>
        <w:autoSpaceDN w:val="0"/>
        <w:adjustRightInd w:val="0"/>
        <w:spacing w:after="0" w:line="240" w:lineRule="auto"/>
        <w:rPr>
          <w:rFonts w:ascii="TimesNewRomanPSMT" w:hAnsi="TimesNewRomanPSMT" w:cs="TimesNewRomanPSMT"/>
          <w:sz w:val="22"/>
        </w:rPr>
      </w:pPr>
    </w:p>
    <w:p w:rsidR="005A247A" w:rsidRDefault="005A247A" w:rsidP="005A247A">
      <w:pPr>
        <w:autoSpaceDE w:val="0"/>
        <w:autoSpaceDN w:val="0"/>
        <w:adjustRightInd w:val="0"/>
        <w:spacing w:after="0" w:line="240" w:lineRule="auto"/>
        <w:rPr>
          <w:rFonts w:ascii="TimesNewRomanPSMT" w:hAnsi="TimesNewRomanPSMT" w:cs="TimesNewRomanPSMT"/>
          <w:sz w:val="22"/>
        </w:rPr>
      </w:pPr>
      <w:r>
        <w:rPr>
          <w:rFonts w:ascii="TimesNewRomanPSMT" w:hAnsi="TimesNewRomanPSMT" w:cs="TimesNewRomanPSMT"/>
          <w:sz w:val="22"/>
        </w:rPr>
        <w:t xml:space="preserve">Here, we list the advice/pointers for when you </w:t>
      </w:r>
      <w:r>
        <w:rPr>
          <w:rFonts w:ascii="TimesNewRomanPS-BoldMT" w:hAnsi="TimesNewRomanPS-BoldMT" w:cs="TimesNewRomanPS-BoldMT"/>
          <w:b/>
          <w:bCs/>
          <w:sz w:val="22"/>
        </w:rPr>
        <w:t xml:space="preserve">give </w:t>
      </w:r>
      <w:r>
        <w:rPr>
          <w:rFonts w:ascii="TimesNewRomanPSMT" w:hAnsi="TimesNewRomanPSMT" w:cs="TimesNewRomanPSMT"/>
          <w:sz w:val="22"/>
        </w:rPr>
        <w:t xml:space="preserve">and when you </w:t>
      </w:r>
      <w:r>
        <w:rPr>
          <w:rFonts w:ascii="TimesNewRomanPS-BoldMT" w:hAnsi="TimesNewRomanPS-BoldMT" w:cs="TimesNewRomanPS-BoldMT"/>
          <w:b/>
          <w:bCs/>
          <w:sz w:val="22"/>
        </w:rPr>
        <w:t xml:space="preserve">receive </w:t>
      </w:r>
      <w:r>
        <w:rPr>
          <w:rFonts w:ascii="TimesNewRomanPSMT" w:hAnsi="TimesNewRomanPSMT" w:cs="TimesNewRomanPSMT"/>
          <w:sz w:val="22"/>
        </w:rPr>
        <w:t xml:space="preserve">feedback. </w:t>
      </w:r>
    </w:p>
    <w:p w:rsidR="005A247A" w:rsidRDefault="005A247A" w:rsidP="005A247A">
      <w:pPr>
        <w:autoSpaceDE w:val="0"/>
        <w:autoSpaceDN w:val="0"/>
        <w:adjustRightInd w:val="0"/>
        <w:spacing w:after="0" w:line="240" w:lineRule="auto"/>
        <w:rPr>
          <w:rFonts w:ascii="TimesNewRomanPSMT" w:hAnsi="TimesNewRomanPSMT" w:cs="TimesNewRomanPSMT"/>
          <w:sz w:val="22"/>
        </w:rPr>
      </w:pPr>
    </w:p>
    <w:p w:rsidR="005A247A" w:rsidRDefault="005A247A" w:rsidP="005A247A">
      <w:pPr>
        <w:autoSpaceDE w:val="0"/>
        <w:autoSpaceDN w:val="0"/>
        <w:adjustRightInd w:val="0"/>
        <w:spacing w:after="0" w:line="240" w:lineRule="auto"/>
        <w:rPr>
          <w:rFonts w:ascii="TimesNewRomanPSMT" w:hAnsi="TimesNewRomanPSMT" w:cs="TimesNewRomanPSMT"/>
          <w:sz w:val="22"/>
        </w:rPr>
      </w:pPr>
      <w:r>
        <w:rPr>
          <w:rFonts w:ascii="TimesNewRomanPSMT" w:hAnsi="TimesNewRomanPSMT" w:cs="TimesNewRomanPSMT"/>
          <w:sz w:val="22"/>
        </w:rPr>
        <w:t xml:space="preserve">When </w:t>
      </w:r>
      <w:r>
        <w:rPr>
          <w:rFonts w:ascii="TimesNewRomanPS-BoldMT" w:hAnsi="TimesNewRomanPS-BoldMT" w:cs="TimesNewRomanPS-BoldMT"/>
          <w:b/>
          <w:bCs/>
          <w:sz w:val="22"/>
        </w:rPr>
        <w:t xml:space="preserve">giving feedback </w:t>
      </w:r>
      <w:r>
        <w:rPr>
          <w:rFonts w:ascii="TimesNewRomanPSMT" w:hAnsi="TimesNewRomanPSMT" w:cs="TimesNewRomanPSMT"/>
          <w:sz w:val="22"/>
        </w:rPr>
        <w:t xml:space="preserve">it is important to: </w:t>
      </w:r>
    </w:p>
    <w:p w:rsidR="005A247A" w:rsidRDefault="005A247A" w:rsidP="005A247A">
      <w:pPr>
        <w:autoSpaceDE w:val="0"/>
        <w:autoSpaceDN w:val="0"/>
        <w:adjustRightInd w:val="0"/>
        <w:spacing w:after="0" w:line="240" w:lineRule="auto"/>
        <w:ind w:left="284" w:hanging="284"/>
        <w:rPr>
          <w:rFonts w:ascii="TimesNewRomanPSMT" w:hAnsi="TimesNewRomanPSMT" w:cs="TimesNewRomanPSMT"/>
          <w:sz w:val="22"/>
        </w:rPr>
      </w:pPr>
      <w:r>
        <w:rPr>
          <w:rFonts w:ascii="TimesNewRomanPSMT" w:hAnsi="TimesNewRomanPSMT" w:cs="TimesNewRomanPSMT"/>
          <w:sz w:val="22"/>
        </w:rPr>
        <w:t xml:space="preserve">1. </w:t>
      </w:r>
      <w:r>
        <w:rPr>
          <w:rFonts w:ascii="TimesNewRomanPS-BoldMT" w:hAnsi="TimesNewRomanPS-BoldMT" w:cs="TimesNewRomanPS-BoldMT"/>
          <w:b/>
          <w:bCs/>
          <w:sz w:val="22"/>
        </w:rPr>
        <w:t xml:space="preserve">Balance </w:t>
      </w:r>
      <w:r>
        <w:rPr>
          <w:rFonts w:ascii="TimesNewRomanPSMT" w:hAnsi="TimesNewRomanPSMT" w:cs="TimesNewRomanPSMT"/>
          <w:sz w:val="22"/>
        </w:rPr>
        <w:t xml:space="preserve">your feedback: Mention </w:t>
      </w:r>
      <w:r>
        <w:rPr>
          <w:rFonts w:ascii="TimesNewRomanPS-BoldMT" w:hAnsi="TimesNewRomanPS-BoldMT" w:cs="TimesNewRomanPS-BoldMT"/>
          <w:b/>
          <w:bCs/>
          <w:sz w:val="22"/>
        </w:rPr>
        <w:t xml:space="preserve">both positive </w:t>
      </w:r>
      <w:r>
        <w:rPr>
          <w:rFonts w:ascii="TimesNewRomanPSMT" w:hAnsi="TimesNewRomanPSMT" w:cs="TimesNewRomanPSMT"/>
          <w:sz w:val="22"/>
        </w:rPr>
        <w:t xml:space="preserve">and </w:t>
      </w:r>
      <w:r>
        <w:rPr>
          <w:rFonts w:ascii="TimesNewRomanPS-BoldMT" w:hAnsi="TimesNewRomanPS-BoldMT" w:cs="TimesNewRomanPS-BoldMT"/>
          <w:b/>
          <w:bCs/>
          <w:sz w:val="22"/>
        </w:rPr>
        <w:t xml:space="preserve">constructive </w:t>
      </w:r>
      <w:r>
        <w:rPr>
          <w:rFonts w:ascii="TimesNewRomanPSMT" w:hAnsi="TimesNewRomanPSMT" w:cs="TimesNewRomanPSMT"/>
          <w:sz w:val="22"/>
        </w:rPr>
        <w:t>aspects (Tops and tips). It is equally important to know your strengths, as it is to know your weaknesses. Moreover, receiving positive feedback motivates.</w:t>
      </w:r>
    </w:p>
    <w:p w:rsidR="005A247A" w:rsidRDefault="005A247A" w:rsidP="005A247A">
      <w:pPr>
        <w:autoSpaceDE w:val="0"/>
        <w:autoSpaceDN w:val="0"/>
        <w:adjustRightInd w:val="0"/>
        <w:spacing w:after="0" w:line="240" w:lineRule="auto"/>
        <w:ind w:left="284" w:hanging="284"/>
        <w:rPr>
          <w:rFonts w:ascii="TimesNewRomanPSMT" w:hAnsi="TimesNewRomanPSMT" w:cs="TimesNewRomanPSMT"/>
          <w:sz w:val="22"/>
        </w:rPr>
      </w:pPr>
      <w:r>
        <w:rPr>
          <w:rFonts w:ascii="TimesNewRomanPSMT" w:hAnsi="TimesNewRomanPSMT" w:cs="TimesNewRomanPSMT"/>
          <w:sz w:val="22"/>
        </w:rPr>
        <w:t xml:space="preserve">2. </w:t>
      </w:r>
      <w:r>
        <w:rPr>
          <w:rFonts w:ascii="TimesNewRomanPS-BoldMT" w:hAnsi="TimesNewRomanPS-BoldMT" w:cs="TimesNewRomanPS-BoldMT"/>
          <w:b/>
          <w:bCs/>
          <w:sz w:val="22"/>
        </w:rPr>
        <w:t xml:space="preserve">Be specific. </w:t>
      </w:r>
      <w:r>
        <w:rPr>
          <w:rFonts w:ascii="TimesNewRomanPSMT" w:hAnsi="TimesNewRomanPSMT" w:cs="TimesNewRomanPSMT"/>
          <w:sz w:val="22"/>
        </w:rPr>
        <w:t>Comments such as “ I think it is a bad paragraph and it needs revision” are not helpful for the receiver. “For me, some of the sentences in this paragraph are quite long and I found it hard to identify the main clause.”</w:t>
      </w:r>
    </w:p>
    <w:p w:rsidR="005A247A" w:rsidRDefault="005A247A" w:rsidP="005A247A">
      <w:pPr>
        <w:autoSpaceDE w:val="0"/>
        <w:autoSpaceDN w:val="0"/>
        <w:adjustRightInd w:val="0"/>
        <w:spacing w:after="0" w:line="240" w:lineRule="auto"/>
        <w:ind w:left="284" w:hanging="284"/>
        <w:rPr>
          <w:rFonts w:ascii="TimesNewRomanPSMT" w:hAnsi="TimesNewRomanPSMT" w:cs="TimesNewRomanPSMT"/>
          <w:sz w:val="22"/>
        </w:rPr>
      </w:pPr>
      <w:r>
        <w:rPr>
          <w:rFonts w:ascii="TimesNewRomanPSMT" w:hAnsi="TimesNewRomanPSMT" w:cs="TimesNewRomanPSMT"/>
          <w:sz w:val="22"/>
        </w:rPr>
        <w:t xml:space="preserve">3. </w:t>
      </w:r>
      <w:r>
        <w:rPr>
          <w:rFonts w:ascii="TimesNewRomanPS-BoldMT" w:hAnsi="TimesNewRomanPS-BoldMT" w:cs="TimesNewRomanPS-BoldMT"/>
          <w:b/>
          <w:bCs/>
          <w:sz w:val="22"/>
        </w:rPr>
        <w:t xml:space="preserve">Connect concrete suggestions </w:t>
      </w:r>
      <w:r>
        <w:rPr>
          <w:rFonts w:ascii="TimesNewRomanPSMT" w:hAnsi="TimesNewRomanPSMT" w:cs="TimesNewRomanPSMT"/>
          <w:sz w:val="22"/>
        </w:rPr>
        <w:t xml:space="preserve">for improvement </w:t>
      </w:r>
      <w:r>
        <w:rPr>
          <w:rFonts w:ascii="TimesNewRomanPS-BoldMT" w:hAnsi="TimesNewRomanPS-BoldMT" w:cs="TimesNewRomanPS-BoldMT"/>
          <w:b/>
          <w:bCs/>
          <w:sz w:val="22"/>
        </w:rPr>
        <w:t xml:space="preserve">to constructive feedback. </w:t>
      </w:r>
      <w:r>
        <w:rPr>
          <w:rFonts w:ascii="TimesNewRomanPSMT" w:hAnsi="TimesNewRomanPSMT" w:cs="TimesNewRomanPSMT"/>
          <w:sz w:val="22"/>
        </w:rPr>
        <w:t>This will give the receiver the feeling that they can actually improve/work on it.</w:t>
      </w:r>
    </w:p>
    <w:p w:rsidR="005A247A" w:rsidRDefault="005A247A" w:rsidP="005A247A">
      <w:pPr>
        <w:autoSpaceDE w:val="0"/>
        <w:autoSpaceDN w:val="0"/>
        <w:adjustRightInd w:val="0"/>
        <w:spacing w:after="0" w:line="240" w:lineRule="auto"/>
        <w:ind w:left="284" w:hanging="284"/>
        <w:rPr>
          <w:rFonts w:ascii="TimesNewRomanPSMT" w:hAnsi="TimesNewRomanPSMT" w:cs="TimesNewRomanPSMT"/>
          <w:sz w:val="22"/>
        </w:rPr>
      </w:pPr>
      <w:r>
        <w:rPr>
          <w:rFonts w:ascii="TimesNewRomanPSMT" w:hAnsi="TimesNewRomanPSMT" w:cs="TimesNewRomanPSMT"/>
          <w:sz w:val="22"/>
        </w:rPr>
        <w:t>4. Provide examples.</w:t>
      </w:r>
    </w:p>
    <w:p w:rsidR="005A247A" w:rsidRDefault="005A247A" w:rsidP="005A247A">
      <w:pPr>
        <w:autoSpaceDE w:val="0"/>
        <w:autoSpaceDN w:val="0"/>
        <w:adjustRightInd w:val="0"/>
        <w:spacing w:after="0" w:line="240" w:lineRule="auto"/>
        <w:ind w:left="284" w:hanging="284"/>
        <w:rPr>
          <w:rFonts w:ascii="TimesNewRomanPSMT" w:hAnsi="TimesNewRomanPSMT" w:cs="TimesNewRomanPSMT"/>
          <w:sz w:val="22"/>
        </w:rPr>
      </w:pPr>
      <w:r>
        <w:rPr>
          <w:rFonts w:ascii="TimesNewRomanPSMT" w:hAnsi="TimesNewRomanPSMT" w:cs="TimesNewRomanPSMT"/>
          <w:sz w:val="22"/>
        </w:rPr>
        <w:t xml:space="preserve">5. Limit your comments to what you have </w:t>
      </w:r>
      <w:r>
        <w:rPr>
          <w:rFonts w:ascii="TimesNewRomanPS-BoldMT" w:hAnsi="TimesNewRomanPS-BoldMT" w:cs="TimesNewRomanPS-BoldMT"/>
          <w:b/>
          <w:bCs/>
          <w:sz w:val="22"/>
        </w:rPr>
        <w:t xml:space="preserve">observed (objectively) </w:t>
      </w:r>
      <w:r>
        <w:rPr>
          <w:rFonts w:ascii="TimesNewRomanPSMT" w:hAnsi="TimesNewRomanPSMT" w:cs="TimesNewRomanPSMT"/>
          <w:sz w:val="22"/>
        </w:rPr>
        <w:t xml:space="preserve">in an open way (without any judgement or premature conclusions). For instance: “I noticed that you used two different names throughout your text for this treatment, did you do this for a certain reason?”. In this way you give the receiver the opportunity to respond and explain. To address the subjective factors, which also play a part in how you receive information, you can </w:t>
      </w:r>
      <w:r>
        <w:rPr>
          <w:rFonts w:ascii="TimesNewRomanPS-BoldMT" w:hAnsi="TimesNewRomanPS-BoldMT" w:cs="TimesNewRomanPS-BoldMT"/>
          <w:b/>
          <w:bCs/>
          <w:sz w:val="22"/>
        </w:rPr>
        <w:t>describe the effect it has on you</w:t>
      </w:r>
      <w:r>
        <w:rPr>
          <w:rFonts w:ascii="TimesNewRomanPSMT" w:hAnsi="TimesNewRomanPSMT" w:cs="TimesNewRomanPSMT"/>
          <w:sz w:val="22"/>
        </w:rPr>
        <w:t>. For instance: “For me, it would be clearer if you started with this element”.</w:t>
      </w:r>
    </w:p>
    <w:p w:rsidR="005A247A" w:rsidRDefault="005A247A" w:rsidP="005A247A">
      <w:pPr>
        <w:autoSpaceDE w:val="0"/>
        <w:autoSpaceDN w:val="0"/>
        <w:adjustRightInd w:val="0"/>
        <w:spacing w:after="0" w:line="240" w:lineRule="auto"/>
        <w:ind w:left="284" w:hanging="284"/>
        <w:rPr>
          <w:rFonts w:ascii="TimesNewRomanPSMT" w:hAnsi="TimesNewRomanPSMT" w:cs="TimesNewRomanPSMT"/>
          <w:sz w:val="22"/>
        </w:rPr>
      </w:pPr>
      <w:r>
        <w:rPr>
          <w:rFonts w:ascii="TimesNewRomanPSMT" w:hAnsi="TimesNewRomanPSMT" w:cs="TimesNewRomanPSMT"/>
          <w:sz w:val="22"/>
        </w:rPr>
        <w:t xml:space="preserve">6. </w:t>
      </w:r>
      <w:r>
        <w:rPr>
          <w:rFonts w:ascii="TimesNewRomanPS-BoldMT" w:hAnsi="TimesNewRomanPS-BoldMT" w:cs="TimesNewRomanPS-BoldMT"/>
          <w:b/>
          <w:bCs/>
          <w:sz w:val="22"/>
        </w:rPr>
        <w:t xml:space="preserve">Respect the intentions </w:t>
      </w:r>
      <w:r>
        <w:rPr>
          <w:rFonts w:ascii="TimesNewRomanPSMT" w:hAnsi="TimesNewRomanPSMT" w:cs="TimesNewRomanPSMT"/>
          <w:sz w:val="22"/>
        </w:rPr>
        <w:t>of the receiver. Be careful with remarks such as “I think you should have elaborated on that topic”. This may not be in line with the intentions the receiver had when writing that piece. Check this first.</w:t>
      </w:r>
    </w:p>
    <w:p w:rsidR="005A247A" w:rsidRDefault="005A247A" w:rsidP="005A247A">
      <w:pPr>
        <w:autoSpaceDE w:val="0"/>
        <w:autoSpaceDN w:val="0"/>
        <w:adjustRightInd w:val="0"/>
        <w:spacing w:after="0" w:line="240" w:lineRule="auto"/>
        <w:ind w:left="284" w:hanging="284"/>
        <w:rPr>
          <w:rFonts w:ascii="TimesNewRomanPSMT" w:hAnsi="TimesNewRomanPSMT" w:cs="TimesNewRomanPSMT"/>
          <w:sz w:val="22"/>
        </w:rPr>
      </w:pPr>
      <w:r>
        <w:rPr>
          <w:rFonts w:ascii="TimesNewRomanPSMT" w:hAnsi="TimesNewRomanPSMT" w:cs="TimesNewRomanPSMT"/>
          <w:sz w:val="22"/>
        </w:rPr>
        <w:t xml:space="preserve">7. </w:t>
      </w:r>
      <w:r>
        <w:rPr>
          <w:rFonts w:ascii="TimesNewRomanPS-BoldMT" w:hAnsi="TimesNewRomanPS-BoldMT" w:cs="TimesNewRomanPS-BoldMT"/>
          <w:b/>
          <w:bCs/>
          <w:sz w:val="22"/>
        </w:rPr>
        <w:t xml:space="preserve">Don’t generalise. </w:t>
      </w:r>
      <w:r>
        <w:rPr>
          <w:rFonts w:ascii="TimesNewRomanPSMT" w:hAnsi="TimesNewRomanPSMT" w:cs="TimesNewRomanPSMT"/>
          <w:sz w:val="22"/>
        </w:rPr>
        <w:t>Try to avoid using always/never in your sentences, such as “You always do that”.</w:t>
      </w:r>
    </w:p>
    <w:p w:rsidR="005A247A" w:rsidRDefault="005A247A" w:rsidP="005A247A">
      <w:pPr>
        <w:autoSpaceDE w:val="0"/>
        <w:autoSpaceDN w:val="0"/>
        <w:adjustRightInd w:val="0"/>
        <w:spacing w:after="0" w:line="240" w:lineRule="auto"/>
        <w:ind w:left="284" w:hanging="284"/>
        <w:rPr>
          <w:rFonts w:ascii="TimesNewRomanPSMT" w:hAnsi="TimesNewRomanPSMT" w:cs="TimesNewRomanPSMT"/>
          <w:sz w:val="22"/>
        </w:rPr>
      </w:pPr>
      <w:r>
        <w:rPr>
          <w:rFonts w:ascii="TimesNewRomanPSMT" w:hAnsi="TimesNewRomanPSMT" w:cs="TimesNewRomanPSMT"/>
          <w:sz w:val="22"/>
        </w:rPr>
        <w:t xml:space="preserve">8. </w:t>
      </w:r>
      <w:r>
        <w:rPr>
          <w:rFonts w:ascii="TimesNewRomanPS-BoldMT" w:hAnsi="TimesNewRomanPS-BoldMT" w:cs="TimesNewRomanPS-BoldMT"/>
          <w:b/>
          <w:bCs/>
          <w:sz w:val="22"/>
        </w:rPr>
        <w:t xml:space="preserve">Stimulate </w:t>
      </w:r>
      <w:r>
        <w:rPr>
          <w:rFonts w:ascii="TimesNewRomanPSMT" w:hAnsi="TimesNewRomanPSMT" w:cs="TimesNewRomanPSMT"/>
          <w:sz w:val="22"/>
        </w:rPr>
        <w:t xml:space="preserve">the receiver </w:t>
      </w:r>
      <w:r>
        <w:rPr>
          <w:rFonts w:ascii="TimesNewRomanPS-BoldMT" w:hAnsi="TimesNewRomanPS-BoldMT" w:cs="TimesNewRomanPS-BoldMT"/>
          <w:b/>
          <w:bCs/>
          <w:sz w:val="22"/>
        </w:rPr>
        <w:t xml:space="preserve">to reflect </w:t>
      </w:r>
      <w:r>
        <w:rPr>
          <w:rFonts w:ascii="TimesNewRomanPSMT" w:hAnsi="TimesNewRomanPSMT" w:cs="TimesNewRomanPSMT"/>
          <w:sz w:val="22"/>
        </w:rPr>
        <w:t>on his or her own patterns/behaviour. For instance by checking if he or she understood what you meant with your feedback.</w:t>
      </w:r>
    </w:p>
    <w:p w:rsidR="005A247A" w:rsidRDefault="005A247A" w:rsidP="005A247A">
      <w:pPr>
        <w:autoSpaceDE w:val="0"/>
        <w:autoSpaceDN w:val="0"/>
        <w:adjustRightInd w:val="0"/>
        <w:spacing w:after="0" w:line="240" w:lineRule="auto"/>
        <w:rPr>
          <w:rFonts w:ascii="TimesNewRomanPSMT" w:hAnsi="TimesNewRomanPSMT" w:cs="TimesNewRomanPSMT"/>
          <w:sz w:val="22"/>
        </w:rPr>
      </w:pPr>
    </w:p>
    <w:p w:rsidR="005A247A" w:rsidRDefault="005A247A" w:rsidP="005A247A">
      <w:pPr>
        <w:autoSpaceDE w:val="0"/>
        <w:autoSpaceDN w:val="0"/>
        <w:adjustRightInd w:val="0"/>
        <w:spacing w:after="0" w:line="240" w:lineRule="auto"/>
        <w:rPr>
          <w:rFonts w:ascii="TimesNewRomanPSMT" w:hAnsi="TimesNewRomanPSMT" w:cs="TimesNewRomanPSMT"/>
          <w:sz w:val="22"/>
        </w:rPr>
      </w:pPr>
      <w:r>
        <w:rPr>
          <w:rFonts w:ascii="TimesNewRomanPSMT" w:hAnsi="TimesNewRomanPSMT" w:cs="TimesNewRomanPSMT"/>
          <w:sz w:val="22"/>
        </w:rPr>
        <w:t xml:space="preserve">When </w:t>
      </w:r>
      <w:r>
        <w:rPr>
          <w:rFonts w:ascii="TimesNewRomanPS-BoldMT" w:hAnsi="TimesNewRomanPS-BoldMT" w:cs="TimesNewRomanPS-BoldMT"/>
          <w:b/>
          <w:bCs/>
          <w:sz w:val="22"/>
        </w:rPr>
        <w:t xml:space="preserve">receiving feedback </w:t>
      </w:r>
      <w:r>
        <w:rPr>
          <w:rFonts w:ascii="TimesNewRomanPSMT" w:hAnsi="TimesNewRomanPSMT" w:cs="TimesNewRomanPSMT"/>
          <w:sz w:val="22"/>
        </w:rPr>
        <w:t>it is important to:</w:t>
      </w:r>
    </w:p>
    <w:p w:rsidR="005A247A" w:rsidRDefault="005A247A" w:rsidP="005A247A">
      <w:pPr>
        <w:autoSpaceDE w:val="0"/>
        <w:autoSpaceDN w:val="0"/>
        <w:adjustRightInd w:val="0"/>
        <w:spacing w:after="0" w:line="240" w:lineRule="auto"/>
        <w:ind w:left="284" w:hanging="284"/>
        <w:rPr>
          <w:rFonts w:ascii="TimesNewRomanPSMT" w:hAnsi="TimesNewRomanPSMT" w:cs="TimesNewRomanPSMT"/>
          <w:sz w:val="22"/>
        </w:rPr>
      </w:pPr>
      <w:r>
        <w:rPr>
          <w:rFonts w:ascii="TimesNewRomanPSMT" w:hAnsi="TimesNewRomanPSMT" w:cs="TimesNewRomanPSMT"/>
          <w:sz w:val="22"/>
        </w:rPr>
        <w:t>1.</w:t>
      </w:r>
      <w:r>
        <w:rPr>
          <w:rFonts w:ascii="TimesNewRomanPSMT" w:hAnsi="TimesNewRomanPSMT" w:cs="TimesNewRomanPSMT"/>
          <w:sz w:val="22"/>
        </w:rPr>
        <w:tab/>
        <w:t xml:space="preserve">To </w:t>
      </w:r>
      <w:r>
        <w:rPr>
          <w:rFonts w:ascii="TimesNewRomanPS-BoldMT" w:hAnsi="TimesNewRomanPS-BoldMT" w:cs="TimesNewRomanPS-BoldMT"/>
          <w:b/>
          <w:bCs/>
          <w:sz w:val="22"/>
        </w:rPr>
        <w:t xml:space="preserve">let the other person finish </w:t>
      </w:r>
      <w:r>
        <w:rPr>
          <w:rFonts w:ascii="TimesNewRomanPSMT" w:hAnsi="TimesNewRomanPSMT" w:cs="TimesNewRomanPSMT"/>
          <w:sz w:val="22"/>
        </w:rPr>
        <w:t>his or her story/sentences.</w:t>
      </w:r>
    </w:p>
    <w:p w:rsidR="005A247A" w:rsidRDefault="005A247A" w:rsidP="005A247A">
      <w:pPr>
        <w:autoSpaceDE w:val="0"/>
        <w:autoSpaceDN w:val="0"/>
        <w:adjustRightInd w:val="0"/>
        <w:spacing w:after="0" w:line="240" w:lineRule="auto"/>
        <w:ind w:left="284" w:hanging="284"/>
        <w:rPr>
          <w:rFonts w:ascii="TimesNewRomanPS-BoldMT" w:hAnsi="TimesNewRomanPS-BoldMT" w:cs="TimesNewRomanPS-BoldMT"/>
          <w:b/>
          <w:bCs/>
          <w:sz w:val="22"/>
        </w:rPr>
      </w:pPr>
      <w:r>
        <w:rPr>
          <w:rFonts w:ascii="TimesNewRomanPSMT" w:hAnsi="TimesNewRomanPSMT" w:cs="TimesNewRomanPSMT"/>
          <w:sz w:val="22"/>
        </w:rPr>
        <w:t>2.</w:t>
      </w:r>
      <w:r>
        <w:rPr>
          <w:rFonts w:ascii="TimesNewRomanPSMT" w:hAnsi="TimesNewRomanPSMT" w:cs="TimesNewRomanPSMT"/>
          <w:sz w:val="22"/>
        </w:rPr>
        <w:tab/>
        <w:t xml:space="preserve"> </w:t>
      </w:r>
      <w:r>
        <w:rPr>
          <w:rFonts w:ascii="TimesNewRomanPS-BoldMT" w:hAnsi="TimesNewRomanPS-BoldMT" w:cs="TimesNewRomanPS-BoldMT"/>
          <w:b/>
          <w:bCs/>
          <w:sz w:val="22"/>
        </w:rPr>
        <w:t>Listen</w:t>
      </w:r>
    </w:p>
    <w:p w:rsidR="005A247A" w:rsidRDefault="005A247A" w:rsidP="005A247A">
      <w:pPr>
        <w:autoSpaceDE w:val="0"/>
        <w:autoSpaceDN w:val="0"/>
        <w:adjustRightInd w:val="0"/>
        <w:spacing w:after="0" w:line="240" w:lineRule="auto"/>
        <w:ind w:left="284" w:hanging="284"/>
        <w:rPr>
          <w:rFonts w:ascii="TimesNewRomanPSMT" w:hAnsi="TimesNewRomanPSMT" w:cs="TimesNewRomanPSMT"/>
          <w:sz w:val="22"/>
        </w:rPr>
      </w:pPr>
      <w:r>
        <w:rPr>
          <w:rFonts w:ascii="TimesNewRomanPSMT" w:hAnsi="TimesNewRomanPSMT" w:cs="TimesNewRomanPSMT"/>
          <w:sz w:val="22"/>
        </w:rPr>
        <w:t>3.</w:t>
      </w:r>
      <w:r>
        <w:rPr>
          <w:rFonts w:ascii="TimesNewRomanPSMT" w:hAnsi="TimesNewRomanPSMT" w:cs="TimesNewRomanPSMT"/>
          <w:sz w:val="22"/>
        </w:rPr>
        <w:tab/>
        <w:t xml:space="preserve"> </w:t>
      </w:r>
      <w:r>
        <w:rPr>
          <w:rFonts w:ascii="TimesNewRomanPS-BoldMT" w:hAnsi="TimesNewRomanPS-BoldMT" w:cs="TimesNewRomanPS-BoldMT"/>
          <w:b/>
          <w:bCs/>
          <w:sz w:val="22"/>
        </w:rPr>
        <w:t xml:space="preserve">Don’t get angry </w:t>
      </w:r>
      <w:r>
        <w:rPr>
          <w:rFonts w:ascii="TimesNewRomanPSMT" w:hAnsi="TimesNewRomanPSMT" w:cs="TimesNewRomanPSMT"/>
          <w:sz w:val="22"/>
        </w:rPr>
        <w:t>(the other person is helping you).</w:t>
      </w:r>
    </w:p>
    <w:p w:rsidR="005A247A" w:rsidRDefault="005A247A" w:rsidP="005A247A">
      <w:pPr>
        <w:autoSpaceDE w:val="0"/>
        <w:autoSpaceDN w:val="0"/>
        <w:adjustRightInd w:val="0"/>
        <w:spacing w:after="0" w:line="240" w:lineRule="auto"/>
        <w:ind w:left="284" w:hanging="284"/>
        <w:rPr>
          <w:rFonts w:ascii="TimesNewRomanPSMT" w:hAnsi="TimesNewRomanPSMT" w:cs="TimesNewRomanPSMT"/>
          <w:sz w:val="22"/>
        </w:rPr>
      </w:pPr>
      <w:r>
        <w:rPr>
          <w:rFonts w:ascii="TimesNewRomanPSMT" w:hAnsi="TimesNewRomanPSMT" w:cs="TimesNewRomanPSMT"/>
          <w:sz w:val="22"/>
        </w:rPr>
        <w:t>4.</w:t>
      </w:r>
      <w:r>
        <w:rPr>
          <w:rFonts w:ascii="TimesNewRomanPSMT" w:hAnsi="TimesNewRomanPSMT" w:cs="TimesNewRomanPSMT"/>
          <w:sz w:val="22"/>
        </w:rPr>
        <w:tab/>
        <w:t xml:space="preserve"> </w:t>
      </w:r>
      <w:r>
        <w:rPr>
          <w:rFonts w:ascii="TimesNewRomanPS-BoldMT" w:hAnsi="TimesNewRomanPS-BoldMT" w:cs="TimesNewRomanPS-BoldMT"/>
          <w:b/>
          <w:bCs/>
          <w:sz w:val="22"/>
        </w:rPr>
        <w:t xml:space="preserve">Don’t defend </w:t>
      </w:r>
      <w:r>
        <w:rPr>
          <w:rFonts w:ascii="TimesNewRomanPSMT" w:hAnsi="TimesNewRomanPSMT" w:cs="TimesNewRomanPSMT"/>
          <w:sz w:val="22"/>
        </w:rPr>
        <w:t>yourself (an often made mistake).</w:t>
      </w:r>
    </w:p>
    <w:p w:rsidR="005A247A" w:rsidRDefault="005A247A" w:rsidP="005A247A">
      <w:pPr>
        <w:autoSpaceDE w:val="0"/>
        <w:autoSpaceDN w:val="0"/>
        <w:adjustRightInd w:val="0"/>
        <w:spacing w:after="0" w:line="240" w:lineRule="auto"/>
        <w:ind w:left="284" w:hanging="284"/>
        <w:rPr>
          <w:rFonts w:ascii="TimesNewRomanPSMT" w:hAnsi="TimesNewRomanPSMT" w:cs="TimesNewRomanPSMT"/>
          <w:sz w:val="22"/>
        </w:rPr>
      </w:pPr>
      <w:r>
        <w:rPr>
          <w:rFonts w:ascii="TimesNewRomanPSMT" w:hAnsi="TimesNewRomanPSMT" w:cs="TimesNewRomanPSMT"/>
          <w:sz w:val="22"/>
        </w:rPr>
        <w:t>5.</w:t>
      </w:r>
      <w:r>
        <w:rPr>
          <w:rFonts w:ascii="TimesNewRomanPSMT" w:hAnsi="TimesNewRomanPSMT" w:cs="TimesNewRomanPSMT"/>
          <w:sz w:val="22"/>
        </w:rPr>
        <w:tab/>
        <w:t xml:space="preserve"> </w:t>
      </w:r>
      <w:r>
        <w:rPr>
          <w:rFonts w:ascii="TimesNewRomanPS-BoldMT" w:hAnsi="TimesNewRomanPS-BoldMT" w:cs="TimesNewRomanPS-BoldMT"/>
          <w:b/>
          <w:bCs/>
          <w:sz w:val="22"/>
        </w:rPr>
        <w:t xml:space="preserve">Summarize </w:t>
      </w:r>
      <w:r>
        <w:rPr>
          <w:rFonts w:ascii="TimesNewRomanPSMT" w:hAnsi="TimesNewRomanPSMT" w:cs="TimesNewRomanPSMT"/>
          <w:sz w:val="22"/>
        </w:rPr>
        <w:t xml:space="preserve">the feedback </w:t>
      </w:r>
      <w:r>
        <w:rPr>
          <w:rFonts w:ascii="TimesNewRomanPS-BoldMT" w:hAnsi="TimesNewRomanPS-BoldMT" w:cs="TimesNewRomanPS-BoldMT"/>
          <w:b/>
          <w:bCs/>
          <w:sz w:val="22"/>
        </w:rPr>
        <w:t xml:space="preserve">and check </w:t>
      </w:r>
      <w:r>
        <w:rPr>
          <w:rFonts w:ascii="TimesNewRomanPSMT" w:hAnsi="TimesNewRomanPSMT" w:cs="TimesNewRomanPSMT"/>
          <w:sz w:val="22"/>
        </w:rPr>
        <w:t xml:space="preserve">if you understood it </w:t>
      </w:r>
      <w:r w:rsidR="006B43C3">
        <w:rPr>
          <w:rFonts w:ascii="TimesNewRomanPSMT" w:hAnsi="TimesNewRomanPSMT" w:cs="TimesNewRomanPSMT"/>
          <w:sz w:val="22"/>
        </w:rPr>
        <w:t>correctly</w:t>
      </w:r>
      <w:r>
        <w:rPr>
          <w:rFonts w:ascii="TimesNewRomanPSMT" w:hAnsi="TimesNewRomanPSMT" w:cs="TimesNewRomanPSMT"/>
          <w:sz w:val="22"/>
        </w:rPr>
        <w:t>.</w:t>
      </w:r>
    </w:p>
    <w:p w:rsidR="005A247A" w:rsidRDefault="005A247A" w:rsidP="005A247A">
      <w:pPr>
        <w:autoSpaceDE w:val="0"/>
        <w:autoSpaceDN w:val="0"/>
        <w:adjustRightInd w:val="0"/>
        <w:spacing w:after="0" w:line="240" w:lineRule="auto"/>
        <w:ind w:left="284" w:hanging="284"/>
        <w:rPr>
          <w:rFonts w:ascii="TimesNewRomanPSMT" w:hAnsi="TimesNewRomanPSMT" w:cs="TimesNewRomanPSMT"/>
          <w:sz w:val="22"/>
        </w:rPr>
      </w:pPr>
      <w:r>
        <w:rPr>
          <w:rFonts w:ascii="TimesNewRomanPSMT" w:hAnsi="TimesNewRomanPSMT" w:cs="TimesNewRomanPSMT"/>
          <w:sz w:val="22"/>
        </w:rPr>
        <w:t>6.</w:t>
      </w:r>
      <w:r>
        <w:rPr>
          <w:rFonts w:ascii="TimesNewRomanPSMT" w:hAnsi="TimesNewRomanPSMT" w:cs="TimesNewRomanPSMT"/>
          <w:sz w:val="22"/>
        </w:rPr>
        <w:tab/>
        <w:t xml:space="preserve"> Consider if you agree with the feedback and to what </w:t>
      </w:r>
      <w:r w:rsidR="00A75CC5">
        <w:rPr>
          <w:rFonts w:ascii="TimesNewRomanPSMT" w:hAnsi="TimesNewRomanPSMT" w:cs="TimesNewRomanPSMT"/>
          <w:sz w:val="22"/>
        </w:rPr>
        <w:t>de</w:t>
      </w:r>
      <w:r>
        <w:rPr>
          <w:rFonts w:ascii="TimesNewRomanPSMT" w:hAnsi="TimesNewRomanPSMT" w:cs="TimesNewRomanPSMT"/>
          <w:sz w:val="22"/>
        </w:rPr>
        <w:t>gree.</w:t>
      </w:r>
    </w:p>
    <w:p w:rsidR="005A247A" w:rsidRDefault="005A247A" w:rsidP="005A247A">
      <w:pPr>
        <w:autoSpaceDE w:val="0"/>
        <w:autoSpaceDN w:val="0"/>
        <w:adjustRightInd w:val="0"/>
        <w:spacing w:after="0" w:line="240" w:lineRule="auto"/>
        <w:ind w:left="284" w:hanging="284"/>
        <w:rPr>
          <w:rFonts w:ascii="TimesNewRomanPSMT" w:hAnsi="TimesNewRomanPSMT" w:cs="TimesNewRomanPSMT"/>
          <w:sz w:val="22"/>
        </w:rPr>
      </w:pPr>
      <w:r>
        <w:rPr>
          <w:rFonts w:ascii="TimesNewRomanPSMT" w:hAnsi="TimesNewRomanPSMT" w:cs="TimesNewRomanPSMT"/>
          <w:sz w:val="22"/>
        </w:rPr>
        <w:t>7.</w:t>
      </w:r>
      <w:r>
        <w:rPr>
          <w:rFonts w:ascii="TimesNewRomanPSMT" w:hAnsi="TimesNewRomanPSMT" w:cs="TimesNewRomanPSMT"/>
          <w:sz w:val="22"/>
        </w:rPr>
        <w:tab/>
        <w:t xml:space="preserve"> </w:t>
      </w:r>
      <w:r>
        <w:rPr>
          <w:rFonts w:ascii="TimesNewRomanPS-BoldMT" w:hAnsi="TimesNewRomanPS-BoldMT" w:cs="TimesNewRomanPS-BoldMT"/>
          <w:b/>
          <w:bCs/>
          <w:sz w:val="22"/>
        </w:rPr>
        <w:t xml:space="preserve">Don’t trivialise </w:t>
      </w:r>
      <w:r>
        <w:rPr>
          <w:rFonts w:ascii="TimesNewRomanPSMT" w:hAnsi="TimesNewRomanPSMT" w:cs="TimesNewRomanPSMT"/>
          <w:sz w:val="22"/>
        </w:rPr>
        <w:t xml:space="preserve">the received </w:t>
      </w:r>
      <w:r>
        <w:rPr>
          <w:rFonts w:ascii="TimesNewRomanPS-BoldMT" w:hAnsi="TimesNewRomanPS-BoldMT" w:cs="TimesNewRomanPS-BoldMT"/>
          <w:b/>
          <w:bCs/>
          <w:sz w:val="22"/>
        </w:rPr>
        <w:t>positive feedback</w:t>
      </w:r>
      <w:r>
        <w:rPr>
          <w:rFonts w:ascii="TimesNewRomanPSMT" w:hAnsi="TimesNewRomanPSMT" w:cs="TimesNewRomanPSMT"/>
          <w:sz w:val="22"/>
        </w:rPr>
        <w:t xml:space="preserve">. Try to see the opportunities to </w:t>
      </w:r>
      <w:r>
        <w:rPr>
          <w:rFonts w:ascii="TimesNewRomanPS-BoldMT" w:hAnsi="TimesNewRomanPS-BoldMT" w:cs="TimesNewRomanPS-BoldMT"/>
          <w:b/>
          <w:bCs/>
          <w:sz w:val="22"/>
        </w:rPr>
        <w:t>use it</w:t>
      </w:r>
      <w:r>
        <w:rPr>
          <w:rFonts w:ascii="TimesNewRomanPSMT" w:hAnsi="TimesNewRomanPSMT" w:cs="TimesNewRomanPSMT"/>
          <w:sz w:val="22"/>
        </w:rPr>
        <w:t>.</w:t>
      </w:r>
    </w:p>
    <w:p w:rsidR="000D4EC5" w:rsidRDefault="005A247A" w:rsidP="005A247A">
      <w:pPr>
        <w:ind w:left="284" w:hanging="284"/>
      </w:pPr>
      <w:r>
        <w:rPr>
          <w:rFonts w:ascii="TimesNewRomanPSMT" w:hAnsi="TimesNewRomanPSMT" w:cs="TimesNewRomanPSMT"/>
          <w:sz w:val="22"/>
        </w:rPr>
        <w:t>8.</w:t>
      </w:r>
      <w:r>
        <w:rPr>
          <w:rFonts w:ascii="TimesNewRomanPSMT" w:hAnsi="TimesNewRomanPSMT" w:cs="TimesNewRomanPSMT"/>
          <w:sz w:val="22"/>
        </w:rPr>
        <w:tab/>
        <w:t xml:space="preserve"> Try to find/</w:t>
      </w:r>
      <w:r>
        <w:rPr>
          <w:rFonts w:ascii="TimesNewRomanPS-BoldMT" w:hAnsi="TimesNewRomanPS-BoldMT" w:cs="TimesNewRomanPS-BoldMT"/>
          <w:b/>
          <w:bCs/>
          <w:sz w:val="22"/>
        </w:rPr>
        <w:t xml:space="preserve">think of opportunities </w:t>
      </w:r>
      <w:r>
        <w:rPr>
          <w:rFonts w:ascii="TimesNewRomanPSMT" w:hAnsi="TimesNewRomanPSMT" w:cs="TimesNewRomanPSMT"/>
          <w:sz w:val="22"/>
        </w:rPr>
        <w:t xml:space="preserve">for adjustment/change </w:t>
      </w:r>
      <w:r>
        <w:rPr>
          <w:rFonts w:ascii="TimesNewRomanPS-BoldMT" w:hAnsi="TimesNewRomanPS-BoldMT" w:cs="TimesNewRomanPS-BoldMT"/>
          <w:b/>
          <w:bCs/>
          <w:sz w:val="22"/>
        </w:rPr>
        <w:t>together.</w:t>
      </w:r>
    </w:p>
    <w:sectPr w:rsidR="000D4E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0A5"/>
    <w:rsid w:val="000860A5"/>
    <w:rsid w:val="000D4EC5"/>
    <w:rsid w:val="002D6209"/>
    <w:rsid w:val="0033696A"/>
    <w:rsid w:val="00342CE3"/>
    <w:rsid w:val="00486EEA"/>
    <w:rsid w:val="00532C8C"/>
    <w:rsid w:val="005A247A"/>
    <w:rsid w:val="006B43C3"/>
    <w:rsid w:val="00961B15"/>
    <w:rsid w:val="00A75CC5"/>
    <w:rsid w:val="00B228AC"/>
    <w:rsid w:val="00B5516E"/>
    <w:rsid w:val="00E85E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B26AED-99E9-4FE0-A96A-CD5FC9EA1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5073923E.dotm</Template>
  <TotalTime>0</TotalTime>
  <Pages>1</Pages>
  <Words>524</Words>
  <Characters>2993</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Wageningen UR</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Bianchi, Felix</dc:creator>
  <cp:keywords/>
  <dc:description/>
  <cp:lastModifiedBy>Jacobs, Silke</cp:lastModifiedBy>
  <cp:revision>2</cp:revision>
  <cp:lastPrinted>2016-10-14T07:53:00Z</cp:lastPrinted>
  <dcterms:created xsi:type="dcterms:W3CDTF">2018-12-20T09:18:00Z</dcterms:created>
  <dcterms:modified xsi:type="dcterms:W3CDTF">2018-12-20T09:18:00Z</dcterms:modified>
</cp:coreProperties>
</file>