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1EED2405"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CF59D4"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AA4603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B13866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26DBB79A" w14:textId="561F63C3" w:rsidR="000C4110" w:rsidRDefault="000C4110" w:rsidP="00A266F8">
      <w:pPr>
        <w:rPr>
          <w:rFonts w:asciiTheme="minorHAnsi" w:hAnsiTheme="minorHAnsi"/>
          <w:b/>
          <w:sz w:val="24"/>
          <w:szCs w:val="24"/>
          <w:lang w:val="en-GB"/>
        </w:rPr>
      </w:pPr>
    </w:p>
    <w:p w14:paraId="0D43215C" w14:textId="77777777"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1"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1"/>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CF59D4" w14:paraId="4A2F1650" w14:textId="77777777" w:rsidTr="007B6DCF">
        <w:tc>
          <w:tcPr>
            <w:tcW w:w="2419" w:type="dxa"/>
          </w:tcPr>
          <w:p w14:paraId="2F24018B" w14:textId="669ABB0A"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sz w:val="24"/>
                <w:szCs w:val="24"/>
              </w:rPr>
              <w:t>Chair Group:</w:t>
            </w:r>
          </w:p>
        </w:tc>
        <w:tc>
          <w:tcPr>
            <w:tcW w:w="6653" w:type="dxa"/>
            <w:tcBorders>
              <w:top w:val="dashSmallGap" w:sz="4" w:space="0" w:color="auto"/>
              <w:left w:val="nil"/>
              <w:bottom w:val="dashSmallGap" w:sz="4" w:space="0" w:color="auto"/>
              <w:right w:val="nil"/>
            </w:tcBorders>
          </w:tcPr>
          <w:p w14:paraId="135BF768" w14:textId="64CF4547" w:rsidR="00CF59D4" w:rsidRPr="00CF59D4" w:rsidRDefault="00CF59D4" w:rsidP="00CF59D4">
            <w:pPr>
              <w:rPr>
                <w:rFonts w:asciiTheme="minorHAnsi" w:hAnsiTheme="minorHAnsi" w:cstheme="minorHAnsi"/>
                <w:sz w:val="24"/>
                <w:szCs w:val="24"/>
                <w:lang w:val="en-GB"/>
              </w:rPr>
            </w:pPr>
            <w:proofErr w:type="spellStart"/>
            <w:r w:rsidRPr="00CF59D4">
              <w:rPr>
                <w:rFonts w:asciiTheme="minorHAnsi" w:hAnsiTheme="minorHAnsi" w:cstheme="minorHAnsi"/>
                <w:color w:val="548DD4" w:themeColor="text2" w:themeTint="99"/>
                <w:sz w:val="24"/>
                <w:szCs w:val="24"/>
              </w:rPr>
              <w:t>Environmental</w:t>
            </w:r>
            <w:proofErr w:type="spellEnd"/>
            <w:r w:rsidRPr="00CF59D4">
              <w:rPr>
                <w:rFonts w:asciiTheme="minorHAnsi" w:hAnsiTheme="minorHAnsi" w:cstheme="minorHAnsi"/>
                <w:color w:val="548DD4" w:themeColor="text2" w:themeTint="99"/>
                <w:sz w:val="24"/>
                <w:szCs w:val="24"/>
              </w:rPr>
              <w:t xml:space="preserve"> Systems Analysis</w:t>
            </w:r>
          </w:p>
        </w:tc>
      </w:tr>
      <w:tr w:rsidR="00CF59D4" w14:paraId="2CCC0102" w14:textId="77777777" w:rsidTr="007B6DCF">
        <w:tc>
          <w:tcPr>
            <w:tcW w:w="2419" w:type="dxa"/>
          </w:tcPr>
          <w:p w14:paraId="744F81E1" w14:textId="47B9798B"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48D2891B"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color w:val="548DD4" w:themeColor="text2" w:themeTint="99"/>
                <w:sz w:val="24"/>
                <w:szCs w:val="24"/>
              </w:rPr>
              <w:t>ESA-</w:t>
            </w:r>
          </w:p>
        </w:tc>
      </w:tr>
      <w:tr w:rsidR="00CF59D4" w14:paraId="09CA5B66" w14:textId="77777777" w:rsidTr="007B6DCF">
        <w:tc>
          <w:tcPr>
            <w:tcW w:w="2419" w:type="dxa"/>
          </w:tcPr>
          <w:p w14:paraId="3C935B14" w14:textId="13854BF2" w:rsidR="00CF59D4" w:rsidRPr="00CF59D4" w:rsidRDefault="00CF59D4" w:rsidP="00CF59D4">
            <w:pPr>
              <w:rPr>
                <w:rFonts w:asciiTheme="minorHAnsi" w:hAnsiTheme="minorHAnsi" w:cstheme="minorHAnsi"/>
                <w:sz w:val="24"/>
                <w:szCs w:val="24"/>
              </w:rPr>
            </w:pPr>
            <w:r w:rsidRPr="00CF59D4">
              <w:rPr>
                <w:rFonts w:asciiTheme="minorHAnsi" w:hAnsiTheme="minorHAnsi" w:cstheme="minorHAnsi"/>
                <w:sz w:val="24"/>
                <w:szCs w:val="24"/>
              </w:rPr>
              <w:t>Supervisor(s):</w:t>
            </w:r>
          </w:p>
        </w:tc>
        <w:tc>
          <w:tcPr>
            <w:tcW w:w="6653" w:type="dxa"/>
            <w:tcBorders>
              <w:top w:val="dashSmallGap" w:sz="4" w:space="0" w:color="auto"/>
              <w:left w:val="nil"/>
              <w:bottom w:val="dashSmallGap" w:sz="4" w:space="0" w:color="auto"/>
              <w:right w:val="nil"/>
            </w:tcBorders>
          </w:tcPr>
          <w:p w14:paraId="7C19EDF2" w14:textId="77777777" w:rsidR="00CF59D4" w:rsidRPr="00CF59D4" w:rsidRDefault="00CF59D4" w:rsidP="00CF59D4">
            <w:pPr>
              <w:rPr>
                <w:rFonts w:asciiTheme="minorHAnsi" w:hAnsiTheme="minorHAnsi" w:cstheme="minorHAnsi"/>
                <w:sz w:val="24"/>
                <w:szCs w:val="24"/>
                <w:lang w:val="en-GB"/>
              </w:rPr>
            </w:pPr>
          </w:p>
        </w:tc>
      </w:tr>
      <w:tr w:rsidR="00CF59D4" w14:paraId="5F48C7F0" w14:textId="77777777" w:rsidTr="007B6DCF">
        <w:tc>
          <w:tcPr>
            <w:tcW w:w="2419" w:type="dxa"/>
          </w:tcPr>
          <w:p w14:paraId="043AA6F9" w14:textId="2E9A0135" w:rsidR="00CF59D4" w:rsidRPr="00CF59D4" w:rsidRDefault="00CF59D4" w:rsidP="00CF59D4">
            <w:pPr>
              <w:rPr>
                <w:rFonts w:asciiTheme="minorHAnsi" w:hAnsiTheme="minorHAnsi" w:cstheme="minorHAnsi"/>
                <w:sz w:val="24"/>
                <w:szCs w:val="24"/>
              </w:rPr>
            </w:pPr>
            <w:proofErr w:type="spellStart"/>
            <w:r w:rsidRPr="00CF59D4">
              <w:rPr>
                <w:rFonts w:asciiTheme="minorHAnsi" w:hAnsiTheme="minorHAnsi" w:cstheme="minorHAnsi"/>
                <w:sz w:val="24"/>
                <w:szCs w:val="24"/>
              </w:rPr>
              <w:t>Examiner</w:t>
            </w:r>
            <w:proofErr w:type="spellEnd"/>
            <w:r w:rsidRPr="00CF59D4">
              <w:rPr>
                <w:rFonts w:asciiTheme="minorHAnsi" w:hAnsiTheme="minorHAnsi" w:cstheme="minorHAnsi"/>
                <w:sz w:val="24"/>
                <w:szCs w:val="24"/>
              </w:rPr>
              <w:t xml:space="preserve"> a</w:t>
            </w:r>
            <w:r w:rsidRPr="00CF59D4">
              <w:rPr>
                <w:rFonts w:asciiTheme="minorHAnsi" w:hAnsiTheme="minorHAnsi" w:cstheme="minorHAnsi"/>
                <w:sz w:val="24"/>
                <w:szCs w:val="24"/>
                <w:vertAlign w:val="superscript"/>
              </w:rPr>
              <w:footnoteReference w:id="1"/>
            </w:r>
            <w:r w:rsidRPr="00CF59D4">
              <w:rPr>
                <w:rFonts w:asciiTheme="minorHAnsi" w:hAnsiTheme="minorHAnsi" w:cstheme="minorHAnsi"/>
                <w:sz w:val="24"/>
                <w:szCs w:val="24"/>
              </w:rPr>
              <w:t>:</w:t>
            </w:r>
          </w:p>
        </w:tc>
        <w:tc>
          <w:tcPr>
            <w:tcW w:w="6653" w:type="dxa"/>
            <w:tcBorders>
              <w:top w:val="dashSmallGap" w:sz="4" w:space="0" w:color="auto"/>
              <w:left w:val="nil"/>
              <w:bottom w:val="dashSmallGap" w:sz="4" w:space="0" w:color="auto"/>
              <w:right w:val="nil"/>
            </w:tcBorders>
          </w:tcPr>
          <w:p w14:paraId="592443C5" w14:textId="77777777" w:rsidR="00CF59D4" w:rsidRPr="00CF59D4" w:rsidRDefault="00CF59D4" w:rsidP="00CF59D4">
            <w:pPr>
              <w:rPr>
                <w:rFonts w:asciiTheme="minorHAnsi" w:hAnsiTheme="minorHAnsi" w:cstheme="minorHAnsi"/>
                <w:sz w:val="24"/>
                <w:szCs w:val="24"/>
                <w:lang w:val="en-GB"/>
              </w:rPr>
            </w:pPr>
          </w:p>
        </w:tc>
      </w:tr>
      <w:tr w:rsidR="00CF59D4" w14:paraId="33E2D164" w14:textId="77777777" w:rsidTr="007B6DCF">
        <w:tc>
          <w:tcPr>
            <w:tcW w:w="2419" w:type="dxa"/>
          </w:tcPr>
          <w:p w14:paraId="077B35F5" w14:textId="0C012517" w:rsidR="00CF59D4" w:rsidRPr="00CF59D4" w:rsidRDefault="00CF59D4" w:rsidP="00CF59D4">
            <w:pPr>
              <w:rPr>
                <w:rFonts w:asciiTheme="minorHAnsi" w:hAnsiTheme="minorHAnsi" w:cstheme="minorHAnsi"/>
                <w:sz w:val="24"/>
                <w:szCs w:val="24"/>
              </w:rPr>
            </w:pPr>
            <w:proofErr w:type="spellStart"/>
            <w:r w:rsidRPr="00CF59D4">
              <w:rPr>
                <w:rFonts w:asciiTheme="minorHAnsi" w:hAnsiTheme="minorHAnsi" w:cstheme="minorHAnsi"/>
                <w:sz w:val="24"/>
                <w:szCs w:val="24"/>
              </w:rPr>
              <w:t>Examiner</w:t>
            </w:r>
            <w:proofErr w:type="spellEnd"/>
            <w:r w:rsidRPr="00CF59D4">
              <w:rPr>
                <w:rFonts w:asciiTheme="minorHAnsi" w:hAnsiTheme="minorHAnsi" w:cstheme="minorHAnsi"/>
                <w:sz w:val="24"/>
                <w:szCs w:val="24"/>
              </w:rPr>
              <w:t xml:space="preserve"> b</w:t>
            </w:r>
            <w:r w:rsidRPr="00CF59D4">
              <w:rPr>
                <w:rFonts w:asciiTheme="minorHAnsi" w:hAnsiTheme="minorHAnsi" w:cstheme="minorHAnsi"/>
                <w:sz w:val="24"/>
                <w:szCs w:val="24"/>
                <w:vertAlign w:val="superscript"/>
              </w:rPr>
              <w:footnoteReference w:id="2"/>
            </w:r>
            <w:r w:rsidRPr="00CF59D4">
              <w:rPr>
                <w:rFonts w:asciiTheme="minorHAnsi" w:hAnsiTheme="minorHAnsi" w:cstheme="minorHAnsi"/>
                <w:sz w:val="24"/>
                <w:szCs w:val="24"/>
              </w:rPr>
              <w:t>:</w:t>
            </w:r>
          </w:p>
        </w:tc>
        <w:tc>
          <w:tcPr>
            <w:tcW w:w="6653" w:type="dxa"/>
            <w:tcBorders>
              <w:top w:val="dashSmallGap" w:sz="4" w:space="0" w:color="auto"/>
              <w:left w:val="nil"/>
              <w:bottom w:val="dashSmallGap" w:sz="4" w:space="0" w:color="auto"/>
              <w:right w:val="nil"/>
            </w:tcBorders>
          </w:tcPr>
          <w:p w14:paraId="1CD1B393" w14:textId="6BEF20D4"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color w:val="4F81BD" w:themeColor="accent1"/>
                <w:sz w:val="24"/>
                <w:szCs w:val="24"/>
              </w:rPr>
              <w:t>Prof Rik Leemans</w:t>
            </w: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569C6D7C" w14:textId="77777777" w:rsidR="00CF59D4" w:rsidRDefault="00CF59D4">
      <w:r>
        <w:br w:type="page"/>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2572C1" w:rsidRPr="00CF59D4" w14:paraId="39029260" w14:textId="77777777" w:rsidTr="000C4306">
        <w:tc>
          <w:tcPr>
            <w:tcW w:w="8075" w:type="dxa"/>
          </w:tcPr>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lastRenderedPageBreak/>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2" w:name="_Hlk45632704"/>
      <w:r w:rsidRPr="007B17FF">
        <w:rPr>
          <w:rFonts w:asciiTheme="minorHAnsi" w:hAnsiTheme="minorHAnsi"/>
          <w:b/>
          <w:bCs/>
          <w:sz w:val="24"/>
          <w:szCs w:val="24"/>
          <w:lang w:val="en-GB"/>
        </w:rPr>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3"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3"/>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2"/>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leGrid"/>
        <w:tblW w:w="0" w:type="auto"/>
        <w:tblLook w:val="01E0" w:firstRow="1" w:lastRow="1" w:firstColumn="1" w:lastColumn="1" w:noHBand="0" w:noVBand="0"/>
      </w:tblPr>
      <w:tblGrid>
        <w:gridCol w:w="2176"/>
        <w:gridCol w:w="3872"/>
        <w:gridCol w:w="527"/>
        <w:gridCol w:w="1426"/>
        <w:gridCol w:w="1066"/>
      </w:tblGrid>
      <w:tr w:rsidR="00A266F8" w:rsidRPr="00CF59D4" w14:paraId="40161A51" w14:textId="77777777" w:rsidTr="00CF59D4">
        <w:tc>
          <w:tcPr>
            <w:tcW w:w="2176" w:type="dxa"/>
            <w:tcBorders>
              <w:top w:val="nil"/>
              <w:left w:val="nil"/>
              <w:bottom w:val="nil"/>
              <w:right w:val="nil"/>
            </w:tcBorders>
            <w:hideMark/>
          </w:tcPr>
          <w:p w14:paraId="143D5956" w14:textId="77777777" w:rsidR="00A266F8" w:rsidRPr="00CF59D4" w:rsidRDefault="00A266F8">
            <w:pPr>
              <w:rPr>
                <w:rFonts w:asciiTheme="minorHAnsi" w:hAnsiTheme="minorHAnsi" w:cstheme="minorHAnsi"/>
                <w:sz w:val="24"/>
                <w:szCs w:val="24"/>
                <w:lang w:val="en-GB"/>
              </w:rPr>
            </w:pPr>
            <w:bookmarkStart w:id="4" w:name="_Hlk45632361"/>
            <w:bookmarkStart w:id="5" w:name="_Hlk45725354"/>
            <w:r w:rsidRPr="00CF59D4">
              <w:rPr>
                <w:rFonts w:asciiTheme="minorHAnsi" w:hAnsiTheme="minorHAnsi" w:cstheme="minorHAnsi"/>
                <w:sz w:val="24"/>
                <w:szCs w:val="24"/>
                <w:lang w:val="en-GB"/>
              </w:rPr>
              <w:t>Course code:</w:t>
            </w:r>
          </w:p>
        </w:tc>
        <w:tc>
          <w:tcPr>
            <w:tcW w:w="3872" w:type="dxa"/>
            <w:tcBorders>
              <w:top w:val="nil"/>
              <w:left w:val="nil"/>
              <w:bottom w:val="dashSmallGap" w:sz="4" w:space="0" w:color="auto"/>
              <w:right w:val="nil"/>
            </w:tcBorders>
          </w:tcPr>
          <w:p w14:paraId="1098FE74" w14:textId="70609F53" w:rsidR="00A266F8" w:rsidRPr="00CF59D4" w:rsidRDefault="00CF59D4">
            <w:pPr>
              <w:rPr>
                <w:rFonts w:asciiTheme="minorHAnsi" w:hAnsiTheme="minorHAnsi" w:cstheme="minorHAnsi"/>
                <w:sz w:val="24"/>
                <w:szCs w:val="24"/>
                <w:lang w:val="en-US"/>
              </w:rPr>
            </w:pPr>
            <w:r w:rsidRPr="00CF59D4">
              <w:rPr>
                <w:rFonts w:asciiTheme="minorHAnsi" w:hAnsiTheme="minorHAnsi" w:cstheme="minorHAnsi"/>
                <w:color w:val="548DD4" w:themeColor="text2" w:themeTint="99"/>
                <w:sz w:val="24"/>
                <w:szCs w:val="24"/>
                <w:lang w:val="en-US"/>
              </w:rPr>
              <w:t>ESA-22806 (for MES and MUE)</w:t>
            </w:r>
          </w:p>
        </w:tc>
        <w:tc>
          <w:tcPr>
            <w:tcW w:w="527" w:type="dxa"/>
            <w:tcBorders>
              <w:top w:val="nil"/>
              <w:left w:val="nil"/>
              <w:bottom w:val="nil"/>
              <w:right w:val="nil"/>
            </w:tcBorders>
          </w:tcPr>
          <w:p w14:paraId="5866632F" w14:textId="77777777" w:rsidR="00A266F8" w:rsidRPr="00CF59D4" w:rsidRDefault="00A266F8">
            <w:pPr>
              <w:rPr>
                <w:rFonts w:asciiTheme="minorHAnsi" w:hAnsiTheme="minorHAnsi" w:cstheme="minorHAnsi"/>
                <w:sz w:val="24"/>
                <w:szCs w:val="24"/>
                <w:lang w:val="en-GB"/>
              </w:rPr>
            </w:pPr>
          </w:p>
        </w:tc>
        <w:tc>
          <w:tcPr>
            <w:tcW w:w="1426" w:type="dxa"/>
            <w:tcBorders>
              <w:top w:val="nil"/>
              <w:left w:val="nil"/>
              <w:bottom w:val="nil"/>
              <w:right w:val="single" w:sz="4" w:space="0" w:color="auto"/>
            </w:tcBorders>
            <w:hideMark/>
          </w:tcPr>
          <w:p w14:paraId="6AF7E102" w14:textId="77777777" w:rsidR="00A266F8" w:rsidRPr="00CF59D4" w:rsidRDefault="00A266F8">
            <w:pPr>
              <w:rPr>
                <w:rFonts w:asciiTheme="minorHAnsi" w:hAnsiTheme="minorHAnsi" w:cstheme="minorHAnsi"/>
                <w:sz w:val="24"/>
                <w:szCs w:val="24"/>
                <w:lang w:val="en-GB"/>
              </w:rPr>
            </w:pPr>
            <w:r w:rsidRPr="00CF59D4">
              <w:rPr>
                <w:rFonts w:asciiTheme="minorHAnsi" w:hAnsiTheme="minorHAnsi" w:cstheme="minorHAnsi"/>
                <w:sz w:val="24"/>
                <w:szCs w:val="24"/>
                <w:lang w:val="en-GB"/>
              </w:rPr>
              <w:t>Passed:</w:t>
            </w:r>
          </w:p>
        </w:tc>
        <w:tc>
          <w:tcPr>
            <w:tcW w:w="1066" w:type="dxa"/>
            <w:tcBorders>
              <w:top w:val="single" w:sz="4" w:space="0" w:color="auto"/>
              <w:left w:val="single" w:sz="4" w:space="0" w:color="auto"/>
              <w:bottom w:val="single" w:sz="4" w:space="0" w:color="auto"/>
              <w:right w:val="single" w:sz="4" w:space="0" w:color="auto"/>
            </w:tcBorders>
            <w:hideMark/>
          </w:tcPr>
          <w:p w14:paraId="427FE8E3" w14:textId="77777777" w:rsidR="00A266F8" w:rsidRPr="00CF59D4" w:rsidRDefault="00A266F8">
            <w:pPr>
              <w:rPr>
                <w:rFonts w:asciiTheme="minorHAnsi" w:hAnsiTheme="minorHAnsi" w:cstheme="minorHAnsi"/>
                <w:sz w:val="24"/>
                <w:szCs w:val="24"/>
                <w:lang w:val="en-GB"/>
              </w:rPr>
            </w:pPr>
            <w:r w:rsidRPr="00CF59D4">
              <w:rPr>
                <w:rFonts w:asciiTheme="minorHAnsi" w:hAnsiTheme="minorHAnsi" w:cstheme="minorHAnsi"/>
                <w:sz w:val="24"/>
                <w:szCs w:val="24"/>
                <w:lang w:val="en-GB"/>
              </w:rPr>
              <w:t>yes/no</w:t>
            </w:r>
          </w:p>
        </w:tc>
      </w:tr>
      <w:bookmarkEnd w:id="4"/>
      <w:tr w:rsidR="00CF59D4" w:rsidRPr="00CF59D4" w14:paraId="0EAA0D4E" w14:textId="77777777" w:rsidTr="00CF59D4">
        <w:tc>
          <w:tcPr>
            <w:tcW w:w="2176" w:type="dxa"/>
            <w:tcBorders>
              <w:top w:val="nil"/>
              <w:left w:val="nil"/>
              <w:bottom w:val="nil"/>
              <w:right w:val="nil"/>
            </w:tcBorders>
            <w:hideMark/>
          </w:tcPr>
          <w:p w14:paraId="2AFC64B4" w14:textId="77777777"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sz w:val="24"/>
                <w:szCs w:val="24"/>
                <w:lang w:val="en-GB"/>
              </w:rPr>
              <w:t>Course code:</w:t>
            </w:r>
          </w:p>
        </w:tc>
        <w:tc>
          <w:tcPr>
            <w:tcW w:w="3872" w:type="dxa"/>
            <w:tcBorders>
              <w:top w:val="dashSmallGap" w:sz="4" w:space="0" w:color="auto"/>
              <w:left w:val="nil"/>
              <w:bottom w:val="dashSmallGap" w:sz="4" w:space="0" w:color="auto"/>
              <w:right w:val="nil"/>
            </w:tcBorders>
          </w:tcPr>
          <w:p w14:paraId="2FB0079C" w14:textId="676389E6"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color w:val="548DD4" w:themeColor="text2" w:themeTint="99"/>
                <w:sz w:val="24"/>
                <w:szCs w:val="24"/>
              </w:rPr>
              <w:t xml:space="preserve">ESA-31306 </w:t>
            </w:r>
            <w:proofErr w:type="spellStart"/>
            <w:r w:rsidRPr="00CF59D4">
              <w:rPr>
                <w:rFonts w:asciiTheme="minorHAnsi" w:hAnsiTheme="minorHAnsi" w:cstheme="minorHAnsi"/>
                <w:color w:val="548DD4" w:themeColor="text2" w:themeTint="99"/>
                <w:sz w:val="24"/>
                <w:szCs w:val="24"/>
              </w:rPr>
              <w:t>and</w:t>
            </w:r>
            <w:proofErr w:type="spellEnd"/>
            <w:r w:rsidRPr="00CF59D4">
              <w:rPr>
                <w:rFonts w:asciiTheme="minorHAnsi" w:hAnsiTheme="minorHAnsi" w:cstheme="minorHAnsi"/>
                <w:color w:val="548DD4" w:themeColor="text2" w:themeTint="99"/>
                <w:sz w:val="24"/>
                <w:szCs w:val="24"/>
              </w:rPr>
              <w:t>/or ESA-31806</w:t>
            </w:r>
          </w:p>
        </w:tc>
        <w:tc>
          <w:tcPr>
            <w:tcW w:w="527" w:type="dxa"/>
            <w:tcBorders>
              <w:top w:val="nil"/>
              <w:left w:val="nil"/>
              <w:bottom w:val="nil"/>
              <w:right w:val="nil"/>
            </w:tcBorders>
          </w:tcPr>
          <w:p w14:paraId="0F20CAAF" w14:textId="77777777" w:rsidR="00CF59D4" w:rsidRPr="00CF59D4" w:rsidRDefault="00CF59D4" w:rsidP="00CF59D4">
            <w:pPr>
              <w:rPr>
                <w:rFonts w:asciiTheme="minorHAnsi" w:hAnsiTheme="minorHAnsi" w:cstheme="minorHAnsi"/>
                <w:sz w:val="24"/>
                <w:szCs w:val="24"/>
                <w:lang w:val="en-GB"/>
              </w:rPr>
            </w:pPr>
          </w:p>
        </w:tc>
        <w:tc>
          <w:tcPr>
            <w:tcW w:w="1426" w:type="dxa"/>
            <w:tcBorders>
              <w:top w:val="nil"/>
              <w:left w:val="nil"/>
              <w:bottom w:val="nil"/>
              <w:right w:val="single" w:sz="4" w:space="0" w:color="auto"/>
            </w:tcBorders>
            <w:hideMark/>
          </w:tcPr>
          <w:p w14:paraId="780C5B56" w14:textId="77777777"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sz w:val="24"/>
                <w:szCs w:val="24"/>
                <w:lang w:val="en-GB"/>
              </w:rPr>
              <w:t>Passed:</w:t>
            </w:r>
          </w:p>
        </w:tc>
        <w:tc>
          <w:tcPr>
            <w:tcW w:w="1066" w:type="dxa"/>
            <w:tcBorders>
              <w:top w:val="single" w:sz="4" w:space="0" w:color="auto"/>
              <w:left w:val="single" w:sz="4" w:space="0" w:color="auto"/>
              <w:bottom w:val="single" w:sz="4" w:space="0" w:color="auto"/>
              <w:right w:val="single" w:sz="4" w:space="0" w:color="auto"/>
            </w:tcBorders>
            <w:hideMark/>
          </w:tcPr>
          <w:p w14:paraId="0D18E230" w14:textId="77777777"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sz w:val="24"/>
                <w:szCs w:val="24"/>
                <w:lang w:val="en-GB"/>
              </w:rPr>
              <w:t>yes/no</w:t>
            </w:r>
          </w:p>
        </w:tc>
      </w:tr>
      <w:tr w:rsidR="00CF59D4" w:rsidRPr="00CF59D4" w14:paraId="78515E7F" w14:textId="77777777" w:rsidTr="00CF59D4">
        <w:tc>
          <w:tcPr>
            <w:tcW w:w="2176" w:type="dxa"/>
            <w:tcBorders>
              <w:top w:val="nil"/>
              <w:left w:val="nil"/>
              <w:bottom w:val="nil"/>
              <w:right w:val="nil"/>
            </w:tcBorders>
          </w:tcPr>
          <w:p w14:paraId="49BDE3EB" w14:textId="6086585B"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sz w:val="24"/>
                <w:szCs w:val="24"/>
              </w:rPr>
              <w:t>Course code:</w:t>
            </w:r>
          </w:p>
        </w:tc>
        <w:tc>
          <w:tcPr>
            <w:tcW w:w="3872" w:type="dxa"/>
            <w:tcBorders>
              <w:top w:val="dashSmallGap" w:sz="4" w:space="0" w:color="auto"/>
              <w:left w:val="nil"/>
              <w:bottom w:val="dashSmallGap" w:sz="4" w:space="0" w:color="auto"/>
              <w:right w:val="nil"/>
            </w:tcBorders>
          </w:tcPr>
          <w:p w14:paraId="14DD9DDE" w14:textId="1CF889A8" w:rsidR="00CF59D4" w:rsidRPr="00CF59D4" w:rsidRDefault="00CF59D4" w:rsidP="00CF59D4">
            <w:pPr>
              <w:rPr>
                <w:rFonts w:asciiTheme="minorHAnsi" w:hAnsiTheme="minorHAnsi" w:cstheme="minorHAnsi"/>
                <w:color w:val="548DD4" w:themeColor="text2" w:themeTint="99"/>
                <w:sz w:val="24"/>
                <w:szCs w:val="24"/>
              </w:rPr>
            </w:pPr>
            <w:r w:rsidRPr="00CF59D4">
              <w:rPr>
                <w:rFonts w:asciiTheme="minorHAnsi" w:hAnsiTheme="minorHAnsi" w:cstheme="minorHAnsi"/>
                <w:color w:val="548DD4" w:themeColor="text2" w:themeTint="99"/>
                <w:sz w:val="24"/>
                <w:szCs w:val="24"/>
              </w:rPr>
              <w:t>ESA-23306 (</w:t>
            </w:r>
            <w:proofErr w:type="spellStart"/>
            <w:r w:rsidRPr="00CF59D4">
              <w:rPr>
                <w:rFonts w:asciiTheme="minorHAnsi" w:hAnsiTheme="minorHAnsi" w:cstheme="minorHAnsi"/>
                <w:color w:val="548DD4" w:themeColor="text2" w:themeTint="99"/>
                <w:sz w:val="24"/>
                <w:szCs w:val="24"/>
              </w:rPr>
              <w:t>for</w:t>
            </w:r>
            <w:proofErr w:type="spellEnd"/>
            <w:r w:rsidRPr="00CF59D4">
              <w:rPr>
                <w:rFonts w:asciiTheme="minorHAnsi" w:hAnsiTheme="minorHAnsi" w:cstheme="minorHAnsi"/>
                <w:color w:val="548DD4" w:themeColor="text2" w:themeTint="99"/>
                <w:sz w:val="24"/>
                <w:szCs w:val="24"/>
              </w:rPr>
              <w:t xml:space="preserve"> MCL)</w:t>
            </w:r>
          </w:p>
        </w:tc>
        <w:tc>
          <w:tcPr>
            <w:tcW w:w="527" w:type="dxa"/>
            <w:tcBorders>
              <w:top w:val="nil"/>
              <w:left w:val="nil"/>
              <w:bottom w:val="nil"/>
              <w:right w:val="nil"/>
            </w:tcBorders>
          </w:tcPr>
          <w:p w14:paraId="14FE0BEB" w14:textId="77777777" w:rsidR="00CF59D4" w:rsidRPr="00CF59D4" w:rsidRDefault="00CF59D4" w:rsidP="00CF59D4">
            <w:pPr>
              <w:rPr>
                <w:rFonts w:asciiTheme="minorHAnsi" w:hAnsiTheme="minorHAnsi" w:cstheme="minorHAnsi"/>
                <w:sz w:val="24"/>
                <w:szCs w:val="24"/>
                <w:lang w:val="en-GB"/>
              </w:rPr>
            </w:pPr>
          </w:p>
        </w:tc>
        <w:tc>
          <w:tcPr>
            <w:tcW w:w="1426" w:type="dxa"/>
            <w:tcBorders>
              <w:top w:val="nil"/>
              <w:left w:val="nil"/>
              <w:bottom w:val="nil"/>
              <w:right w:val="single" w:sz="4" w:space="0" w:color="auto"/>
            </w:tcBorders>
          </w:tcPr>
          <w:p w14:paraId="711BE7AC" w14:textId="006CA77B"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sz w:val="24"/>
                <w:szCs w:val="24"/>
                <w:lang w:val="en-GB"/>
              </w:rPr>
              <w:t>Passed:</w:t>
            </w:r>
          </w:p>
        </w:tc>
        <w:tc>
          <w:tcPr>
            <w:tcW w:w="1066" w:type="dxa"/>
            <w:tcBorders>
              <w:top w:val="single" w:sz="4" w:space="0" w:color="auto"/>
              <w:left w:val="single" w:sz="4" w:space="0" w:color="auto"/>
              <w:bottom w:val="single" w:sz="4" w:space="0" w:color="auto"/>
              <w:right w:val="single" w:sz="4" w:space="0" w:color="auto"/>
            </w:tcBorders>
          </w:tcPr>
          <w:p w14:paraId="56939F41" w14:textId="6361C9A3" w:rsidR="00CF59D4" w:rsidRPr="00CF59D4" w:rsidRDefault="00CF59D4" w:rsidP="00CF59D4">
            <w:pPr>
              <w:rPr>
                <w:rFonts w:asciiTheme="minorHAnsi" w:hAnsiTheme="minorHAnsi" w:cstheme="minorHAnsi"/>
                <w:sz w:val="24"/>
                <w:szCs w:val="24"/>
                <w:lang w:val="en-GB"/>
              </w:rPr>
            </w:pPr>
            <w:r w:rsidRPr="00CF59D4">
              <w:rPr>
                <w:rFonts w:asciiTheme="minorHAnsi" w:hAnsiTheme="minorHAnsi" w:cstheme="minorHAnsi"/>
                <w:sz w:val="24"/>
                <w:szCs w:val="24"/>
                <w:lang w:val="en-GB"/>
              </w:rPr>
              <w:t>yes/no</w:t>
            </w:r>
          </w:p>
        </w:tc>
      </w:tr>
      <w:bookmarkEnd w:id="5"/>
    </w:tbl>
    <w:p w14:paraId="2CCD0FDA" w14:textId="2CA95C13" w:rsidR="00A266F8" w:rsidRDefault="00A266F8" w:rsidP="00A266F8">
      <w:pPr>
        <w:rPr>
          <w:rFonts w:asciiTheme="minorHAnsi" w:hAnsiTheme="minorHAnsi"/>
          <w:sz w:val="24"/>
          <w:szCs w:val="24"/>
          <w:lang w:val="en-GB"/>
        </w:rPr>
      </w:pPr>
    </w:p>
    <w:p w14:paraId="783E105A" w14:textId="77777777" w:rsidR="000C4110" w:rsidRDefault="000C4110"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CF59D4" w14:paraId="590E9DC3" w14:textId="77777777" w:rsidTr="00D916FF">
        <w:tc>
          <w:tcPr>
            <w:tcW w:w="3644" w:type="dxa"/>
            <w:hideMark/>
          </w:tcPr>
          <w:p w14:paraId="7B7464C9" w14:textId="77777777" w:rsidR="00A266F8" w:rsidRDefault="00A266F8">
            <w:pPr>
              <w:rPr>
                <w:rFonts w:asciiTheme="minorHAnsi" w:hAnsiTheme="minorHAnsi"/>
                <w:sz w:val="24"/>
                <w:szCs w:val="24"/>
                <w:lang w:val="en-GB"/>
              </w:rPr>
            </w:pPr>
            <w:bookmarkStart w:id="6"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6"/>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CF59D4" w14:paraId="5A046B87" w14:textId="77777777" w:rsidTr="00CF59D4">
        <w:tc>
          <w:tcPr>
            <w:tcW w:w="9062"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4E7B2F36" w14:textId="77777777" w:rsidR="00CF59D4" w:rsidRPr="00CF59D4" w:rsidRDefault="00CF59D4" w:rsidP="00CF59D4">
            <w:pPr>
              <w:rPr>
                <w:rFonts w:asciiTheme="minorHAnsi" w:hAnsiTheme="minorHAnsi" w:cstheme="minorHAnsi"/>
                <w:color w:val="548DD4" w:themeColor="text2" w:themeTint="99"/>
                <w:sz w:val="24"/>
                <w:szCs w:val="24"/>
                <w:lang w:val="en-US"/>
              </w:rPr>
            </w:pPr>
            <w:r w:rsidRPr="00CF59D4">
              <w:rPr>
                <w:rFonts w:asciiTheme="minorHAnsi" w:hAnsiTheme="minorHAnsi" w:cstheme="minorHAnsi"/>
                <w:color w:val="548DD4" w:themeColor="text2" w:themeTint="99"/>
                <w:sz w:val="24"/>
                <w:szCs w:val="24"/>
                <w:lang w:val="en-US"/>
              </w:rPr>
              <w:t>Supervisor available when requested. Preferably one meeting with the supervisor every ... weeks. If the student would like to receive comments from the supervisor on written text, this text needs to be sent ... working days before the meeting.</w:t>
            </w:r>
          </w:p>
          <w:p w14:paraId="66CF1C82" w14:textId="77777777" w:rsidR="00CF59D4" w:rsidRPr="00CF59D4" w:rsidRDefault="00CF59D4" w:rsidP="00CF59D4">
            <w:pPr>
              <w:rPr>
                <w:rFonts w:asciiTheme="minorHAnsi" w:hAnsiTheme="minorHAnsi" w:cstheme="minorHAnsi"/>
                <w:color w:val="548DD4" w:themeColor="text2" w:themeTint="99"/>
                <w:sz w:val="24"/>
                <w:szCs w:val="24"/>
                <w:lang w:val="en-US"/>
              </w:rPr>
            </w:pPr>
          </w:p>
          <w:p w14:paraId="328584AA" w14:textId="77777777" w:rsidR="00CF59D4" w:rsidRPr="00CF59D4" w:rsidRDefault="00CF59D4" w:rsidP="00CF59D4">
            <w:pPr>
              <w:rPr>
                <w:rFonts w:asciiTheme="minorHAnsi" w:hAnsiTheme="minorHAnsi" w:cstheme="minorHAnsi"/>
                <w:color w:val="548DD4" w:themeColor="text2" w:themeTint="99"/>
                <w:sz w:val="24"/>
                <w:szCs w:val="24"/>
              </w:rPr>
            </w:pPr>
            <w:proofErr w:type="spellStart"/>
            <w:r w:rsidRPr="00CF59D4">
              <w:rPr>
                <w:rFonts w:asciiTheme="minorHAnsi" w:hAnsiTheme="minorHAnsi" w:cstheme="minorHAnsi"/>
                <w:color w:val="548DD4" w:themeColor="text2" w:themeTint="99"/>
                <w:sz w:val="24"/>
                <w:szCs w:val="24"/>
              </w:rPr>
              <w:t>Midterm</w:t>
            </w:r>
            <w:proofErr w:type="spellEnd"/>
            <w:r w:rsidRPr="00CF59D4">
              <w:rPr>
                <w:rFonts w:asciiTheme="minorHAnsi" w:hAnsiTheme="minorHAnsi" w:cstheme="minorHAnsi"/>
                <w:color w:val="548DD4" w:themeColor="text2" w:themeTint="99"/>
                <w:sz w:val="24"/>
                <w:szCs w:val="24"/>
              </w:rPr>
              <w:t xml:space="preserve"> </w:t>
            </w:r>
            <w:proofErr w:type="spellStart"/>
            <w:r w:rsidRPr="00CF59D4">
              <w:rPr>
                <w:rFonts w:asciiTheme="minorHAnsi" w:hAnsiTheme="minorHAnsi" w:cstheme="minorHAnsi"/>
                <w:color w:val="548DD4" w:themeColor="text2" w:themeTint="99"/>
                <w:sz w:val="24"/>
                <w:szCs w:val="24"/>
              </w:rPr>
              <w:t>evaluation</w:t>
            </w:r>
            <w:proofErr w:type="spellEnd"/>
            <w:r w:rsidRPr="00CF59D4">
              <w:rPr>
                <w:rFonts w:asciiTheme="minorHAnsi" w:hAnsiTheme="minorHAnsi" w:cstheme="minorHAnsi"/>
                <w:color w:val="548DD4" w:themeColor="text2" w:themeTint="99"/>
                <w:sz w:val="24"/>
                <w:szCs w:val="24"/>
              </w:rPr>
              <w:t xml:space="preserve"> </w:t>
            </w:r>
            <w:proofErr w:type="spellStart"/>
            <w:r w:rsidRPr="00CF59D4">
              <w:rPr>
                <w:rFonts w:asciiTheme="minorHAnsi" w:hAnsiTheme="minorHAnsi" w:cstheme="minorHAnsi"/>
                <w:color w:val="548DD4" w:themeColor="text2" w:themeTint="99"/>
                <w:sz w:val="24"/>
                <w:szCs w:val="24"/>
              </w:rPr>
              <w:t>approximately</w:t>
            </w:r>
            <w:proofErr w:type="spellEnd"/>
            <w:r w:rsidRPr="00CF59D4">
              <w:rPr>
                <w:rFonts w:asciiTheme="minorHAnsi" w:hAnsiTheme="minorHAnsi" w:cstheme="minorHAnsi"/>
                <w:color w:val="548DD4" w:themeColor="text2" w:themeTint="99"/>
                <w:sz w:val="24"/>
                <w:szCs w:val="24"/>
              </w:rPr>
              <w:t>: ....</w:t>
            </w:r>
          </w:p>
          <w:p w14:paraId="69C5160C" w14:textId="2C8845D6"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bl>
    <w:p w14:paraId="5B87AE9D" w14:textId="77777777" w:rsidR="00CF59D4" w:rsidRDefault="00CF59D4">
      <w:r>
        <w:br w:type="page"/>
      </w:r>
    </w:p>
    <w:tbl>
      <w:tblPr>
        <w:tblStyle w:val="TableGrid"/>
        <w:tblW w:w="0" w:type="auto"/>
        <w:tblLook w:val="01E0" w:firstRow="1" w:lastRow="1" w:firstColumn="1" w:lastColumn="1" w:noHBand="0" w:noVBand="0"/>
      </w:tblPr>
      <w:tblGrid>
        <w:gridCol w:w="9062"/>
      </w:tblGrid>
      <w:tr w:rsidR="00227F45" w:rsidRPr="00CF59D4" w14:paraId="63E03B71" w14:textId="77777777" w:rsidTr="00CF59D4">
        <w:tc>
          <w:tcPr>
            <w:tcW w:w="9062" w:type="dxa"/>
            <w:tcBorders>
              <w:top w:val="single" w:sz="4" w:space="0" w:color="auto"/>
              <w:left w:val="single" w:sz="4" w:space="0" w:color="auto"/>
              <w:bottom w:val="single" w:sz="4" w:space="0" w:color="auto"/>
              <w:right w:val="single" w:sz="4" w:space="0" w:color="auto"/>
            </w:tcBorders>
          </w:tcPr>
          <w:p w14:paraId="3E6E7CC9" w14:textId="746ED8FF"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lastRenderedPageBreak/>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CF59D4"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075103" w14:textId="77777777" w:rsidR="00CF59D4" w:rsidRPr="00CF59D4" w:rsidRDefault="00CF59D4" w:rsidP="00CF59D4">
            <w:pPr>
              <w:rPr>
                <w:rFonts w:asciiTheme="minorHAnsi" w:hAnsiTheme="minorHAnsi" w:cstheme="minorHAnsi"/>
                <w:color w:val="548DD4" w:themeColor="text2" w:themeTint="99"/>
                <w:sz w:val="24"/>
                <w:szCs w:val="24"/>
              </w:rPr>
            </w:pPr>
            <w:r w:rsidRPr="00CF59D4">
              <w:rPr>
                <w:rFonts w:asciiTheme="minorHAnsi" w:hAnsiTheme="minorHAnsi" w:cstheme="minorHAnsi"/>
                <w:color w:val="548DD4" w:themeColor="text2" w:themeTint="99"/>
                <w:sz w:val="24"/>
                <w:szCs w:val="24"/>
                <w:lang w:val="en-US"/>
              </w:rPr>
              <w:t xml:space="preserve">Student can use workspace with PC in one of the MSc thesis student rooms of ESA. Student needs to hand in personally the ‘Registration form for a thesis at the ESA Group’ to the ESA secretary (Mathilde Witteveen). The student has carefully read the ‘Information brochure for ESA students starting a thesis’. </w:t>
            </w:r>
            <w:r w:rsidRPr="00CF59D4">
              <w:rPr>
                <w:rFonts w:asciiTheme="minorHAnsi" w:hAnsiTheme="minorHAnsi" w:cstheme="minorHAnsi"/>
                <w:color w:val="548DD4" w:themeColor="text2" w:themeTint="99"/>
                <w:sz w:val="24"/>
                <w:szCs w:val="24"/>
              </w:rPr>
              <w:t xml:space="preserve">The student is </w:t>
            </w:r>
            <w:proofErr w:type="spellStart"/>
            <w:r w:rsidRPr="00CF59D4">
              <w:rPr>
                <w:rFonts w:asciiTheme="minorHAnsi" w:hAnsiTheme="minorHAnsi" w:cstheme="minorHAnsi"/>
                <w:color w:val="548DD4" w:themeColor="text2" w:themeTint="99"/>
                <w:sz w:val="24"/>
                <w:szCs w:val="24"/>
              </w:rPr>
              <w:t>welcome</w:t>
            </w:r>
            <w:proofErr w:type="spellEnd"/>
            <w:r w:rsidRPr="00CF59D4">
              <w:rPr>
                <w:rFonts w:asciiTheme="minorHAnsi" w:hAnsiTheme="minorHAnsi" w:cstheme="minorHAnsi"/>
                <w:color w:val="548DD4" w:themeColor="text2" w:themeTint="99"/>
                <w:sz w:val="24"/>
                <w:szCs w:val="24"/>
              </w:rPr>
              <w:t xml:space="preserve"> </w:t>
            </w:r>
            <w:proofErr w:type="spellStart"/>
            <w:r w:rsidRPr="00CF59D4">
              <w:rPr>
                <w:rFonts w:asciiTheme="minorHAnsi" w:hAnsiTheme="minorHAnsi" w:cstheme="minorHAnsi"/>
                <w:color w:val="548DD4" w:themeColor="text2" w:themeTint="99"/>
                <w:sz w:val="24"/>
                <w:szCs w:val="24"/>
              </w:rPr>
              <w:t>to</w:t>
            </w:r>
            <w:proofErr w:type="spellEnd"/>
            <w:r w:rsidRPr="00CF59D4">
              <w:rPr>
                <w:rFonts w:asciiTheme="minorHAnsi" w:hAnsiTheme="minorHAnsi" w:cstheme="minorHAnsi"/>
                <w:color w:val="548DD4" w:themeColor="text2" w:themeTint="99"/>
                <w:sz w:val="24"/>
                <w:szCs w:val="24"/>
              </w:rPr>
              <w:t xml:space="preserve"> </w:t>
            </w:r>
            <w:proofErr w:type="spellStart"/>
            <w:r w:rsidRPr="00CF59D4">
              <w:rPr>
                <w:rFonts w:asciiTheme="minorHAnsi" w:hAnsiTheme="minorHAnsi" w:cstheme="minorHAnsi"/>
                <w:color w:val="548DD4" w:themeColor="text2" w:themeTint="99"/>
                <w:sz w:val="24"/>
                <w:szCs w:val="24"/>
              </w:rPr>
              <w:t>the</w:t>
            </w:r>
            <w:proofErr w:type="spellEnd"/>
            <w:r w:rsidRPr="00CF59D4">
              <w:rPr>
                <w:rFonts w:asciiTheme="minorHAnsi" w:hAnsiTheme="minorHAnsi" w:cstheme="minorHAnsi"/>
                <w:color w:val="548DD4" w:themeColor="text2" w:themeTint="99"/>
                <w:sz w:val="24"/>
                <w:szCs w:val="24"/>
              </w:rPr>
              <w:t xml:space="preserve"> </w:t>
            </w:r>
            <w:proofErr w:type="spellStart"/>
            <w:r w:rsidRPr="00CF59D4">
              <w:rPr>
                <w:rFonts w:asciiTheme="minorHAnsi" w:hAnsiTheme="minorHAnsi" w:cstheme="minorHAnsi"/>
                <w:color w:val="548DD4" w:themeColor="text2" w:themeTint="99"/>
                <w:sz w:val="24"/>
                <w:szCs w:val="24"/>
              </w:rPr>
              <w:t>daily</w:t>
            </w:r>
            <w:proofErr w:type="spellEnd"/>
            <w:r w:rsidRPr="00CF59D4">
              <w:rPr>
                <w:rFonts w:asciiTheme="minorHAnsi" w:hAnsiTheme="minorHAnsi" w:cstheme="minorHAnsi"/>
                <w:color w:val="548DD4" w:themeColor="text2" w:themeTint="99"/>
                <w:sz w:val="24"/>
                <w:szCs w:val="24"/>
              </w:rPr>
              <w:t xml:space="preserve"> coffee breaks.</w:t>
            </w: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CF59D4"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767938E1" w14:textId="77777777" w:rsidR="00A266F8" w:rsidRDefault="00A266F8">
            <w:pPr>
              <w:rPr>
                <w:rFonts w:asciiTheme="minorHAnsi" w:hAnsiTheme="minorHAnsi"/>
                <w:sz w:val="24"/>
                <w:szCs w:val="24"/>
                <w:lang w:val="en-GB"/>
              </w:rPr>
            </w:pPr>
          </w:p>
          <w:p w14:paraId="31C6F91D" w14:textId="77777777" w:rsidR="00CF59D4" w:rsidRPr="00CF59D4" w:rsidRDefault="00CF59D4" w:rsidP="00CF59D4">
            <w:pPr>
              <w:rPr>
                <w:rFonts w:asciiTheme="minorHAnsi" w:hAnsiTheme="minorHAnsi" w:cstheme="minorHAnsi"/>
                <w:color w:val="548DD4" w:themeColor="text2" w:themeTint="99"/>
                <w:sz w:val="24"/>
                <w:szCs w:val="24"/>
                <w:lang w:val="en-US"/>
              </w:rPr>
            </w:pPr>
            <w:r w:rsidRPr="00CF59D4">
              <w:rPr>
                <w:rFonts w:asciiTheme="minorHAnsi" w:hAnsiTheme="minorHAnsi" w:cstheme="minorHAnsi"/>
                <w:color w:val="548DD4" w:themeColor="text2" w:themeTint="99"/>
                <w:sz w:val="24"/>
                <w:szCs w:val="24"/>
                <w:lang w:val="en-US"/>
              </w:rPr>
              <w:t>The student will register for and participate in the thesis ring.</w:t>
            </w:r>
          </w:p>
          <w:p w14:paraId="394FA461" w14:textId="77777777" w:rsidR="00CF59D4" w:rsidRPr="00CF59D4" w:rsidRDefault="00CF59D4" w:rsidP="00CF59D4">
            <w:pPr>
              <w:rPr>
                <w:rFonts w:asciiTheme="minorHAnsi" w:hAnsiTheme="minorHAnsi" w:cstheme="minorHAnsi"/>
                <w:sz w:val="24"/>
                <w:szCs w:val="24"/>
                <w:lang w:val="en-US"/>
              </w:rPr>
            </w:pPr>
          </w:p>
          <w:p w14:paraId="3F61E4B8" w14:textId="77777777" w:rsidR="00CF59D4" w:rsidRPr="00CF59D4" w:rsidRDefault="00CF59D4" w:rsidP="00CF59D4">
            <w:pPr>
              <w:rPr>
                <w:rFonts w:asciiTheme="minorHAnsi" w:hAnsiTheme="minorHAnsi" w:cstheme="minorHAnsi"/>
                <w:color w:val="548DD4" w:themeColor="text2" w:themeTint="99"/>
                <w:sz w:val="24"/>
                <w:szCs w:val="24"/>
                <w:lang w:val="en-US"/>
              </w:rPr>
            </w:pPr>
            <w:r w:rsidRPr="00CF59D4">
              <w:rPr>
                <w:rFonts w:asciiTheme="minorHAnsi" w:hAnsiTheme="minorHAnsi" w:cstheme="minorHAnsi"/>
                <w:color w:val="548DD4" w:themeColor="text2" w:themeTint="99"/>
                <w:sz w:val="24"/>
                <w:szCs w:val="24"/>
                <w:lang w:val="en-US"/>
              </w:rPr>
              <w:t xml:space="preserve">Final proposal and Research Data Management Plan (RDMP) are due: ................ and handed in to the supervisor and the ESA secretary. </w:t>
            </w:r>
          </w:p>
          <w:p w14:paraId="29904BA0" w14:textId="77777777" w:rsidR="00CF59D4" w:rsidRPr="00CF59D4" w:rsidRDefault="00CF59D4" w:rsidP="00CF59D4">
            <w:pPr>
              <w:rPr>
                <w:rFonts w:asciiTheme="minorHAnsi" w:hAnsiTheme="minorHAnsi" w:cstheme="minorHAnsi"/>
                <w:sz w:val="24"/>
                <w:szCs w:val="24"/>
                <w:lang w:val="en-US"/>
              </w:rPr>
            </w:pPr>
          </w:p>
          <w:p w14:paraId="1FB1F85E" w14:textId="77777777" w:rsidR="00CF59D4" w:rsidRPr="00CF59D4" w:rsidRDefault="00CF59D4" w:rsidP="00CF59D4">
            <w:pPr>
              <w:rPr>
                <w:rFonts w:asciiTheme="minorHAnsi" w:hAnsiTheme="minorHAnsi" w:cstheme="minorHAnsi"/>
                <w:color w:val="548DD4" w:themeColor="text2" w:themeTint="99"/>
                <w:sz w:val="24"/>
                <w:szCs w:val="24"/>
                <w:lang w:val="en-US"/>
              </w:rPr>
            </w:pPr>
            <w:r w:rsidRPr="00CF59D4">
              <w:rPr>
                <w:rFonts w:asciiTheme="minorHAnsi" w:hAnsiTheme="minorHAnsi" w:cstheme="minorHAnsi"/>
                <w:color w:val="548DD4" w:themeColor="text2" w:themeTint="99"/>
                <w:sz w:val="24"/>
                <w:szCs w:val="24"/>
                <w:lang w:val="en-US"/>
              </w:rPr>
              <w:t xml:space="preserve">The student will present the final proposal (max. 10 min. and 5 min. discussion). At the end of the thesis a final colloquium has to be given (max. 20 min. and 10 min. discussion). The language of the proposal and thesis is UK English. </w:t>
            </w:r>
          </w:p>
          <w:p w14:paraId="0991ED51" w14:textId="77777777" w:rsidR="00CF59D4" w:rsidRPr="00CF59D4" w:rsidRDefault="00CF59D4" w:rsidP="00CF59D4">
            <w:pPr>
              <w:rPr>
                <w:rFonts w:asciiTheme="minorHAnsi" w:hAnsiTheme="minorHAnsi" w:cstheme="minorHAnsi"/>
                <w:color w:val="548DD4" w:themeColor="text2" w:themeTint="99"/>
                <w:sz w:val="24"/>
                <w:szCs w:val="24"/>
                <w:lang w:val="en-US"/>
              </w:rPr>
            </w:pPr>
          </w:p>
          <w:p w14:paraId="3E49F49F" w14:textId="77777777" w:rsidR="00CF59D4" w:rsidRPr="00CF59D4" w:rsidRDefault="00CF59D4" w:rsidP="00CF59D4">
            <w:pPr>
              <w:rPr>
                <w:rFonts w:asciiTheme="minorHAnsi" w:hAnsiTheme="minorHAnsi" w:cstheme="minorHAnsi"/>
                <w:color w:val="548DD4" w:themeColor="text2" w:themeTint="99"/>
                <w:sz w:val="24"/>
                <w:szCs w:val="24"/>
                <w:lang w:val="en-US"/>
              </w:rPr>
            </w:pPr>
            <w:r w:rsidRPr="00CF59D4">
              <w:rPr>
                <w:rFonts w:asciiTheme="minorHAnsi" w:hAnsiTheme="minorHAnsi" w:cstheme="minorHAnsi"/>
                <w:color w:val="548DD4" w:themeColor="text2" w:themeTint="99"/>
                <w:sz w:val="24"/>
                <w:szCs w:val="24"/>
                <w:lang w:val="en-US"/>
              </w:rPr>
              <w:t xml:space="preserve">The student has to submit to the secretary of ESA (please use </w:t>
            </w:r>
            <w:proofErr w:type="spellStart"/>
            <w:r w:rsidRPr="00CF59D4">
              <w:rPr>
                <w:rFonts w:asciiTheme="minorHAnsi" w:hAnsiTheme="minorHAnsi" w:cstheme="minorHAnsi"/>
                <w:color w:val="548DD4" w:themeColor="text2" w:themeTint="99"/>
                <w:sz w:val="24"/>
                <w:szCs w:val="24"/>
                <w:lang w:val="en-US"/>
              </w:rPr>
              <w:t>SURFfilesender</w:t>
            </w:r>
            <w:proofErr w:type="spellEnd"/>
            <w:r w:rsidRPr="00CF59D4">
              <w:rPr>
                <w:rFonts w:asciiTheme="minorHAnsi" w:hAnsiTheme="minorHAnsi" w:cstheme="minorHAnsi"/>
                <w:color w:val="548DD4" w:themeColor="text2" w:themeTint="99"/>
                <w:sz w:val="24"/>
                <w:szCs w:val="24"/>
                <w:lang w:val="en-US"/>
              </w:rPr>
              <w:t>):</w:t>
            </w:r>
          </w:p>
          <w:p w14:paraId="363A5A71" w14:textId="77777777" w:rsidR="00CF59D4" w:rsidRPr="00CF59D4" w:rsidRDefault="00CF59D4" w:rsidP="00CF59D4">
            <w:pPr>
              <w:pStyle w:val="ListParagraph"/>
              <w:numPr>
                <w:ilvl w:val="0"/>
                <w:numId w:val="7"/>
              </w:numPr>
              <w:snapToGrid/>
              <w:rPr>
                <w:rFonts w:asciiTheme="minorHAnsi" w:hAnsiTheme="minorHAnsi" w:cstheme="minorHAnsi"/>
                <w:color w:val="548DD4" w:themeColor="text2" w:themeTint="99"/>
                <w:sz w:val="24"/>
                <w:szCs w:val="24"/>
                <w:lang w:val="en-US"/>
              </w:rPr>
            </w:pPr>
            <w:r w:rsidRPr="00CF59D4">
              <w:rPr>
                <w:rFonts w:asciiTheme="minorHAnsi" w:hAnsiTheme="minorHAnsi" w:cstheme="minorHAnsi"/>
                <w:color w:val="548DD4" w:themeColor="text2" w:themeTint="99"/>
                <w:sz w:val="24"/>
                <w:szCs w:val="24"/>
                <w:lang w:val="en-US"/>
              </w:rPr>
              <w:t xml:space="preserve">the final thesis; </w:t>
            </w:r>
          </w:p>
          <w:p w14:paraId="77AC835B" w14:textId="77777777" w:rsidR="00CF59D4" w:rsidRPr="00CF59D4" w:rsidRDefault="00CF59D4" w:rsidP="00CF59D4">
            <w:pPr>
              <w:pStyle w:val="ListParagraph"/>
              <w:numPr>
                <w:ilvl w:val="0"/>
                <w:numId w:val="7"/>
              </w:numPr>
              <w:snapToGrid/>
              <w:rPr>
                <w:rFonts w:asciiTheme="minorHAnsi" w:hAnsiTheme="minorHAnsi" w:cstheme="minorHAnsi"/>
                <w:color w:val="548DD4" w:themeColor="text2" w:themeTint="99"/>
                <w:sz w:val="24"/>
                <w:szCs w:val="24"/>
                <w:lang w:val="en-US"/>
              </w:rPr>
            </w:pPr>
            <w:r w:rsidRPr="00CF59D4">
              <w:rPr>
                <w:rFonts w:asciiTheme="minorHAnsi" w:hAnsiTheme="minorHAnsi" w:cstheme="minorHAnsi"/>
                <w:color w:val="548DD4" w:themeColor="text2" w:themeTint="99"/>
                <w:sz w:val="24"/>
                <w:szCs w:val="24"/>
                <w:lang w:val="en-US"/>
              </w:rPr>
              <w:t>‘Form attendance final presentations’ (see brochure);</w:t>
            </w:r>
          </w:p>
          <w:p w14:paraId="30381FE3" w14:textId="77777777" w:rsidR="00CF59D4" w:rsidRPr="00CF59D4" w:rsidRDefault="00CF59D4" w:rsidP="00CF59D4">
            <w:pPr>
              <w:pStyle w:val="ListParagraph"/>
              <w:numPr>
                <w:ilvl w:val="0"/>
                <w:numId w:val="7"/>
              </w:numPr>
              <w:snapToGrid/>
              <w:rPr>
                <w:rFonts w:asciiTheme="minorHAnsi" w:hAnsiTheme="minorHAnsi" w:cstheme="minorHAnsi"/>
                <w:color w:val="548DD4" w:themeColor="text2" w:themeTint="99"/>
                <w:sz w:val="24"/>
                <w:szCs w:val="24"/>
                <w:lang w:val="en-US"/>
              </w:rPr>
            </w:pPr>
            <w:r w:rsidRPr="00CF59D4">
              <w:rPr>
                <w:rFonts w:asciiTheme="minorHAnsi" w:hAnsiTheme="minorHAnsi" w:cstheme="minorHAnsi"/>
                <w:color w:val="548DD4" w:themeColor="text2" w:themeTint="99"/>
                <w:sz w:val="24"/>
                <w:szCs w:val="24"/>
                <w:lang w:val="en-US"/>
              </w:rPr>
              <w:t xml:space="preserve">all results of the thesis work (data, computer programs </w:t>
            </w:r>
            <w:proofErr w:type="spellStart"/>
            <w:r w:rsidRPr="00CF59D4">
              <w:rPr>
                <w:rFonts w:asciiTheme="minorHAnsi" w:hAnsiTheme="minorHAnsi" w:cstheme="minorHAnsi"/>
                <w:color w:val="548DD4" w:themeColor="text2" w:themeTint="99"/>
                <w:sz w:val="24"/>
                <w:szCs w:val="24"/>
                <w:lang w:val="en-US"/>
              </w:rPr>
              <w:t>etc</w:t>
            </w:r>
            <w:proofErr w:type="spellEnd"/>
            <w:r w:rsidRPr="00CF59D4">
              <w:rPr>
                <w:rFonts w:asciiTheme="minorHAnsi" w:hAnsiTheme="minorHAnsi" w:cstheme="minorHAnsi"/>
                <w:color w:val="548DD4" w:themeColor="text2" w:themeTint="99"/>
                <w:sz w:val="24"/>
                <w:szCs w:val="24"/>
                <w:lang w:val="en-US"/>
              </w:rPr>
              <w:t>) with proper documentation.</w:t>
            </w:r>
          </w:p>
          <w:p w14:paraId="742C1B9B" w14:textId="77777777" w:rsidR="00CF59D4" w:rsidRPr="00CF59D4" w:rsidRDefault="00CF59D4" w:rsidP="00CF59D4">
            <w:pPr>
              <w:rPr>
                <w:rFonts w:asciiTheme="minorHAnsi" w:hAnsiTheme="minorHAnsi" w:cstheme="minorHAnsi"/>
                <w:color w:val="548DD4" w:themeColor="text2" w:themeTint="99"/>
                <w:sz w:val="24"/>
                <w:szCs w:val="24"/>
                <w:lang w:val="en-US"/>
              </w:rPr>
            </w:pPr>
            <w:r w:rsidRPr="00CF59D4">
              <w:rPr>
                <w:rFonts w:asciiTheme="minorHAnsi" w:hAnsiTheme="minorHAnsi" w:cstheme="minorHAnsi"/>
                <w:color w:val="548DD4" w:themeColor="text2" w:themeTint="99"/>
                <w:sz w:val="24"/>
                <w:szCs w:val="24"/>
                <w:lang w:val="en-US"/>
              </w:rPr>
              <w:t>The mark will be released only after these requirements are fulfilled.</w:t>
            </w:r>
          </w:p>
          <w:p w14:paraId="5B2C08D6" w14:textId="77777777" w:rsidR="00CF59D4" w:rsidRPr="00CF59D4" w:rsidRDefault="00CF59D4" w:rsidP="00CF59D4">
            <w:pPr>
              <w:rPr>
                <w:rFonts w:asciiTheme="minorHAnsi" w:hAnsiTheme="minorHAnsi" w:cstheme="minorHAnsi"/>
                <w:sz w:val="24"/>
                <w:szCs w:val="24"/>
                <w:lang w:val="en-US"/>
              </w:rPr>
            </w:pPr>
          </w:p>
          <w:p w14:paraId="58B1C87A" w14:textId="7C283CE6" w:rsidR="00A266F8" w:rsidRDefault="00CF59D4">
            <w:pPr>
              <w:rPr>
                <w:rFonts w:asciiTheme="minorHAnsi" w:hAnsiTheme="minorHAnsi"/>
                <w:sz w:val="24"/>
                <w:szCs w:val="24"/>
                <w:lang w:val="en-GB"/>
              </w:rPr>
            </w:pPr>
            <w:r w:rsidRPr="00CF59D4">
              <w:rPr>
                <w:rFonts w:asciiTheme="minorHAnsi" w:hAnsiTheme="minorHAnsi" w:cstheme="minorHAnsi"/>
                <w:color w:val="548DD4" w:themeColor="text2" w:themeTint="99"/>
                <w:sz w:val="24"/>
                <w:szCs w:val="24"/>
                <w:lang w:val="en-US"/>
              </w:rPr>
              <w:t>Students have to schedule their proposal and final presentations in consultation with the secretary of ESA and their supervisor.</w:t>
            </w:r>
            <w:r w:rsidRPr="00CF59D4">
              <w:rPr>
                <w:rFonts w:asciiTheme="minorHAnsi" w:hAnsiTheme="minorHAnsi" w:cstheme="minorHAnsi"/>
                <w:color w:val="548DD4" w:themeColor="text2" w:themeTint="99"/>
                <w:sz w:val="24"/>
                <w:szCs w:val="24"/>
                <w:lang w:val="en-US"/>
              </w:rPr>
              <w:cr/>
            </w: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7C3A0C88" w14:textId="77777777" w:rsidR="00CF59D4" w:rsidRDefault="00CF59D4">
      <w:pPr>
        <w:widowControl/>
        <w:snapToGrid/>
        <w:spacing w:after="200" w:line="276" w:lineRule="auto"/>
        <w:rPr>
          <w:rFonts w:asciiTheme="minorHAnsi" w:hAnsiTheme="minorHAnsi"/>
          <w:b/>
          <w:sz w:val="24"/>
          <w:szCs w:val="24"/>
          <w:lang w:val="en-GB"/>
        </w:rPr>
      </w:pPr>
      <w:r>
        <w:rPr>
          <w:rFonts w:asciiTheme="minorHAnsi" w:hAnsiTheme="minorHAnsi"/>
          <w:b/>
          <w:sz w:val="24"/>
          <w:szCs w:val="24"/>
          <w:lang w:val="en-GB"/>
        </w:rPr>
        <w:br w:type="page"/>
      </w:r>
    </w:p>
    <w:p w14:paraId="5A8F6C7A" w14:textId="2EB54C3A" w:rsidR="00A266F8" w:rsidRPr="00596B15" w:rsidRDefault="00A266F8" w:rsidP="00596B15">
      <w:pPr>
        <w:pStyle w:val="ListParagraph"/>
        <w:numPr>
          <w:ilvl w:val="0"/>
          <w:numId w:val="2"/>
        </w:numPr>
        <w:rPr>
          <w:rFonts w:asciiTheme="minorHAnsi" w:hAnsiTheme="minorHAnsi"/>
          <w:b/>
          <w:sz w:val="24"/>
          <w:szCs w:val="24"/>
          <w:lang w:val="en-GB"/>
        </w:rPr>
      </w:pPr>
      <w:bookmarkStart w:id="7" w:name="_GoBack"/>
      <w:bookmarkEnd w:id="7"/>
      <w:r w:rsidRPr="00596B15">
        <w:rPr>
          <w:rFonts w:asciiTheme="minorHAnsi" w:hAnsiTheme="minorHAnsi"/>
          <w:b/>
          <w:sz w:val="24"/>
          <w:szCs w:val="24"/>
          <w:lang w:val="en-GB"/>
        </w:rPr>
        <w:lastRenderedPageBreak/>
        <w:t>Arrangements for individual situations.</w:t>
      </w:r>
    </w:p>
    <w:tbl>
      <w:tblPr>
        <w:tblStyle w:val="TableGrid"/>
        <w:tblW w:w="0" w:type="auto"/>
        <w:tblLook w:val="01E0" w:firstRow="1" w:lastRow="1" w:firstColumn="1" w:lastColumn="1" w:noHBand="0" w:noVBand="0"/>
      </w:tblPr>
      <w:tblGrid>
        <w:gridCol w:w="9062"/>
      </w:tblGrid>
      <w:tr w:rsidR="00A266F8" w:rsidRPr="00CF59D4"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44B3E145" w14:textId="77777777" w:rsidTr="00227F45">
        <w:tc>
          <w:tcPr>
            <w:tcW w:w="1552" w:type="dxa"/>
          </w:tcPr>
          <w:p w14:paraId="013F280A" w14:textId="77777777" w:rsidR="00A266F8" w:rsidRDefault="00A266F8">
            <w:pPr>
              <w:rPr>
                <w:rFonts w:asciiTheme="minorHAnsi" w:hAnsiTheme="minorHAnsi"/>
                <w:sz w:val="24"/>
                <w:szCs w:val="24"/>
                <w:lang w:val="en-GB"/>
              </w:rPr>
            </w:pPr>
          </w:p>
        </w:tc>
        <w:tc>
          <w:tcPr>
            <w:tcW w:w="235" w:type="dxa"/>
          </w:tcPr>
          <w:p w14:paraId="6EEFB569"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7D0F7CAC" w14:textId="77777777" w:rsidR="00A266F8" w:rsidRDefault="00A266F8">
            <w:pPr>
              <w:rPr>
                <w:rFonts w:asciiTheme="minorHAnsi" w:hAnsiTheme="minorHAnsi"/>
                <w:sz w:val="24"/>
                <w:szCs w:val="24"/>
                <w:lang w:val="en-GB"/>
              </w:rPr>
            </w:pPr>
          </w:p>
        </w:tc>
        <w:tc>
          <w:tcPr>
            <w:tcW w:w="235" w:type="dxa"/>
          </w:tcPr>
          <w:p w14:paraId="562EBDB5"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5A309FE5" w14:textId="77777777" w:rsidR="00A266F8" w:rsidRDefault="00A266F8">
            <w:pPr>
              <w:rPr>
                <w:rFonts w:asciiTheme="minorHAnsi" w:hAnsiTheme="minorHAnsi"/>
                <w:sz w:val="24"/>
                <w:szCs w:val="24"/>
                <w:lang w:val="en-GB"/>
              </w:rPr>
            </w:pPr>
          </w:p>
        </w:tc>
        <w:tc>
          <w:tcPr>
            <w:tcW w:w="235" w:type="dxa"/>
          </w:tcPr>
          <w:p w14:paraId="1672F78D"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538F8A27" w14:textId="77777777" w:rsidR="00A266F8" w:rsidRDefault="00A266F8">
            <w:pPr>
              <w:rPr>
                <w:rFonts w:asciiTheme="minorHAnsi" w:hAnsiTheme="minorHAnsi"/>
                <w:sz w:val="24"/>
                <w:szCs w:val="24"/>
                <w:lang w:val="en-GB"/>
              </w:rPr>
            </w:pPr>
          </w:p>
        </w:tc>
      </w:tr>
      <w:tr w:rsidR="00A266F8" w14:paraId="218D9AEC" w14:textId="77777777" w:rsidTr="00227F45">
        <w:tc>
          <w:tcPr>
            <w:tcW w:w="1552" w:type="dxa"/>
          </w:tcPr>
          <w:p w14:paraId="43D5EB82" w14:textId="77777777" w:rsidR="00A266F8" w:rsidRDefault="00A266F8">
            <w:pPr>
              <w:rPr>
                <w:rFonts w:asciiTheme="minorHAnsi" w:hAnsiTheme="minorHAnsi"/>
                <w:sz w:val="24"/>
                <w:szCs w:val="24"/>
                <w:lang w:val="en-GB"/>
              </w:rPr>
            </w:pPr>
          </w:p>
        </w:tc>
        <w:tc>
          <w:tcPr>
            <w:tcW w:w="235" w:type="dxa"/>
          </w:tcPr>
          <w:p w14:paraId="00B8B319" w14:textId="77777777" w:rsidR="00A266F8" w:rsidRDefault="00A266F8">
            <w:pPr>
              <w:rPr>
                <w:rFonts w:asciiTheme="minorHAnsi" w:hAnsiTheme="minorHAnsi"/>
                <w:sz w:val="24"/>
                <w:szCs w:val="24"/>
                <w:lang w:val="en-GB"/>
              </w:rPr>
            </w:pPr>
          </w:p>
        </w:tc>
        <w:tc>
          <w:tcPr>
            <w:tcW w:w="2497" w:type="dxa"/>
          </w:tcPr>
          <w:p w14:paraId="48BB6387" w14:textId="77777777" w:rsidR="00A266F8" w:rsidRDefault="00A266F8">
            <w:pPr>
              <w:rPr>
                <w:rFonts w:asciiTheme="minorHAnsi" w:hAnsiTheme="minorHAnsi"/>
                <w:sz w:val="24"/>
                <w:szCs w:val="24"/>
                <w:lang w:val="en-GB"/>
              </w:rPr>
            </w:pPr>
          </w:p>
        </w:tc>
        <w:tc>
          <w:tcPr>
            <w:tcW w:w="235" w:type="dxa"/>
          </w:tcPr>
          <w:p w14:paraId="57E61AA5" w14:textId="77777777" w:rsidR="00A266F8" w:rsidRDefault="00A266F8">
            <w:pPr>
              <w:rPr>
                <w:rFonts w:asciiTheme="minorHAnsi" w:hAnsiTheme="minorHAnsi"/>
                <w:sz w:val="24"/>
                <w:szCs w:val="24"/>
                <w:lang w:val="en-GB"/>
              </w:rPr>
            </w:pPr>
          </w:p>
        </w:tc>
        <w:tc>
          <w:tcPr>
            <w:tcW w:w="1575" w:type="dxa"/>
          </w:tcPr>
          <w:p w14:paraId="319900C3" w14:textId="77777777" w:rsidR="00A266F8" w:rsidRDefault="00A266F8">
            <w:pPr>
              <w:rPr>
                <w:rFonts w:asciiTheme="minorHAnsi" w:hAnsiTheme="minorHAnsi"/>
                <w:sz w:val="24"/>
                <w:szCs w:val="24"/>
                <w:lang w:val="en-GB"/>
              </w:rPr>
            </w:pPr>
          </w:p>
        </w:tc>
        <w:tc>
          <w:tcPr>
            <w:tcW w:w="235" w:type="dxa"/>
          </w:tcPr>
          <w:p w14:paraId="55BF03FE" w14:textId="77777777" w:rsidR="00A266F8" w:rsidRDefault="00A266F8">
            <w:pPr>
              <w:rPr>
                <w:rFonts w:asciiTheme="minorHAnsi" w:hAnsiTheme="minorHAnsi"/>
                <w:sz w:val="24"/>
                <w:szCs w:val="24"/>
                <w:lang w:val="en-GB"/>
              </w:rPr>
            </w:pPr>
          </w:p>
        </w:tc>
        <w:tc>
          <w:tcPr>
            <w:tcW w:w="2743" w:type="dxa"/>
          </w:tcPr>
          <w:p w14:paraId="1C09083C" w14:textId="77777777" w:rsidR="00A266F8" w:rsidRDefault="00A266F8">
            <w:pPr>
              <w:rPr>
                <w:rFonts w:asciiTheme="minorHAnsi" w:hAnsiTheme="minorHAnsi"/>
                <w:sz w:val="24"/>
                <w:szCs w:val="24"/>
                <w:lang w:val="en-GB"/>
              </w:rPr>
            </w:pPr>
          </w:p>
        </w:tc>
      </w:tr>
      <w:tr w:rsidR="00A266F8" w14:paraId="16B60E11" w14:textId="77777777" w:rsidTr="00227F45">
        <w:tc>
          <w:tcPr>
            <w:tcW w:w="1552" w:type="dxa"/>
            <w:hideMark/>
          </w:tcPr>
          <w:p w14:paraId="507D2141" w14:textId="068117D5"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14:paraId="6B71AC6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02F0CE6F" w14:textId="77777777" w:rsidR="00A266F8" w:rsidRDefault="00A266F8">
            <w:pPr>
              <w:rPr>
                <w:rFonts w:asciiTheme="minorHAnsi" w:hAnsiTheme="minorHAnsi"/>
                <w:sz w:val="24"/>
                <w:szCs w:val="24"/>
                <w:lang w:val="en-GB"/>
              </w:rPr>
            </w:pPr>
          </w:p>
        </w:tc>
        <w:tc>
          <w:tcPr>
            <w:tcW w:w="235" w:type="dxa"/>
          </w:tcPr>
          <w:p w14:paraId="6B2C1D1D"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1665C27F" w14:textId="77777777" w:rsidR="00A266F8" w:rsidRDefault="00A266F8">
            <w:pPr>
              <w:rPr>
                <w:rFonts w:asciiTheme="minorHAnsi" w:hAnsiTheme="minorHAnsi"/>
                <w:sz w:val="24"/>
                <w:szCs w:val="24"/>
                <w:lang w:val="en-GB"/>
              </w:rPr>
            </w:pPr>
          </w:p>
        </w:tc>
        <w:tc>
          <w:tcPr>
            <w:tcW w:w="235" w:type="dxa"/>
          </w:tcPr>
          <w:p w14:paraId="58E34E56"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23412F08"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AAFFB7A"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4443245F"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7FE1D69E"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74BE1E31"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 w:id="1">
    <w:p w14:paraId="652D0AB8" w14:textId="77777777" w:rsidR="00CF59D4" w:rsidRPr="00CF59D4" w:rsidRDefault="00CF59D4">
      <w:pPr>
        <w:widowControl/>
        <w:pBdr>
          <w:top w:val="nil"/>
          <w:left w:val="nil"/>
          <w:bottom w:val="nil"/>
          <w:right w:val="nil"/>
          <w:between w:val="nil"/>
        </w:pBdr>
        <w:rPr>
          <w:rFonts w:ascii="Calibri" w:eastAsia="Calibri" w:hAnsi="Calibri" w:cs="Calibri"/>
          <w:color w:val="000000"/>
          <w:lang w:val="en-US"/>
        </w:rPr>
      </w:pPr>
      <w:r>
        <w:rPr>
          <w:vertAlign w:val="superscript"/>
        </w:rPr>
        <w:footnoteRef/>
      </w:r>
      <w:r w:rsidRPr="00CF59D4">
        <w:rPr>
          <w:rFonts w:ascii="Calibri" w:eastAsia="Calibri" w:hAnsi="Calibri" w:cs="Calibri"/>
          <w:color w:val="000000"/>
          <w:lang w:val="en-US"/>
        </w:rPr>
        <w:t xml:space="preserve"> This can be the supervisor.</w:t>
      </w:r>
    </w:p>
  </w:footnote>
  <w:footnote w:id="2">
    <w:p w14:paraId="22F89A94" w14:textId="77777777" w:rsidR="00CF59D4" w:rsidRPr="00CF59D4" w:rsidRDefault="00CF59D4">
      <w:pPr>
        <w:widowControl/>
        <w:pBdr>
          <w:top w:val="nil"/>
          <w:left w:val="nil"/>
          <w:bottom w:val="nil"/>
          <w:right w:val="nil"/>
          <w:between w:val="nil"/>
        </w:pBdr>
        <w:rPr>
          <w:rFonts w:ascii="Calibri" w:eastAsia="Calibri" w:hAnsi="Calibri" w:cs="Calibri"/>
          <w:color w:val="000000"/>
          <w:lang w:val="en-US"/>
        </w:rPr>
      </w:pPr>
      <w:r>
        <w:rPr>
          <w:vertAlign w:val="superscript"/>
        </w:rPr>
        <w:footnoteRef/>
      </w:r>
      <w:r w:rsidRPr="00CF59D4">
        <w:rPr>
          <w:rFonts w:ascii="Calibri" w:eastAsia="Calibri" w:hAnsi="Calibri" w:cs="Calibri"/>
          <w:color w:val="000000"/>
          <w:lang w:val="en-US"/>
        </w:rPr>
        <w:t xml:space="preserve"> This name can be entered later.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18F66DD"/>
    <w:multiLevelType w:val="hybridMultilevel"/>
    <w:tmpl w:val="030A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C4110"/>
    <w:rsid w:val="000D7CFB"/>
    <w:rsid w:val="001057D1"/>
    <w:rsid w:val="0016354A"/>
    <w:rsid w:val="001A47BA"/>
    <w:rsid w:val="001E3F18"/>
    <w:rsid w:val="00210B93"/>
    <w:rsid w:val="00227F45"/>
    <w:rsid w:val="0024414A"/>
    <w:rsid w:val="002572C1"/>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957527"/>
    <w:rsid w:val="00965645"/>
    <w:rsid w:val="009F110D"/>
    <w:rsid w:val="009F4659"/>
    <w:rsid w:val="00A266F8"/>
    <w:rsid w:val="00A46287"/>
    <w:rsid w:val="00A46B2B"/>
    <w:rsid w:val="00AD1084"/>
    <w:rsid w:val="00B14039"/>
    <w:rsid w:val="00B2122F"/>
    <w:rsid w:val="00BB52F3"/>
    <w:rsid w:val="00C12703"/>
    <w:rsid w:val="00C55C73"/>
    <w:rsid w:val="00CF59D4"/>
    <w:rsid w:val="00D81798"/>
    <w:rsid w:val="00D916FF"/>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1E45CC7D16E4786CA32D6CD85CF39" ma:contentTypeVersion="13" ma:contentTypeDescription="Een nieuw document maken." ma:contentTypeScope="" ma:versionID="9dfcf94c4e438841f340627a6530290b">
  <xsd:schema xmlns:xsd="http://www.w3.org/2001/XMLSchema" xmlns:xs="http://www.w3.org/2001/XMLSchema" xmlns:p="http://schemas.microsoft.com/office/2006/metadata/properties" xmlns:ns3="3ffa7738-bc79-438c-83ec-90d19dddbc47" xmlns:ns4="53f6822b-9ece-4ea4-9d39-be00ced4d171" targetNamespace="http://schemas.microsoft.com/office/2006/metadata/properties" ma:root="true" ma:fieldsID="556d96b8b329fa84e33072921f3df140" ns3:_="" ns4:_="">
    <xsd:import namespace="3ffa7738-bc79-438c-83ec-90d19dddbc47"/>
    <xsd:import namespace="53f6822b-9ece-4ea4-9d39-be00ced4d1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7738-bc79-438c-83ec-90d19dddb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822b-9ece-4ea4-9d39-be00ced4d17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2.xml><?xml version="1.0" encoding="utf-8"?>
<ds:datastoreItem xmlns:ds="http://schemas.openxmlformats.org/officeDocument/2006/customXml" ds:itemID="{64D1C274-9072-4106-8ED8-E408F16639A7}">
  <ds:schemaRefs>
    <ds:schemaRef ds:uri="http://purl.org/dc/elements/1.1/"/>
    <ds:schemaRef ds:uri="53f6822b-9ece-4ea4-9d39-be00ced4d17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ffa7738-bc79-438c-83ec-90d19dddbc4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940EB47-90EC-4160-9D93-6883371A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7738-bc79-438c-83ec-90d19dddbc47"/>
    <ds:schemaRef ds:uri="53f6822b-9ece-4ea4-9d39-be00ced4d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FE60E-0694-49AB-B749-20E6F292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B4DB2589.dotm</Template>
  <TotalTime>0</TotalTime>
  <Pages>6</Pages>
  <Words>1361</Words>
  <Characters>7760</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Bussel, Lenny van</cp:lastModifiedBy>
  <cp:revision>2</cp:revision>
  <dcterms:created xsi:type="dcterms:W3CDTF">2020-07-20T11:42:00Z</dcterms:created>
  <dcterms:modified xsi:type="dcterms:W3CDTF">2020-07-20T11:42:00Z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0x010100AB51E45CC7D16E4786CA32D6CD85CF39</vt:lpwstr>
  </property>
</Properties>
</file>