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198A6" w14:textId="77777777" w:rsidR="00BF673F" w:rsidRDefault="00A97EAB" w:rsidP="00BF673F">
      <w:pPr>
        <w:rPr>
          <w:rFonts w:asciiTheme="minorHAnsi" w:hAnsiTheme="minorHAnsi"/>
          <w:sz w:val="22"/>
          <w:lang w:val="en-GB" w:bidi="en-GB"/>
        </w:rPr>
      </w:pPr>
      <w:bookmarkStart w:id="0" w:name="_GoBack"/>
      <w:bookmarkEnd w:id="0"/>
      <w:r w:rsidRPr="00A97EAB">
        <w:rPr>
          <w:rFonts w:asciiTheme="minorHAnsi" w:hAnsiTheme="minorHAnsi"/>
          <w:sz w:val="22"/>
          <w:lang w:val="en-GB" w:bidi="en-GB"/>
        </w:rPr>
        <w:t xml:space="preserve">Explanation management Travel policy </w:t>
      </w:r>
      <w:r w:rsidR="00BF673F">
        <w:rPr>
          <w:rFonts w:asciiTheme="minorHAnsi" w:hAnsiTheme="minorHAnsi"/>
          <w:sz w:val="22"/>
          <w:lang w:val="en-GB" w:bidi="en-GB"/>
        </w:rPr>
        <w:t>Wageningen University &amp; Research:</w:t>
      </w:r>
      <w:r w:rsidR="00F56F2D" w:rsidRPr="0040046D">
        <w:rPr>
          <w:rFonts w:asciiTheme="minorHAnsi" w:hAnsiTheme="minorHAnsi"/>
          <w:sz w:val="22"/>
          <w:lang w:val="en-GB" w:bidi="en-GB"/>
        </w:rPr>
        <w:t xml:space="preserve"> students</w:t>
      </w:r>
    </w:p>
    <w:p w14:paraId="786A0FD0" w14:textId="77777777" w:rsidR="00BF673F" w:rsidRPr="00BF673F" w:rsidRDefault="00BF673F" w:rsidP="00BF673F">
      <w:pPr>
        <w:rPr>
          <w:rFonts w:asciiTheme="minorHAnsi" w:hAnsiTheme="minorHAnsi"/>
          <w:sz w:val="18"/>
          <w:szCs w:val="18"/>
          <w:lang w:val="en-GB"/>
        </w:rPr>
      </w:pPr>
      <w:r w:rsidRPr="00BF673F">
        <w:rPr>
          <w:rFonts w:asciiTheme="minorHAnsi" w:hAnsiTheme="minorHAnsi"/>
          <w:sz w:val="18"/>
          <w:szCs w:val="18"/>
          <w:lang w:val="en-GB"/>
        </w:rPr>
        <w:t>March 2018</w:t>
      </w:r>
    </w:p>
    <w:p w14:paraId="17ED93E7" w14:textId="77777777" w:rsidR="007074EF" w:rsidRPr="0040046D" w:rsidRDefault="00D61CA3" w:rsidP="007074EF">
      <w:pPr>
        <w:rPr>
          <w:rFonts w:asciiTheme="minorHAnsi" w:hAnsiTheme="minorHAnsi"/>
          <w:sz w:val="22"/>
          <w:lang w:val="en-GB"/>
        </w:rPr>
      </w:pPr>
      <w:r w:rsidRPr="0040046D">
        <w:rPr>
          <w:rFonts w:asciiTheme="minorHAnsi" w:hAnsiTheme="minorHAnsi"/>
          <w:sz w:val="22"/>
          <w:lang w:val="en-GB" w:bidi="en-GB"/>
        </w:rPr>
        <w:t xml:space="preserve">Students of Wageningen University &amp; Research who, in the context of their studies, want to travel to a region/area that the Ministry of Foreign Affairs considers a risk area, need explicit permission for this from the university. </w:t>
      </w:r>
      <w:r w:rsidR="00120ECD">
        <w:rPr>
          <w:rFonts w:asciiTheme="minorHAnsi" w:hAnsiTheme="minorHAnsi"/>
          <w:sz w:val="22"/>
          <w:lang w:val="en-GB" w:bidi="en-GB"/>
        </w:rPr>
        <w:t>The procedure results in that the student is well prepared for the trip and took a closer look into aspects of health and safety in a broad perspective. I</w:t>
      </w:r>
      <w:r w:rsidRPr="0040046D">
        <w:rPr>
          <w:rFonts w:asciiTheme="minorHAnsi" w:hAnsiTheme="minorHAnsi"/>
          <w:sz w:val="22"/>
          <w:lang w:val="en-GB" w:bidi="en-GB"/>
        </w:rPr>
        <w:t>nternational students who, in the context of their studies, are travelling to their home country</w:t>
      </w:r>
      <w:r w:rsidR="00120ECD">
        <w:rPr>
          <w:rFonts w:asciiTheme="minorHAnsi" w:hAnsiTheme="minorHAnsi"/>
          <w:sz w:val="22"/>
          <w:lang w:val="en-GB" w:bidi="en-GB"/>
        </w:rPr>
        <w:t xml:space="preserve"> also have to ask for permission</w:t>
      </w:r>
      <w:r w:rsidRPr="0040046D">
        <w:rPr>
          <w:rFonts w:asciiTheme="minorHAnsi" w:hAnsiTheme="minorHAnsi"/>
          <w:sz w:val="22"/>
          <w:lang w:val="en-GB" w:bidi="en-GB"/>
        </w:rPr>
        <w:t>.</w:t>
      </w:r>
    </w:p>
    <w:p w14:paraId="104FC9C8" w14:textId="77777777" w:rsidR="007074EF" w:rsidRPr="0040046D" w:rsidRDefault="007074EF" w:rsidP="007074EF">
      <w:pPr>
        <w:rPr>
          <w:rFonts w:asciiTheme="minorHAnsi" w:hAnsiTheme="minorHAnsi"/>
          <w:sz w:val="22"/>
          <w:lang w:val="en-GB"/>
        </w:rPr>
      </w:pPr>
      <w:r w:rsidRPr="0040046D">
        <w:rPr>
          <w:rFonts w:asciiTheme="minorHAnsi" w:hAnsiTheme="minorHAnsi"/>
          <w:sz w:val="22"/>
          <w:lang w:val="en-GB" w:bidi="en-GB"/>
        </w:rPr>
        <w:t xml:space="preserve">For an overview of the codes for risky areas, visit: </w:t>
      </w:r>
      <w:hyperlink r:id="rId6" w:history="1">
        <w:r w:rsidRPr="0040046D">
          <w:rPr>
            <w:rStyle w:val="Hyperlink"/>
            <w:rFonts w:asciiTheme="minorHAnsi" w:hAnsiTheme="minorHAnsi"/>
            <w:sz w:val="22"/>
            <w:lang w:val="en-GB" w:bidi="en-GB"/>
          </w:rPr>
          <w:t>https://www.nederlandwereldwijd.nl/reizen/reisadviezen</w:t>
        </w:r>
      </w:hyperlink>
    </w:p>
    <w:p w14:paraId="5FFCAE5C" w14:textId="77777777" w:rsidR="007074EF" w:rsidRPr="0040046D" w:rsidRDefault="007074EF" w:rsidP="007074EF">
      <w:pPr>
        <w:rPr>
          <w:rFonts w:asciiTheme="minorHAnsi" w:hAnsiTheme="minorHAnsi"/>
          <w:sz w:val="22"/>
          <w:lang w:val="en-GB"/>
        </w:rPr>
      </w:pPr>
      <w:r w:rsidRPr="0040046D">
        <w:rPr>
          <w:rFonts w:asciiTheme="minorHAnsi" w:hAnsiTheme="minorHAnsi"/>
          <w:sz w:val="22"/>
          <w:lang w:val="en-GB" w:bidi="en-GB"/>
        </w:rPr>
        <w:t xml:space="preserve">Students are NEVER granted permission to participate in </w:t>
      </w:r>
      <w:r w:rsidRPr="0040046D">
        <w:rPr>
          <w:rFonts w:asciiTheme="minorHAnsi" w:hAnsiTheme="minorHAnsi"/>
          <w:i/>
          <w:sz w:val="22"/>
          <w:lang w:val="en-GB" w:bidi="en-GB"/>
        </w:rPr>
        <w:t>free electives</w:t>
      </w:r>
      <w:r w:rsidRPr="0040046D">
        <w:rPr>
          <w:rFonts w:asciiTheme="minorHAnsi" w:hAnsiTheme="minorHAnsi"/>
          <w:sz w:val="22"/>
          <w:lang w:val="en-GB" w:bidi="en-GB"/>
        </w:rPr>
        <w:t xml:space="preserve"> at a foreign institution in a risky area, because of the lack of a WU course supervisor on site. Exceptions to this are trips to </w:t>
      </w:r>
      <w:r w:rsidRPr="0040046D">
        <w:rPr>
          <w:rFonts w:asciiTheme="minorHAnsi" w:hAnsiTheme="minorHAnsi"/>
          <w:i/>
          <w:sz w:val="22"/>
          <w:lang w:val="en-GB" w:bidi="en-GB"/>
        </w:rPr>
        <w:t>code yellow</w:t>
      </w:r>
      <w:r w:rsidRPr="0040046D">
        <w:rPr>
          <w:rFonts w:asciiTheme="minorHAnsi" w:hAnsiTheme="minorHAnsi"/>
          <w:sz w:val="22"/>
          <w:lang w:val="en-GB" w:bidi="en-GB"/>
        </w:rPr>
        <w:t xml:space="preserve"> areas, which occur in the context of formal exchange programmes of Wageningen University.</w:t>
      </w:r>
    </w:p>
    <w:p w14:paraId="7BB9DBCE" w14:textId="77777777" w:rsidR="002A563F" w:rsidRPr="0040046D" w:rsidRDefault="002A563F" w:rsidP="002A563F">
      <w:pPr>
        <w:rPr>
          <w:rFonts w:asciiTheme="minorHAnsi" w:hAnsiTheme="minorHAnsi"/>
          <w:sz w:val="22"/>
          <w:lang w:val="en-GB"/>
        </w:rPr>
      </w:pPr>
      <w:r w:rsidRPr="0040046D">
        <w:rPr>
          <w:rFonts w:asciiTheme="minorHAnsi" w:hAnsiTheme="minorHAnsi"/>
          <w:sz w:val="22"/>
          <w:lang w:val="en-GB" w:bidi="en-GB"/>
        </w:rPr>
        <w:t xml:space="preserve">Students are also not granted permission to travel to or stay in </w:t>
      </w:r>
      <w:r w:rsidRPr="0040046D">
        <w:rPr>
          <w:rFonts w:asciiTheme="minorHAnsi" w:hAnsiTheme="minorHAnsi"/>
          <w:i/>
          <w:sz w:val="22"/>
          <w:lang w:val="en-GB" w:bidi="en-GB"/>
        </w:rPr>
        <w:t>code red</w:t>
      </w:r>
      <w:r w:rsidRPr="0040046D">
        <w:rPr>
          <w:rFonts w:asciiTheme="minorHAnsi" w:hAnsiTheme="minorHAnsi"/>
          <w:sz w:val="22"/>
          <w:lang w:val="en-GB" w:bidi="en-GB"/>
        </w:rPr>
        <w:t xml:space="preserve"> or </w:t>
      </w:r>
      <w:r w:rsidRPr="0040046D">
        <w:rPr>
          <w:rFonts w:asciiTheme="minorHAnsi" w:hAnsiTheme="minorHAnsi"/>
          <w:i/>
          <w:sz w:val="22"/>
          <w:lang w:val="en-GB" w:bidi="en-GB"/>
        </w:rPr>
        <w:t>code orange</w:t>
      </w:r>
      <w:r w:rsidRPr="0040046D">
        <w:rPr>
          <w:rFonts w:asciiTheme="minorHAnsi" w:hAnsiTheme="minorHAnsi"/>
          <w:sz w:val="22"/>
          <w:lang w:val="en-GB" w:bidi="en-GB"/>
        </w:rPr>
        <w:t xml:space="preserve"> areas.</w:t>
      </w:r>
      <w:r w:rsidRPr="0040046D">
        <w:rPr>
          <w:rFonts w:asciiTheme="minorHAnsi" w:hAnsiTheme="minorHAnsi"/>
          <w:i/>
          <w:sz w:val="22"/>
          <w:lang w:val="en-GB" w:bidi="en-GB"/>
        </w:rPr>
        <w:t xml:space="preserve"> </w:t>
      </w:r>
      <w:r w:rsidRPr="0040046D">
        <w:rPr>
          <w:rFonts w:asciiTheme="minorHAnsi" w:hAnsiTheme="minorHAnsi"/>
          <w:sz w:val="22"/>
          <w:lang w:val="en-GB" w:bidi="en-GB"/>
        </w:rPr>
        <w:t xml:space="preserve">Students requests to go to a </w:t>
      </w:r>
      <w:r w:rsidRPr="0040046D">
        <w:rPr>
          <w:rFonts w:asciiTheme="minorHAnsi" w:hAnsiTheme="minorHAnsi"/>
          <w:i/>
          <w:sz w:val="22"/>
          <w:lang w:val="en-GB" w:bidi="en-GB"/>
        </w:rPr>
        <w:t>code orange</w:t>
      </w:r>
      <w:r w:rsidRPr="0040046D">
        <w:rPr>
          <w:rFonts w:asciiTheme="minorHAnsi" w:hAnsiTheme="minorHAnsi"/>
          <w:sz w:val="22"/>
          <w:lang w:val="en-GB" w:bidi="en-GB"/>
        </w:rPr>
        <w:t xml:space="preserve"> area will only be considered if they are </w:t>
      </w:r>
      <w:r w:rsidR="0040046D" w:rsidRPr="0040046D">
        <w:rPr>
          <w:rFonts w:asciiTheme="minorHAnsi" w:hAnsiTheme="minorHAnsi"/>
          <w:sz w:val="22"/>
          <w:lang w:val="en-GB" w:bidi="en-GB"/>
        </w:rPr>
        <w:t>for</w:t>
      </w:r>
      <w:r w:rsidRPr="0040046D">
        <w:rPr>
          <w:rFonts w:asciiTheme="minorHAnsi" w:hAnsiTheme="minorHAnsi"/>
          <w:sz w:val="22"/>
          <w:lang w:val="en-GB" w:bidi="en-GB"/>
        </w:rPr>
        <w:t xml:space="preserve"> an MSc</w:t>
      </w:r>
      <w:r w:rsidR="00C85297">
        <w:rPr>
          <w:rFonts w:asciiTheme="minorHAnsi" w:hAnsiTheme="minorHAnsi"/>
          <w:sz w:val="22"/>
          <w:lang w:val="en-GB" w:bidi="en-GB"/>
        </w:rPr>
        <w:t xml:space="preserve"> Disaster Studies</w:t>
      </w:r>
      <w:r w:rsidRPr="0040046D">
        <w:rPr>
          <w:rFonts w:asciiTheme="minorHAnsi" w:hAnsiTheme="minorHAnsi"/>
          <w:sz w:val="22"/>
          <w:lang w:val="en-GB" w:bidi="en-GB"/>
        </w:rPr>
        <w:t xml:space="preserve"> </w:t>
      </w:r>
      <w:r w:rsidR="00C85297">
        <w:rPr>
          <w:rFonts w:asciiTheme="minorHAnsi" w:hAnsiTheme="minorHAnsi"/>
          <w:sz w:val="22"/>
          <w:lang w:val="en-GB" w:bidi="en-GB"/>
        </w:rPr>
        <w:t>internship</w:t>
      </w:r>
      <w:r w:rsidRPr="0040046D">
        <w:rPr>
          <w:rFonts w:asciiTheme="minorHAnsi" w:hAnsiTheme="minorHAnsi"/>
          <w:sz w:val="22"/>
          <w:lang w:val="en-GB" w:bidi="en-GB"/>
        </w:rPr>
        <w:t xml:space="preserve"> or </w:t>
      </w:r>
      <w:r w:rsidR="00C85297">
        <w:rPr>
          <w:rFonts w:asciiTheme="minorHAnsi" w:hAnsiTheme="minorHAnsi"/>
          <w:sz w:val="22"/>
          <w:lang w:val="en-GB" w:bidi="en-GB"/>
        </w:rPr>
        <w:t>thesis</w:t>
      </w:r>
      <w:r w:rsidRPr="0040046D">
        <w:rPr>
          <w:rFonts w:asciiTheme="minorHAnsi" w:hAnsiTheme="minorHAnsi"/>
          <w:sz w:val="22"/>
          <w:lang w:val="en-GB" w:bidi="en-GB"/>
        </w:rPr>
        <w:t xml:space="preserve">. For </w:t>
      </w:r>
      <w:r w:rsidR="00120ECD">
        <w:rPr>
          <w:rFonts w:asciiTheme="minorHAnsi" w:hAnsiTheme="minorHAnsi"/>
          <w:sz w:val="22"/>
          <w:lang w:val="en-GB" w:bidi="en-GB"/>
        </w:rPr>
        <w:t xml:space="preserve">such </w:t>
      </w:r>
      <w:r w:rsidRPr="0040046D">
        <w:rPr>
          <w:rFonts w:asciiTheme="minorHAnsi" w:hAnsiTheme="minorHAnsi"/>
          <w:sz w:val="22"/>
          <w:lang w:val="en-GB" w:bidi="en-GB"/>
        </w:rPr>
        <w:t>request, a hardship clause applies.</w:t>
      </w:r>
    </w:p>
    <w:p w14:paraId="24326C9E" w14:textId="77777777" w:rsidR="00D61CA3" w:rsidRPr="0040046D" w:rsidRDefault="00712297" w:rsidP="003F055B">
      <w:pPr>
        <w:rPr>
          <w:rFonts w:asciiTheme="minorHAnsi" w:hAnsiTheme="minorHAnsi"/>
          <w:sz w:val="22"/>
          <w:lang w:val="en-GB"/>
        </w:rPr>
      </w:pPr>
      <w:r w:rsidRPr="0040046D">
        <w:rPr>
          <w:rFonts w:asciiTheme="minorHAnsi" w:hAnsiTheme="minorHAnsi"/>
          <w:sz w:val="22"/>
          <w:lang w:val="en-GB" w:bidi="en-GB"/>
        </w:rPr>
        <w:t xml:space="preserve">For requests to </w:t>
      </w:r>
      <w:r w:rsidRPr="0040046D">
        <w:rPr>
          <w:rFonts w:asciiTheme="minorHAnsi" w:hAnsiTheme="minorHAnsi"/>
          <w:i/>
          <w:sz w:val="22"/>
          <w:lang w:val="en-GB" w:bidi="en-GB"/>
        </w:rPr>
        <w:t>code yellow</w:t>
      </w:r>
      <w:r w:rsidRPr="0040046D">
        <w:rPr>
          <w:rFonts w:asciiTheme="minorHAnsi" w:hAnsiTheme="minorHAnsi"/>
          <w:sz w:val="22"/>
          <w:lang w:val="en-GB" w:bidi="en-GB"/>
        </w:rPr>
        <w:t xml:space="preserve"> areas (and for Disaster Studies to </w:t>
      </w:r>
      <w:r w:rsidRPr="0040046D">
        <w:rPr>
          <w:rFonts w:asciiTheme="minorHAnsi" w:hAnsiTheme="minorHAnsi"/>
          <w:i/>
          <w:sz w:val="22"/>
          <w:lang w:val="en-GB" w:bidi="en-GB"/>
        </w:rPr>
        <w:t xml:space="preserve">code orange </w:t>
      </w:r>
      <w:r w:rsidRPr="0040046D">
        <w:rPr>
          <w:rFonts w:asciiTheme="minorHAnsi" w:hAnsiTheme="minorHAnsi"/>
          <w:sz w:val="22"/>
          <w:lang w:val="en-GB" w:bidi="en-GB"/>
        </w:rPr>
        <w:t xml:space="preserve">areas), the student must submit a request together with their course supervisor, via a </w:t>
      </w:r>
      <w:r w:rsidR="00120ECD">
        <w:rPr>
          <w:rFonts w:asciiTheme="minorHAnsi" w:hAnsiTheme="minorHAnsi"/>
          <w:sz w:val="22"/>
          <w:lang w:val="en-GB" w:bidi="en-GB"/>
        </w:rPr>
        <w:t xml:space="preserve">questionnaire </w:t>
      </w:r>
      <w:r w:rsidRPr="0040046D">
        <w:rPr>
          <w:rFonts w:asciiTheme="minorHAnsi" w:hAnsiTheme="minorHAnsi"/>
          <w:sz w:val="22"/>
          <w:lang w:val="en-GB" w:bidi="en-GB"/>
        </w:rPr>
        <w:t>developed for this</w:t>
      </w:r>
      <w:r w:rsidR="00120ECD">
        <w:rPr>
          <w:rFonts w:asciiTheme="minorHAnsi" w:hAnsiTheme="minorHAnsi"/>
          <w:sz w:val="22"/>
          <w:lang w:val="en-GB" w:bidi="en-GB"/>
        </w:rPr>
        <w:t>.</w:t>
      </w:r>
    </w:p>
    <w:p w14:paraId="3D7DA9C3" w14:textId="77777777" w:rsidR="00B63019" w:rsidRPr="0040046D" w:rsidRDefault="00B63019" w:rsidP="003F055B">
      <w:pPr>
        <w:rPr>
          <w:rFonts w:asciiTheme="minorHAnsi" w:hAnsiTheme="minorHAnsi"/>
          <w:sz w:val="22"/>
          <w:lang w:val="en-GB"/>
        </w:rPr>
      </w:pPr>
      <w:r w:rsidRPr="0040046D">
        <w:rPr>
          <w:rFonts w:asciiTheme="minorHAnsi" w:hAnsiTheme="minorHAnsi"/>
          <w:sz w:val="22"/>
          <w:lang w:val="en-GB" w:bidi="en-GB"/>
        </w:rPr>
        <w:t xml:space="preserve">The </w:t>
      </w:r>
      <w:r w:rsidR="00120ECD">
        <w:rPr>
          <w:rFonts w:asciiTheme="minorHAnsi" w:hAnsiTheme="minorHAnsi"/>
          <w:sz w:val="22"/>
          <w:lang w:val="en-GB" w:bidi="en-GB"/>
        </w:rPr>
        <w:t xml:space="preserve">questionnaire </w:t>
      </w:r>
      <w:r w:rsidRPr="0040046D">
        <w:rPr>
          <w:rFonts w:asciiTheme="minorHAnsi" w:hAnsiTheme="minorHAnsi"/>
          <w:sz w:val="22"/>
          <w:lang w:val="en-GB" w:bidi="en-GB"/>
        </w:rPr>
        <w:t xml:space="preserve">also acts as a checklist with regard to (mandatory) precautions to be taken: travelling together with a student who is familiar with the area, (additional WUR) insurance, safety training, registration in </w:t>
      </w:r>
      <w:r w:rsidRPr="0040046D">
        <w:rPr>
          <w:rFonts w:asciiTheme="minorHAnsi" w:hAnsiTheme="minorHAnsi"/>
          <w:i/>
          <w:sz w:val="22"/>
          <w:lang w:val="en-GB" w:bidi="en-GB"/>
        </w:rPr>
        <w:t>Kompas</w:t>
      </w:r>
      <w:r w:rsidRPr="0040046D">
        <w:rPr>
          <w:rFonts w:asciiTheme="minorHAnsi" w:hAnsiTheme="minorHAnsi"/>
          <w:sz w:val="22"/>
          <w:lang w:val="en-GB" w:bidi="en-GB"/>
        </w:rPr>
        <w:t xml:space="preserve"> (Foreign Affairs), and vaccinations.</w:t>
      </w:r>
    </w:p>
    <w:p w14:paraId="18E678CE" w14:textId="77777777" w:rsidR="00AA3469" w:rsidRPr="0040046D" w:rsidRDefault="005E7076" w:rsidP="003F055B">
      <w:pPr>
        <w:rPr>
          <w:rFonts w:asciiTheme="minorHAnsi" w:hAnsiTheme="minorHAnsi"/>
          <w:sz w:val="22"/>
          <w:lang w:val="en-GB"/>
        </w:rPr>
      </w:pPr>
      <w:r>
        <w:rPr>
          <w:rFonts w:asciiTheme="minorHAnsi" w:hAnsiTheme="minorHAnsi"/>
          <w:sz w:val="22"/>
          <w:lang w:val="en-GB" w:bidi="en-GB"/>
        </w:rPr>
        <w:t>R</w:t>
      </w:r>
      <w:r w:rsidR="00AA3469" w:rsidRPr="0040046D">
        <w:rPr>
          <w:rFonts w:asciiTheme="minorHAnsi" w:hAnsiTheme="minorHAnsi"/>
          <w:sz w:val="22"/>
          <w:lang w:val="en-GB" w:bidi="en-GB"/>
        </w:rPr>
        <w:t>equest</w:t>
      </w:r>
      <w:r>
        <w:rPr>
          <w:rFonts w:asciiTheme="minorHAnsi" w:hAnsiTheme="minorHAnsi"/>
          <w:sz w:val="22"/>
          <w:lang w:val="en-GB" w:bidi="en-GB"/>
        </w:rPr>
        <w:t>s for code yellow</w:t>
      </w:r>
      <w:r w:rsidR="00AA3469" w:rsidRPr="0040046D">
        <w:rPr>
          <w:rFonts w:asciiTheme="minorHAnsi" w:hAnsiTheme="minorHAnsi"/>
          <w:sz w:val="22"/>
          <w:lang w:val="en-GB" w:bidi="en-GB"/>
        </w:rPr>
        <w:t xml:space="preserve"> </w:t>
      </w:r>
      <w:r>
        <w:rPr>
          <w:rFonts w:asciiTheme="minorHAnsi" w:hAnsiTheme="minorHAnsi"/>
          <w:sz w:val="22"/>
          <w:lang w:val="en-GB" w:bidi="en-GB"/>
        </w:rPr>
        <w:t>are</w:t>
      </w:r>
      <w:r w:rsidR="00AA3469" w:rsidRPr="0040046D">
        <w:rPr>
          <w:rFonts w:asciiTheme="minorHAnsi" w:hAnsiTheme="minorHAnsi"/>
          <w:sz w:val="22"/>
          <w:lang w:val="en-GB" w:bidi="en-GB"/>
        </w:rPr>
        <w:t xml:space="preserve"> successively reviewed by the professor</w:t>
      </w:r>
      <w:r>
        <w:rPr>
          <w:rFonts w:asciiTheme="minorHAnsi" w:hAnsiTheme="minorHAnsi"/>
          <w:sz w:val="22"/>
          <w:lang w:val="en-GB" w:bidi="en-GB"/>
        </w:rPr>
        <w:t xml:space="preserve"> and</w:t>
      </w:r>
      <w:r w:rsidR="00AA3469" w:rsidRPr="0040046D">
        <w:rPr>
          <w:rFonts w:asciiTheme="minorHAnsi" w:hAnsiTheme="minorHAnsi"/>
          <w:sz w:val="22"/>
          <w:lang w:val="en-GB" w:bidi="en-GB"/>
        </w:rPr>
        <w:t xml:space="preserve"> the management of the Sciences Group</w:t>
      </w:r>
      <w:r>
        <w:rPr>
          <w:rFonts w:asciiTheme="minorHAnsi" w:hAnsiTheme="minorHAnsi"/>
          <w:sz w:val="22"/>
          <w:lang w:val="en-GB" w:bidi="en-GB"/>
        </w:rPr>
        <w:t xml:space="preserve">. </w:t>
      </w:r>
      <w:r w:rsidRPr="0040046D">
        <w:rPr>
          <w:rFonts w:asciiTheme="minorHAnsi" w:hAnsiTheme="minorHAnsi"/>
          <w:sz w:val="22"/>
          <w:lang w:val="en-GB" w:bidi="en-GB"/>
        </w:rPr>
        <w:t>In principle, the management</w:t>
      </w:r>
      <w:r>
        <w:rPr>
          <w:rFonts w:asciiTheme="minorHAnsi" w:hAnsiTheme="minorHAnsi"/>
          <w:sz w:val="22"/>
          <w:lang w:val="en-GB" w:bidi="en-GB"/>
        </w:rPr>
        <w:t xml:space="preserve"> </w:t>
      </w:r>
      <w:r w:rsidRPr="0040046D">
        <w:rPr>
          <w:rFonts w:asciiTheme="minorHAnsi" w:hAnsiTheme="minorHAnsi"/>
          <w:sz w:val="22"/>
          <w:lang w:val="en-GB" w:bidi="en-GB"/>
        </w:rPr>
        <w:t>decides on this matter.</w:t>
      </w:r>
      <w:r>
        <w:rPr>
          <w:rFonts w:asciiTheme="minorHAnsi" w:hAnsiTheme="minorHAnsi"/>
          <w:sz w:val="22"/>
          <w:lang w:val="en-GB" w:bidi="en-GB"/>
        </w:rPr>
        <w:t xml:space="preserve"> Requests for code orange</w:t>
      </w:r>
      <w:r w:rsidR="00AA3469" w:rsidRPr="0040046D">
        <w:rPr>
          <w:rFonts w:asciiTheme="minorHAnsi" w:hAnsiTheme="minorHAnsi"/>
          <w:sz w:val="22"/>
          <w:lang w:val="en-GB" w:bidi="en-GB"/>
        </w:rPr>
        <w:t xml:space="preserve"> </w:t>
      </w:r>
      <w:r>
        <w:rPr>
          <w:rFonts w:asciiTheme="minorHAnsi" w:hAnsiTheme="minorHAnsi"/>
          <w:sz w:val="22"/>
          <w:lang w:val="en-GB" w:bidi="en-GB"/>
        </w:rPr>
        <w:t xml:space="preserve">may be sent by the management to the </w:t>
      </w:r>
      <w:r w:rsidR="00AA3469" w:rsidRPr="0040046D">
        <w:rPr>
          <w:rFonts w:asciiTheme="minorHAnsi" w:hAnsiTheme="minorHAnsi"/>
          <w:sz w:val="22"/>
          <w:lang w:val="en-GB" w:bidi="en-GB"/>
        </w:rPr>
        <w:t>advisory committee (</w:t>
      </w:r>
      <w:r w:rsidR="00BF673F">
        <w:rPr>
          <w:rFonts w:asciiTheme="minorHAnsi" w:hAnsiTheme="minorHAnsi"/>
          <w:sz w:val="22"/>
          <w:lang w:val="en-GB" w:bidi="en-GB"/>
        </w:rPr>
        <w:t>‘</w:t>
      </w:r>
      <w:r w:rsidR="00AA3469" w:rsidRPr="0040046D">
        <w:rPr>
          <w:rFonts w:asciiTheme="minorHAnsi" w:hAnsiTheme="minorHAnsi"/>
          <w:sz w:val="22"/>
          <w:lang w:val="en-GB" w:bidi="en-GB"/>
        </w:rPr>
        <w:t>triarchy</w:t>
      </w:r>
      <w:r w:rsidR="00BF673F">
        <w:rPr>
          <w:rFonts w:asciiTheme="minorHAnsi" w:hAnsiTheme="minorHAnsi"/>
          <w:sz w:val="22"/>
          <w:lang w:val="en-GB" w:bidi="en-GB"/>
        </w:rPr>
        <w:t>’</w:t>
      </w:r>
      <w:r w:rsidR="00AA3469" w:rsidRPr="0040046D">
        <w:rPr>
          <w:rFonts w:asciiTheme="minorHAnsi" w:hAnsiTheme="minorHAnsi"/>
          <w:sz w:val="22"/>
          <w:lang w:val="en-GB" w:bidi="en-GB"/>
        </w:rPr>
        <w:t xml:space="preserve">  </w:t>
      </w:r>
      <w:hyperlink r:id="rId7" w:history="1">
        <w:r w:rsidR="00D61CA3" w:rsidRPr="0040046D">
          <w:rPr>
            <w:rStyle w:val="Hyperlink"/>
            <w:rFonts w:asciiTheme="minorHAnsi" w:hAnsiTheme="minorHAnsi"/>
            <w:sz w:val="22"/>
            <w:lang w:val="en-GB" w:bidi="en-GB"/>
          </w:rPr>
          <w:t>Huub.Loffler@wur.nl</w:t>
        </w:r>
      </w:hyperlink>
      <w:r w:rsidR="00AA3469" w:rsidRPr="0040046D">
        <w:rPr>
          <w:rFonts w:asciiTheme="minorHAnsi" w:hAnsiTheme="minorHAnsi"/>
          <w:sz w:val="22"/>
          <w:lang w:val="en-GB" w:bidi="en-GB"/>
        </w:rPr>
        <w:t>) and</w:t>
      </w:r>
      <w:r>
        <w:rPr>
          <w:rFonts w:asciiTheme="minorHAnsi" w:hAnsiTheme="minorHAnsi"/>
          <w:sz w:val="22"/>
          <w:lang w:val="en-GB" w:bidi="en-GB"/>
        </w:rPr>
        <w:t xml:space="preserve"> </w:t>
      </w:r>
      <w:r w:rsidR="00AA3469" w:rsidRPr="0040046D">
        <w:rPr>
          <w:rFonts w:asciiTheme="minorHAnsi" w:hAnsiTheme="minorHAnsi"/>
          <w:sz w:val="22"/>
          <w:lang w:val="en-GB" w:bidi="en-GB"/>
        </w:rPr>
        <w:t>potentially</w:t>
      </w:r>
      <w:r>
        <w:rPr>
          <w:rFonts w:asciiTheme="minorHAnsi" w:hAnsiTheme="minorHAnsi"/>
          <w:sz w:val="22"/>
          <w:lang w:val="en-GB" w:bidi="en-GB"/>
        </w:rPr>
        <w:t xml:space="preserve"> by te committee to</w:t>
      </w:r>
      <w:r w:rsidR="00AA3469" w:rsidRPr="0040046D">
        <w:rPr>
          <w:rFonts w:asciiTheme="minorHAnsi" w:hAnsiTheme="minorHAnsi"/>
          <w:sz w:val="22"/>
          <w:lang w:val="en-GB" w:bidi="en-GB"/>
        </w:rPr>
        <w:t xml:space="preserve"> the Executive Board. </w:t>
      </w:r>
      <w:r>
        <w:rPr>
          <w:rFonts w:asciiTheme="minorHAnsi" w:hAnsiTheme="minorHAnsi"/>
          <w:sz w:val="22"/>
          <w:lang w:val="en-GB" w:bidi="en-GB"/>
        </w:rPr>
        <w:t>See process scheme</w:t>
      </w:r>
      <w:r w:rsidR="00AA3469" w:rsidRPr="0040046D">
        <w:rPr>
          <w:rFonts w:asciiTheme="minorHAnsi" w:hAnsiTheme="minorHAnsi"/>
          <w:sz w:val="22"/>
          <w:lang w:val="en-GB" w:bidi="en-GB"/>
        </w:rPr>
        <w:t>.</w:t>
      </w:r>
    </w:p>
    <w:p w14:paraId="5CB53DF1" w14:textId="77777777" w:rsidR="00134D64" w:rsidRPr="0040046D" w:rsidRDefault="00712297" w:rsidP="003F055B">
      <w:pPr>
        <w:rPr>
          <w:rFonts w:asciiTheme="minorHAnsi" w:hAnsiTheme="minorHAnsi"/>
          <w:sz w:val="22"/>
          <w:lang w:val="en-GB"/>
        </w:rPr>
      </w:pPr>
      <w:r w:rsidRPr="0040046D">
        <w:rPr>
          <w:rFonts w:asciiTheme="minorHAnsi" w:hAnsiTheme="minorHAnsi"/>
          <w:sz w:val="22"/>
          <w:lang w:val="en-GB" w:bidi="en-GB"/>
        </w:rPr>
        <w:t>The course supervisor and education contact person</w:t>
      </w:r>
      <w:r w:rsidR="00C85297">
        <w:rPr>
          <w:rFonts w:asciiTheme="minorHAnsi" w:hAnsiTheme="minorHAnsi"/>
          <w:sz w:val="22"/>
          <w:lang w:val="en-GB" w:bidi="en-GB"/>
        </w:rPr>
        <w:t xml:space="preserve"> of the chair group</w:t>
      </w:r>
      <w:r w:rsidRPr="0040046D">
        <w:rPr>
          <w:rFonts w:asciiTheme="minorHAnsi" w:hAnsiTheme="minorHAnsi"/>
          <w:sz w:val="22"/>
          <w:lang w:val="en-GB" w:bidi="en-GB"/>
        </w:rPr>
        <w:t>/Team Exchange make sure to be aware of the student's travel and accommodation information, even if it does not concern a risky area.</w:t>
      </w:r>
    </w:p>
    <w:p w14:paraId="30162EDA" w14:textId="77777777" w:rsidR="00134D64" w:rsidRPr="0040046D" w:rsidRDefault="00B63019" w:rsidP="003F055B">
      <w:pPr>
        <w:rPr>
          <w:rFonts w:asciiTheme="minorHAnsi" w:hAnsiTheme="minorHAnsi"/>
          <w:sz w:val="22"/>
          <w:lang w:val="en-GB"/>
        </w:rPr>
      </w:pPr>
      <w:r w:rsidRPr="0040046D">
        <w:rPr>
          <w:rFonts w:asciiTheme="minorHAnsi" w:hAnsiTheme="minorHAnsi"/>
          <w:sz w:val="22"/>
          <w:lang w:val="en-GB" w:bidi="en-GB"/>
        </w:rPr>
        <w:t xml:space="preserve">The course supervisor is the contact person for the student and - in case of (personal) emergencies - for the professor too. In such cases, the professor will inform the management , which will inform the WUR spokesperson and safety officer. The course supervisor can make a suggestion </w:t>
      </w:r>
      <w:r w:rsidR="0040046D">
        <w:rPr>
          <w:rFonts w:asciiTheme="minorHAnsi" w:hAnsiTheme="minorHAnsi"/>
          <w:sz w:val="22"/>
          <w:lang w:val="en-GB" w:bidi="en-GB"/>
        </w:rPr>
        <w:t>regarding</w:t>
      </w:r>
      <w:r w:rsidRPr="0040046D">
        <w:rPr>
          <w:rFonts w:asciiTheme="minorHAnsi" w:hAnsiTheme="minorHAnsi"/>
          <w:sz w:val="22"/>
          <w:lang w:val="en-GB" w:bidi="en-GB"/>
        </w:rPr>
        <w:t xml:space="preserve"> the return of the student. The management will initiate possible measures in regard to the student as well as those at home. In the case of exchange students, the exchange coordinator will act as the contact person and will be in charge in the event of a possible return.</w:t>
      </w:r>
    </w:p>
    <w:p w14:paraId="5E10350A" w14:textId="77777777" w:rsidR="004A3365" w:rsidRPr="0040046D" w:rsidRDefault="004A3365" w:rsidP="003F055B">
      <w:pPr>
        <w:rPr>
          <w:rFonts w:asciiTheme="minorHAnsi" w:hAnsiTheme="minorHAnsi"/>
          <w:sz w:val="22"/>
          <w:lang w:val="en-GB"/>
        </w:rPr>
      </w:pPr>
    </w:p>
    <w:p w14:paraId="2ECFA44A" w14:textId="77777777" w:rsidR="004A3365" w:rsidRPr="0040046D" w:rsidRDefault="004A3365" w:rsidP="003F055B">
      <w:pPr>
        <w:rPr>
          <w:rFonts w:asciiTheme="minorHAnsi" w:hAnsiTheme="minorHAnsi"/>
          <w:sz w:val="22"/>
          <w:lang w:val="en-GB"/>
        </w:rPr>
      </w:pPr>
    </w:p>
    <w:sectPr w:rsidR="004A3365" w:rsidRPr="004004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71009"/>
    <w:multiLevelType w:val="hybridMultilevel"/>
    <w:tmpl w:val="CC38154A"/>
    <w:lvl w:ilvl="0" w:tplc="C0B0976E">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B8299C"/>
    <w:multiLevelType w:val="hybridMultilevel"/>
    <w:tmpl w:val="F062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BD64F8"/>
    <w:multiLevelType w:val="hybridMultilevel"/>
    <w:tmpl w:val="1116EE7A"/>
    <w:lvl w:ilvl="0" w:tplc="46C439DC">
      <w:start w:val="2"/>
      <w:numFmt w:val="bullet"/>
      <w:lvlText w:val=""/>
      <w:lvlJc w:val="left"/>
      <w:pPr>
        <w:ind w:left="720" w:hanging="360"/>
      </w:pPr>
      <w:rPr>
        <w:rFonts w:ascii="Wingdings" w:eastAsiaTheme="minorHAnsi" w:hAnsi="Wingdings"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967317"/>
    <w:multiLevelType w:val="hybridMultilevel"/>
    <w:tmpl w:val="3266C7A4"/>
    <w:lvl w:ilvl="0" w:tplc="7436D16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C41B44"/>
    <w:multiLevelType w:val="hybridMultilevel"/>
    <w:tmpl w:val="FF0AE594"/>
    <w:lvl w:ilvl="0" w:tplc="6C0C7200">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110879"/>
    <w:multiLevelType w:val="hybridMultilevel"/>
    <w:tmpl w:val="57E2ED60"/>
    <w:lvl w:ilvl="0" w:tplc="5C2C8052">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73"/>
    <w:rsid w:val="000A5F47"/>
    <w:rsid w:val="000A6659"/>
    <w:rsid w:val="000B2130"/>
    <w:rsid w:val="00120ECD"/>
    <w:rsid w:val="001264C2"/>
    <w:rsid w:val="00126973"/>
    <w:rsid w:val="001319C2"/>
    <w:rsid w:val="00134D64"/>
    <w:rsid w:val="00140922"/>
    <w:rsid w:val="00177D99"/>
    <w:rsid w:val="00196B51"/>
    <w:rsid w:val="002216E8"/>
    <w:rsid w:val="00291909"/>
    <w:rsid w:val="00296422"/>
    <w:rsid w:val="002A563F"/>
    <w:rsid w:val="002D630C"/>
    <w:rsid w:val="00312BF7"/>
    <w:rsid w:val="003B6815"/>
    <w:rsid w:val="003F055B"/>
    <w:rsid w:val="0040046D"/>
    <w:rsid w:val="00410B35"/>
    <w:rsid w:val="0041140A"/>
    <w:rsid w:val="004210A9"/>
    <w:rsid w:val="00446FAE"/>
    <w:rsid w:val="004A3365"/>
    <w:rsid w:val="004C68B0"/>
    <w:rsid w:val="004D2C0C"/>
    <w:rsid w:val="004F0545"/>
    <w:rsid w:val="00522420"/>
    <w:rsid w:val="005E7076"/>
    <w:rsid w:val="006047E4"/>
    <w:rsid w:val="00637590"/>
    <w:rsid w:val="007074EF"/>
    <w:rsid w:val="00712297"/>
    <w:rsid w:val="0072000C"/>
    <w:rsid w:val="007A6253"/>
    <w:rsid w:val="008E4E3F"/>
    <w:rsid w:val="009151AE"/>
    <w:rsid w:val="00A0622E"/>
    <w:rsid w:val="00A2473A"/>
    <w:rsid w:val="00A31E48"/>
    <w:rsid w:val="00A4251C"/>
    <w:rsid w:val="00A47985"/>
    <w:rsid w:val="00A61AB8"/>
    <w:rsid w:val="00A97EAB"/>
    <w:rsid w:val="00AA3469"/>
    <w:rsid w:val="00B40078"/>
    <w:rsid w:val="00B513F5"/>
    <w:rsid w:val="00B60BA5"/>
    <w:rsid w:val="00B63019"/>
    <w:rsid w:val="00B95D60"/>
    <w:rsid w:val="00BA75DD"/>
    <w:rsid w:val="00BB7B4F"/>
    <w:rsid w:val="00BF673F"/>
    <w:rsid w:val="00C00BD4"/>
    <w:rsid w:val="00C215B7"/>
    <w:rsid w:val="00C4439A"/>
    <w:rsid w:val="00C57F12"/>
    <w:rsid w:val="00C85297"/>
    <w:rsid w:val="00C86361"/>
    <w:rsid w:val="00D61CA3"/>
    <w:rsid w:val="00DE3722"/>
    <w:rsid w:val="00E45EC8"/>
    <w:rsid w:val="00EE1D2D"/>
    <w:rsid w:val="00F03018"/>
    <w:rsid w:val="00F04692"/>
    <w:rsid w:val="00F343F1"/>
    <w:rsid w:val="00F56F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5A8D"/>
  <w15:docId w15:val="{B8200A9E-0420-4DC1-B02C-824830D0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973"/>
    <w:pPr>
      <w:ind w:left="720"/>
      <w:contextualSpacing/>
    </w:pPr>
  </w:style>
  <w:style w:type="character" w:styleId="CommentReference">
    <w:name w:val="annotation reference"/>
    <w:basedOn w:val="DefaultParagraphFont"/>
    <w:uiPriority w:val="99"/>
    <w:semiHidden/>
    <w:unhideWhenUsed/>
    <w:rsid w:val="001264C2"/>
    <w:rPr>
      <w:sz w:val="16"/>
      <w:szCs w:val="16"/>
    </w:rPr>
  </w:style>
  <w:style w:type="paragraph" w:styleId="CommentText">
    <w:name w:val="annotation text"/>
    <w:basedOn w:val="Normal"/>
    <w:link w:val="CommentTextChar"/>
    <w:uiPriority w:val="99"/>
    <w:semiHidden/>
    <w:unhideWhenUsed/>
    <w:rsid w:val="001264C2"/>
    <w:pPr>
      <w:spacing w:line="240" w:lineRule="auto"/>
    </w:pPr>
    <w:rPr>
      <w:sz w:val="20"/>
      <w:szCs w:val="20"/>
    </w:rPr>
  </w:style>
  <w:style w:type="character" w:customStyle="1" w:styleId="CommentTextChar">
    <w:name w:val="Comment Text Char"/>
    <w:basedOn w:val="DefaultParagraphFont"/>
    <w:link w:val="CommentText"/>
    <w:uiPriority w:val="99"/>
    <w:semiHidden/>
    <w:rsid w:val="001264C2"/>
    <w:rPr>
      <w:sz w:val="20"/>
      <w:szCs w:val="20"/>
    </w:rPr>
  </w:style>
  <w:style w:type="paragraph" w:styleId="CommentSubject">
    <w:name w:val="annotation subject"/>
    <w:basedOn w:val="CommentText"/>
    <w:next w:val="CommentText"/>
    <w:link w:val="CommentSubjectChar"/>
    <w:uiPriority w:val="99"/>
    <w:semiHidden/>
    <w:unhideWhenUsed/>
    <w:rsid w:val="001264C2"/>
    <w:rPr>
      <w:b/>
      <w:bCs/>
    </w:rPr>
  </w:style>
  <w:style w:type="character" w:customStyle="1" w:styleId="CommentSubjectChar">
    <w:name w:val="Comment Subject Char"/>
    <w:basedOn w:val="CommentTextChar"/>
    <w:link w:val="CommentSubject"/>
    <w:uiPriority w:val="99"/>
    <w:semiHidden/>
    <w:rsid w:val="001264C2"/>
    <w:rPr>
      <w:b/>
      <w:bCs/>
      <w:sz w:val="20"/>
      <w:szCs w:val="20"/>
    </w:rPr>
  </w:style>
  <w:style w:type="paragraph" w:styleId="BalloonText">
    <w:name w:val="Balloon Text"/>
    <w:basedOn w:val="Normal"/>
    <w:link w:val="BalloonTextChar"/>
    <w:uiPriority w:val="99"/>
    <w:semiHidden/>
    <w:unhideWhenUsed/>
    <w:rsid w:val="00126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4C2"/>
    <w:rPr>
      <w:rFonts w:ascii="Tahoma" w:hAnsi="Tahoma" w:cs="Tahoma"/>
      <w:sz w:val="16"/>
      <w:szCs w:val="16"/>
    </w:rPr>
  </w:style>
  <w:style w:type="character" w:styleId="Hyperlink">
    <w:name w:val="Hyperlink"/>
    <w:basedOn w:val="DefaultParagraphFont"/>
    <w:uiPriority w:val="99"/>
    <w:unhideWhenUsed/>
    <w:rsid w:val="00D61C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uub.Loffler@wur.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ederlandwereldwijd.nl/reizen/reisadviez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87FC6-98EB-4A97-93DB-97FC38CA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6BB68366.dotm</Template>
  <TotalTime>0</TotalTime>
  <Pages>1</Pages>
  <Words>460</Words>
  <Characters>2531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Linden, Liesbeth vander</dc:creator>
  <cp:lastModifiedBy>Koning, Jessica de</cp:lastModifiedBy>
  <cp:revision>2</cp:revision>
  <dcterms:created xsi:type="dcterms:W3CDTF">2018-07-03T07:58:00Z</dcterms:created>
  <dcterms:modified xsi:type="dcterms:W3CDTF">2018-07-03T07:58:00Z</dcterms:modified>
</cp:coreProperties>
</file>