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6BB3" w:rsidRPr="009360AC" w:rsidRDefault="00D959AD">
      <w:pPr>
        <w:rPr>
          <w:sz w:val="24"/>
          <w:szCs w:val="24"/>
          <w:lang w:val="en-GB"/>
        </w:rPr>
      </w:pPr>
      <w:r w:rsidRPr="009360AC">
        <w:rPr>
          <w:sz w:val="24"/>
          <w:lang w:val="en-GB"/>
        </w:rPr>
        <w:t xml:space="preserve">Access protocol for </w:t>
      </w:r>
      <w:r w:rsidR="00A37E8B">
        <w:rPr>
          <w:sz w:val="24"/>
          <w:lang w:val="en-GB"/>
        </w:rPr>
        <w:t>the CARUS research facilities 21-06</w:t>
      </w:r>
      <w:r w:rsidRPr="009360AC">
        <w:rPr>
          <w:sz w:val="24"/>
          <w:lang w:val="en-GB"/>
        </w:rPr>
        <w:t>-1</w:t>
      </w:r>
      <w:r w:rsidR="00A37E8B">
        <w:rPr>
          <w:sz w:val="24"/>
          <w:lang w:val="en-GB"/>
        </w:rPr>
        <w:t>3</w:t>
      </w:r>
    </w:p>
    <w:p w:rsidR="00CA6BB3" w:rsidRPr="006C6CF4" w:rsidRDefault="00DB7EFC" w:rsidP="006C6CF4">
      <w:pPr>
        <w:pStyle w:val="Lijstalinea"/>
        <w:numPr>
          <w:ilvl w:val="0"/>
          <w:numId w:val="14"/>
        </w:numPr>
        <w:spacing w:before="240" w:after="240"/>
        <w:rPr>
          <w:sz w:val="20"/>
          <w:szCs w:val="20"/>
        </w:rPr>
      </w:pPr>
      <w:r>
        <w:rPr>
          <w:sz w:val="24"/>
          <w:u w:val="single"/>
        </w:rPr>
        <w:t>Employees, researchers and students</w:t>
      </w:r>
    </w:p>
    <w:p w:rsidR="0023380D" w:rsidRPr="0023380D" w:rsidRDefault="0023380D" w:rsidP="0023380D">
      <w:pPr>
        <w:pStyle w:val="Lijstalinea"/>
        <w:spacing w:before="240" w:after="240"/>
        <w:rPr>
          <w:sz w:val="20"/>
          <w:szCs w:val="20"/>
        </w:rPr>
      </w:pPr>
    </w:p>
    <w:p w:rsidR="002268C4" w:rsidRPr="009360AC" w:rsidRDefault="006C6CF4" w:rsidP="006C6CF4">
      <w:pPr>
        <w:spacing w:before="120" w:after="0"/>
        <w:ind w:left="426"/>
        <w:rPr>
          <w:sz w:val="20"/>
          <w:szCs w:val="20"/>
          <w:lang w:val="en-GB"/>
        </w:rPr>
      </w:pPr>
      <w:r w:rsidRPr="009360AC">
        <w:rPr>
          <w:sz w:val="20"/>
          <w:lang w:val="en-GB"/>
        </w:rPr>
        <w:t>1.</w:t>
      </w:r>
      <w:r w:rsidRPr="009360AC">
        <w:rPr>
          <w:lang w:val="en-GB"/>
        </w:rPr>
        <w:tab/>
      </w:r>
      <w:r w:rsidRPr="009360AC">
        <w:rPr>
          <w:sz w:val="20"/>
          <w:lang w:val="en-GB"/>
        </w:rPr>
        <w:t>During standard working hours:</w:t>
      </w:r>
      <w:r w:rsidRPr="009360AC">
        <w:rPr>
          <w:lang w:val="en-GB"/>
        </w:rPr>
        <w:tab/>
      </w:r>
      <w:r w:rsidRPr="009360AC">
        <w:rPr>
          <w:sz w:val="20"/>
          <w:lang w:val="en-GB"/>
        </w:rPr>
        <w:t>6.00 a.m. - 6.00 p.m.</w:t>
      </w:r>
    </w:p>
    <w:p w:rsidR="002268C4" w:rsidRPr="009360AC" w:rsidRDefault="002268C4" w:rsidP="00DA33C1">
      <w:pPr>
        <w:spacing w:after="0"/>
        <w:rPr>
          <w:sz w:val="20"/>
          <w:szCs w:val="20"/>
          <w:lang w:val="en-GB"/>
        </w:rPr>
      </w:pPr>
    </w:p>
    <w:p w:rsidR="002268C4" w:rsidRPr="009360AC" w:rsidRDefault="009B2A15" w:rsidP="00AE0E28">
      <w:pPr>
        <w:pStyle w:val="Lijstalinea"/>
        <w:numPr>
          <w:ilvl w:val="1"/>
          <w:numId w:val="10"/>
        </w:numPr>
        <w:spacing w:after="0"/>
        <w:jc w:val="both"/>
        <w:rPr>
          <w:sz w:val="20"/>
          <w:szCs w:val="20"/>
          <w:lang w:val="en-GB"/>
        </w:rPr>
      </w:pPr>
      <w:r w:rsidRPr="009360AC">
        <w:rPr>
          <w:sz w:val="20"/>
          <w:lang w:val="en-GB"/>
        </w:rPr>
        <w:t>Access can be gained through the turnstile at the front of building A (entrance building) using one's WUR-card. The card offers limited access to the facilities that the person is authorised to enter.</w:t>
      </w:r>
    </w:p>
    <w:p w:rsidR="002268C4" w:rsidRPr="009360AC" w:rsidRDefault="002268C4" w:rsidP="00AE0E28">
      <w:pPr>
        <w:pStyle w:val="Lijstalinea"/>
        <w:numPr>
          <w:ilvl w:val="1"/>
          <w:numId w:val="10"/>
        </w:numPr>
        <w:spacing w:after="0"/>
        <w:jc w:val="both"/>
        <w:rPr>
          <w:sz w:val="20"/>
          <w:szCs w:val="20"/>
          <w:lang w:val="en-GB"/>
        </w:rPr>
      </w:pPr>
      <w:r w:rsidRPr="009360AC">
        <w:rPr>
          <w:sz w:val="20"/>
          <w:lang w:val="en-GB"/>
        </w:rPr>
        <w:t>After entry, the person should set his/her name to '</w:t>
      </w:r>
      <w:r w:rsidRPr="009360AC">
        <w:rPr>
          <w:i/>
          <w:sz w:val="20"/>
          <w:lang w:val="en-GB"/>
        </w:rPr>
        <w:t>aanwezig</w:t>
      </w:r>
      <w:r w:rsidRPr="009360AC">
        <w:rPr>
          <w:sz w:val="20"/>
          <w:lang w:val="en-GB"/>
        </w:rPr>
        <w:t>' (present) on the attendance board of the facility.</w:t>
      </w:r>
    </w:p>
    <w:p w:rsidR="002268C4" w:rsidRPr="009360AC" w:rsidRDefault="002268C4" w:rsidP="00AE0E28">
      <w:pPr>
        <w:pStyle w:val="Lijstalinea"/>
        <w:numPr>
          <w:ilvl w:val="1"/>
          <w:numId w:val="10"/>
        </w:numPr>
        <w:spacing w:after="0"/>
        <w:jc w:val="both"/>
        <w:rPr>
          <w:sz w:val="20"/>
          <w:szCs w:val="20"/>
          <w:lang w:val="en-GB"/>
        </w:rPr>
      </w:pPr>
      <w:r w:rsidRPr="009360AC">
        <w:rPr>
          <w:sz w:val="20"/>
          <w:lang w:val="en-GB"/>
        </w:rPr>
        <w:t>The person may then proceed; the hygiene protocol applies.</w:t>
      </w:r>
    </w:p>
    <w:p w:rsidR="00DB7EFC" w:rsidRPr="00DB522C" w:rsidRDefault="00DB7EFC" w:rsidP="00AE0E28">
      <w:pPr>
        <w:pStyle w:val="Lijstalinea"/>
        <w:numPr>
          <w:ilvl w:val="1"/>
          <w:numId w:val="10"/>
        </w:numPr>
        <w:spacing w:after="0"/>
        <w:jc w:val="both"/>
        <w:rPr>
          <w:sz w:val="20"/>
          <w:szCs w:val="20"/>
          <w:lang w:val="en-GB"/>
        </w:rPr>
      </w:pPr>
      <w:r w:rsidRPr="009360AC">
        <w:rPr>
          <w:sz w:val="20"/>
          <w:lang w:val="en-GB"/>
        </w:rPr>
        <w:t>Students must record their presence in the logbook if their name is not shown on the attendance board.</w:t>
      </w:r>
    </w:p>
    <w:p w:rsidR="00DB522C" w:rsidRPr="009360AC" w:rsidRDefault="00DB522C" w:rsidP="00DB522C">
      <w:pPr>
        <w:pStyle w:val="Lijstalinea"/>
        <w:numPr>
          <w:ilvl w:val="1"/>
          <w:numId w:val="10"/>
        </w:numPr>
        <w:spacing w:after="0"/>
        <w:jc w:val="both"/>
        <w:rPr>
          <w:sz w:val="20"/>
          <w:szCs w:val="20"/>
          <w:lang w:val="en-GB"/>
        </w:rPr>
      </w:pPr>
      <w:r w:rsidRPr="00DB522C">
        <w:rPr>
          <w:sz w:val="20"/>
          <w:szCs w:val="20"/>
          <w:lang w:val="en-GB"/>
        </w:rPr>
        <w:t>Within the research facility Carus is not allowed to take pictures and/or video’s</w:t>
      </w:r>
      <w:r w:rsidR="00AC7234">
        <w:rPr>
          <w:sz w:val="20"/>
          <w:szCs w:val="20"/>
          <w:lang w:val="en-GB"/>
        </w:rPr>
        <w:t>. Permission must be obtained from</w:t>
      </w:r>
      <w:r w:rsidRPr="00DB522C">
        <w:rPr>
          <w:sz w:val="20"/>
          <w:szCs w:val="20"/>
          <w:lang w:val="en-GB"/>
        </w:rPr>
        <w:t xml:space="preserve"> the manager operations of the Department of Animal Sciences WU.</w:t>
      </w:r>
    </w:p>
    <w:p w:rsidR="003F03F8" w:rsidRPr="009360AC" w:rsidRDefault="003F03F8" w:rsidP="00AE0E28">
      <w:pPr>
        <w:pStyle w:val="Lijstalinea"/>
        <w:numPr>
          <w:ilvl w:val="1"/>
          <w:numId w:val="10"/>
        </w:numPr>
        <w:spacing w:after="0"/>
        <w:jc w:val="both"/>
        <w:rPr>
          <w:sz w:val="20"/>
          <w:szCs w:val="20"/>
          <w:lang w:val="en-GB"/>
        </w:rPr>
      </w:pPr>
      <w:r w:rsidRPr="009360AC">
        <w:rPr>
          <w:sz w:val="20"/>
          <w:lang w:val="en-GB"/>
        </w:rPr>
        <w:t>New students (work placement students and employees) sign a checklist, indicating that they have taken cognisance of the access and hygiene protocols. Their details and contact information are also recorded. This form is managed by the secretariat of the research facilities.</w:t>
      </w:r>
    </w:p>
    <w:p w:rsidR="00FF09DB" w:rsidRPr="009360AC" w:rsidRDefault="00FF09DB" w:rsidP="00AE0E28">
      <w:pPr>
        <w:spacing w:after="0"/>
        <w:jc w:val="both"/>
        <w:rPr>
          <w:sz w:val="20"/>
          <w:szCs w:val="20"/>
          <w:lang w:val="en-GB"/>
        </w:rPr>
      </w:pPr>
    </w:p>
    <w:p w:rsidR="00FF09DB" w:rsidRPr="009360AC" w:rsidRDefault="0023380D" w:rsidP="00AE0E28">
      <w:pPr>
        <w:spacing w:after="0"/>
        <w:ind w:left="709" w:hanging="283"/>
        <w:jc w:val="both"/>
        <w:rPr>
          <w:sz w:val="20"/>
          <w:szCs w:val="20"/>
          <w:lang w:val="en-GB"/>
        </w:rPr>
      </w:pPr>
      <w:r w:rsidRPr="009360AC">
        <w:rPr>
          <w:sz w:val="20"/>
          <w:lang w:val="en-GB"/>
        </w:rPr>
        <w:t>2.</w:t>
      </w:r>
      <w:r w:rsidRPr="009360AC">
        <w:rPr>
          <w:lang w:val="en-GB"/>
        </w:rPr>
        <w:tab/>
      </w:r>
      <w:r w:rsidRPr="009360AC">
        <w:rPr>
          <w:sz w:val="20"/>
          <w:lang w:val="en-GB"/>
        </w:rPr>
        <w:t>Outside standard working hours</w:t>
      </w:r>
      <w:r w:rsidR="00CC684C">
        <w:rPr>
          <w:sz w:val="20"/>
          <w:lang w:val="en-GB"/>
        </w:rPr>
        <w:t>*</w:t>
      </w:r>
      <w:r w:rsidRPr="009360AC">
        <w:rPr>
          <w:sz w:val="20"/>
          <w:lang w:val="en-GB"/>
        </w:rPr>
        <w:t xml:space="preserve"> and at weekends.</w:t>
      </w:r>
    </w:p>
    <w:p w:rsidR="000C0299" w:rsidRPr="009360AC" w:rsidRDefault="000C0299" w:rsidP="00AE0E28">
      <w:pPr>
        <w:pStyle w:val="Lijstalinea"/>
        <w:spacing w:after="0"/>
        <w:jc w:val="both"/>
        <w:rPr>
          <w:sz w:val="20"/>
          <w:szCs w:val="20"/>
          <w:lang w:val="en-GB"/>
        </w:rPr>
      </w:pPr>
    </w:p>
    <w:p w:rsidR="000C0299" w:rsidRPr="009360AC" w:rsidRDefault="000C0299" w:rsidP="00C67572">
      <w:pPr>
        <w:tabs>
          <w:tab w:val="left" w:pos="6379"/>
          <w:tab w:val="left" w:pos="6521"/>
        </w:tabs>
        <w:spacing w:after="0"/>
        <w:ind w:firstLine="426"/>
        <w:jc w:val="both"/>
        <w:rPr>
          <w:sz w:val="20"/>
          <w:szCs w:val="20"/>
          <w:lang w:val="en-GB"/>
        </w:rPr>
      </w:pPr>
      <w:r w:rsidRPr="009360AC">
        <w:rPr>
          <w:sz w:val="20"/>
          <w:lang w:val="en-GB"/>
        </w:rPr>
        <w:t>2.1     Everyone must record in the logbook at the desk:</w:t>
      </w:r>
      <w:r w:rsidRPr="009360AC">
        <w:rPr>
          <w:lang w:val="en-GB"/>
        </w:rPr>
        <w:tab/>
      </w:r>
      <w:r w:rsidRPr="009360AC">
        <w:rPr>
          <w:sz w:val="20"/>
          <w:lang w:val="en-GB"/>
        </w:rPr>
        <w:t>- their name</w:t>
      </w:r>
    </w:p>
    <w:p w:rsidR="000C0299" w:rsidRPr="009360AC" w:rsidRDefault="000C0299" w:rsidP="00C67572">
      <w:pPr>
        <w:tabs>
          <w:tab w:val="left" w:pos="6379"/>
          <w:tab w:val="left" w:pos="6521"/>
        </w:tabs>
        <w:spacing w:after="0"/>
        <w:ind w:left="5664" w:firstLine="708"/>
        <w:jc w:val="both"/>
        <w:rPr>
          <w:sz w:val="20"/>
          <w:szCs w:val="20"/>
          <w:lang w:val="en-GB"/>
        </w:rPr>
      </w:pPr>
      <w:r w:rsidRPr="009360AC">
        <w:rPr>
          <w:sz w:val="20"/>
          <w:lang w:val="en-GB"/>
        </w:rPr>
        <w:t>- their time of arrival</w:t>
      </w:r>
    </w:p>
    <w:p w:rsidR="000C0299" w:rsidRPr="009360AC" w:rsidRDefault="000C0299" w:rsidP="00C67572">
      <w:pPr>
        <w:tabs>
          <w:tab w:val="left" w:pos="6379"/>
          <w:tab w:val="left" w:pos="6521"/>
        </w:tabs>
        <w:spacing w:after="0"/>
        <w:ind w:left="5664" w:firstLine="708"/>
        <w:jc w:val="both"/>
        <w:rPr>
          <w:sz w:val="20"/>
          <w:szCs w:val="20"/>
          <w:lang w:val="en-GB"/>
        </w:rPr>
      </w:pPr>
      <w:r w:rsidRPr="009360AC">
        <w:rPr>
          <w:sz w:val="20"/>
          <w:lang w:val="en-GB"/>
        </w:rPr>
        <w:t>- the building (letter)</w:t>
      </w:r>
    </w:p>
    <w:p w:rsidR="000C0299" w:rsidRPr="009360AC" w:rsidRDefault="00C67572" w:rsidP="00C67572">
      <w:pPr>
        <w:tabs>
          <w:tab w:val="left" w:pos="6379"/>
          <w:tab w:val="left" w:pos="6521"/>
        </w:tabs>
        <w:spacing w:after="0"/>
        <w:ind w:left="6521" w:hanging="149"/>
        <w:jc w:val="both"/>
        <w:rPr>
          <w:sz w:val="20"/>
          <w:szCs w:val="20"/>
          <w:lang w:val="en-GB"/>
        </w:rPr>
      </w:pPr>
      <w:r w:rsidRPr="009360AC">
        <w:rPr>
          <w:sz w:val="20"/>
          <w:lang w:val="en-GB"/>
        </w:rPr>
        <w:t>-</w:t>
      </w:r>
      <w:r w:rsidRPr="009360AC">
        <w:rPr>
          <w:sz w:val="20"/>
          <w:lang w:val="en-GB"/>
        </w:rPr>
        <w:tab/>
      </w:r>
      <w:r w:rsidR="000C0299" w:rsidRPr="009360AC">
        <w:rPr>
          <w:sz w:val="20"/>
          <w:lang w:val="en-GB"/>
        </w:rPr>
        <w:t>upon departure: time and initials/signature.</w:t>
      </w:r>
    </w:p>
    <w:p w:rsidR="000C0299" w:rsidRPr="009360AC" w:rsidRDefault="00AE0E28" w:rsidP="00AE0E28">
      <w:pPr>
        <w:spacing w:after="0"/>
        <w:ind w:left="1134" w:hanging="708"/>
        <w:jc w:val="both"/>
        <w:rPr>
          <w:sz w:val="20"/>
          <w:szCs w:val="20"/>
          <w:lang w:val="en-GB"/>
        </w:rPr>
      </w:pPr>
      <w:r w:rsidRPr="009360AC">
        <w:rPr>
          <w:sz w:val="20"/>
          <w:lang w:val="en-GB"/>
        </w:rPr>
        <w:t>2.2   Those working alone must carry a fall alarm</w:t>
      </w:r>
      <w:r w:rsidR="009360AC" w:rsidRPr="009360AC">
        <w:rPr>
          <w:sz w:val="20"/>
          <w:lang w:val="en-GB"/>
        </w:rPr>
        <w:t xml:space="preserve"> </w:t>
      </w:r>
      <w:r w:rsidR="009360AC">
        <w:rPr>
          <w:sz w:val="20"/>
          <w:lang w:val="en-GB"/>
        </w:rPr>
        <w:t>(bodyguard)</w:t>
      </w:r>
      <w:r w:rsidRPr="009360AC">
        <w:rPr>
          <w:sz w:val="20"/>
          <w:lang w:val="en-GB"/>
        </w:rPr>
        <w:t xml:space="preserve"> with them. The instructions for use can be found in the ala</w:t>
      </w:r>
      <w:r w:rsidR="00DB522C">
        <w:rPr>
          <w:sz w:val="20"/>
          <w:lang w:val="en-GB"/>
        </w:rPr>
        <w:t xml:space="preserve">rm holder. Read these carefully and </w:t>
      </w:r>
      <w:r w:rsidR="00DB522C" w:rsidRPr="00DB522C">
        <w:rPr>
          <w:sz w:val="20"/>
          <w:lang w:val="en-GB"/>
        </w:rPr>
        <w:t xml:space="preserve">write your name on </w:t>
      </w:r>
      <w:r w:rsidR="00DB522C">
        <w:rPr>
          <w:sz w:val="20"/>
          <w:lang w:val="en-GB"/>
        </w:rPr>
        <w:t xml:space="preserve">the registration list </w:t>
      </w:r>
      <w:r w:rsidR="00AC7234">
        <w:rPr>
          <w:sz w:val="20"/>
          <w:lang w:val="en-GB"/>
        </w:rPr>
        <w:t>associated with</w:t>
      </w:r>
      <w:r w:rsidR="00DB522C" w:rsidRPr="00DB522C">
        <w:rPr>
          <w:sz w:val="20"/>
          <w:lang w:val="en-GB"/>
        </w:rPr>
        <w:t xml:space="preserve"> the </w:t>
      </w:r>
      <w:r w:rsidR="00DB522C">
        <w:rPr>
          <w:sz w:val="20"/>
          <w:lang w:val="en-GB"/>
        </w:rPr>
        <w:t>fall</w:t>
      </w:r>
      <w:r w:rsidR="00DB522C" w:rsidRPr="00DB522C">
        <w:rPr>
          <w:sz w:val="20"/>
          <w:lang w:val="en-GB"/>
        </w:rPr>
        <w:t xml:space="preserve"> alarm.</w:t>
      </w:r>
    </w:p>
    <w:p w:rsidR="000C0299" w:rsidRPr="009360AC" w:rsidRDefault="000C0299" w:rsidP="00AE0E28">
      <w:pPr>
        <w:spacing w:after="0"/>
        <w:ind w:left="1134" w:hanging="708"/>
        <w:jc w:val="both"/>
        <w:rPr>
          <w:sz w:val="20"/>
          <w:szCs w:val="20"/>
          <w:lang w:val="en-GB"/>
        </w:rPr>
      </w:pPr>
      <w:r w:rsidRPr="009360AC">
        <w:rPr>
          <w:sz w:val="20"/>
          <w:lang w:val="en-GB"/>
        </w:rPr>
        <w:t>2.3</w:t>
      </w:r>
      <w:r w:rsidRPr="009360AC">
        <w:rPr>
          <w:lang w:val="en-GB"/>
        </w:rPr>
        <w:tab/>
      </w:r>
      <w:r w:rsidRPr="009360AC">
        <w:rPr>
          <w:sz w:val="20"/>
          <w:lang w:val="en-GB"/>
        </w:rPr>
        <w:t xml:space="preserve">Students may </w:t>
      </w:r>
      <w:r w:rsidRPr="009360AC">
        <w:rPr>
          <w:sz w:val="20"/>
          <w:u w:val="single"/>
          <w:lang w:val="en-GB"/>
        </w:rPr>
        <w:t>not</w:t>
      </w:r>
      <w:r w:rsidRPr="009360AC">
        <w:rPr>
          <w:sz w:val="20"/>
          <w:lang w:val="en-GB"/>
        </w:rPr>
        <w:t xml:space="preserve"> work </w:t>
      </w:r>
      <w:r w:rsidRPr="009360AC">
        <w:rPr>
          <w:sz w:val="20"/>
          <w:u w:val="single"/>
          <w:lang w:val="en-GB"/>
        </w:rPr>
        <w:t>alone</w:t>
      </w:r>
      <w:r w:rsidRPr="009360AC">
        <w:rPr>
          <w:sz w:val="20"/>
          <w:lang w:val="en-GB"/>
        </w:rPr>
        <w:t xml:space="preserve"> at the research facilities.</w:t>
      </w:r>
    </w:p>
    <w:p w:rsidR="000C0299" w:rsidRPr="009360AC" w:rsidRDefault="000C0299" w:rsidP="00AE0E28">
      <w:pPr>
        <w:pStyle w:val="Lijstalinea"/>
        <w:spacing w:after="0"/>
        <w:ind w:left="426"/>
        <w:jc w:val="both"/>
        <w:rPr>
          <w:sz w:val="20"/>
          <w:szCs w:val="20"/>
          <w:lang w:val="en-GB"/>
        </w:rPr>
      </w:pPr>
    </w:p>
    <w:p w:rsidR="002268C4" w:rsidRPr="009360AC" w:rsidRDefault="002268C4" w:rsidP="00AE0E28">
      <w:pPr>
        <w:spacing w:after="0"/>
        <w:jc w:val="both"/>
        <w:rPr>
          <w:sz w:val="20"/>
          <w:szCs w:val="20"/>
          <w:lang w:val="en-GB"/>
        </w:rPr>
      </w:pPr>
    </w:p>
    <w:p w:rsidR="001F08E1" w:rsidRDefault="0023380D" w:rsidP="00AE0E28">
      <w:pPr>
        <w:ind w:firstLine="426"/>
        <w:jc w:val="both"/>
        <w:rPr>
          <w:sz w:val="20"/>
          <w:szCs w:val="20"/>
        </w:rPr>
      </w:pPr>
      <w:r>
        <w:rPr>
          <w:sz w:val="24"/>
        </w:rPr>
        <w:t>B.</w:t>
      </w:r>
      <w:r>
        <w:tab/>
      </w:r>
      <w:r>
        <w:rPr>
          <w:sz w:val="24"/>
        </w:rPr>
        <w:t xml:space="preserve"> </w:t>
      </w:r>
      <w:r>
        <w:rPr>
          <w:sz w:val="24"/>
          <w:u w:val="single"/>
        </w:rPr>
        <w:t xml:space="preserve">Visitors </w:t>
      </w:r>
    </w:p>
    <w:p w:rsidR="006C6CF4" w:rsidRPr="009360AC" w:rsidRDefault="00AE0E28" w:rsidP="00AE0E28">
      <w:pPr>
        <w:pStyle w:val="Lijstalinea"/>
        <w:numPr>
          <w:ilvl w:val="0"/>
          <w:numId w:val="17"/>
        </w:numPr>
        <w:spacing w:after="0"/>
        <w:ind w:hanging="720"/>
        <w:jc w:val="both"/>
        <w:rPr>
          <w:sz w:val="20"/>
          <w:szCs w:val="20"/>
          <w:lang w:val="en-GB"/>
        </w:rPr>
      </w:pPr>
      <w:r w:rsidRPr="009360AC">
        <w:rPr>
          <w:sz w:val="20"/>
          <w:lang w:val="en-GB"/>
        </w:rPr>
        <w:t>Visitors must report their arrival at the gate using the intercom and will be granted access through the turnstile at the front of building A (entrance building).</w:t>
      </w:r>
    </w:p>
    <w:p w:rsidR="00B06BB3" w:rsidRPr="009360AC" w:rsidRDefault="00B06BB3" w:rsidP="00AE0E28">
      <w:pPr>
        <w:pStyle w:val="Lijstalinea"/>
        <w:numPr>
          <w:ilvl w:val="0"/>
          <w:numId w:val="17"/>
        </w:numPr>
        <w:spacing w:after="0"/>
        <w:ind w:hanging="720"/>
        <w:jc w:val="both"/>
        <w:rPr>
          <w:sz w:val="20"/>
          <w:szCs w:val="20"/>
          <w:lang w:val="en-GB"/>
        </w:rPr>
      </w:pPr>
      <w:r w:rsidRPr="009360AC">
        <w:rPr>
          <w:sz w:val="20"/>
          <w:lang w:val="en-GB"/>
        </w:rPr>
        <w:t xml:space="preserve">After registering in the logbook, the visitor waits for his/her host to collect and accompany him/her on his/her visit. </w:t>
      </w:r>
    </w:p>
    <w:p w:rsidR="00C5720E" w:rsidRPr="009360AC" w:rsidRDefault="006C6CF4" w:rsidP="00AE0E28">
      <w:pPr>
        <w:pStyle w:val="Lijstalinea"/>
        <w:numPr>
          <w:ilvl w:val="0"/>
          <w:numId w:val="17"/>
        </w:numPr>
        <w:spacing w:after="0"/>
        <w:ind w:hanging="720"/>
        <w:jc w:val="both"/>
        <w:rPr>
          <w:sz w:val="20"/>
          <w:szCs w:val="20"/>
          <w:lang w:val="en-GB"/>
        </w:rPr>
      </w:pPr>
      <w:r w:rsidRPr="009360AC">
        <w:rPr>
          <w:sz w:val="20"/>
          <w:lang w:val="en-GB"/>
        </w:rPr>
        <w:t>The visitor is informed by his/her host of the special safety and hygiene rules applicable to the facility concerned, after which a visitor's pass is issued.</w:t>
      </w:r>
    </w:p>
    <w:p w:rsidR="00DB522C" w:rsidRPr="00DB522C" w:rsidRDefault="00C5720E" w:rsidP="00DB522C">
      <w:pPr>
        <w:pStyle w:val="Lijstalinea"/>
        <w:numPr>
          <w:ilvl w:val="0"/>
          <w:numId w:val="17"/>
        </w:numPr>
        <w:spacing w:after="0"/>
        <w:ind w:hanging="720"/>
        <w:jc w:val="both"/>
        <w:rPr>
          <w:sz w:val="20"/>
          <w:szCs w:val="20"/>
          <w:lang w:val="en-GB"/>
        </w:rPr>
      </w:pPr>
      <w:r w:rsidRPr="009360AC">
        <w:rPr>
          <w:sz w:val="20"/>
          <w:lang w:val="en-GB"/>
        </w:rPr>
        <w:t>Groups of more than five people must be announced in advance to the secretary of the R.A. by the host. The host/guide makes a note of the group under his/her own name in the logbook together with the purpose of the visit. The safety and hygiene rules are clearly explained before the group proceeds.</w:t>
      </w:r>
    </w:p>
    <w:p w:rsidR="00DB522C" w:rsidRPr="00DB522C" w:rsidRDefault="00DB522C" w:rsidP="00DB522C">
      <w:pPr>
        <w:pStyle w:val="Lijstalinea"/>
        <w:numPr>
          <w:ilvl w:val="0"/>
          <w:numId w:val="17"/>
        </w:numPr>
        <w:spacing w:after="0"/>
        <w:ind w:hanging="720"/>
        <w:jc w:val="both"/>
        <w:rPr>
          <w:sz w:val="20"/>
          <w:szCs w:val="20"/>
          <w:lang w:val="en-GB"/>
        </w:rPr>
      </w:pPr>
      <w:r w:rsidRPr="00DB522C">
        <w:rPr>
          <w:sz w:val="20"/>
          <w:szCs w:val="20"/>
          <w:lang w:val="en-GB"/>
        </w:rPr>
        <w:lastRenderedPageBreak/>
        <w:t>Within the research facility Carus is not allowed to take pictures and/or video’s</w:t>
      </w:r>
      <w:r w:rsidR="00AC7234">
        <w:rPr>
          <w:sz w:val="20"/>
          <w:szCs w:val="20"/>
          <w:lang w:val="en-GB"/>
        </w:rPr>
        <w:t>. Permission must be obtained from</w:t>
      </w:r>
      <w:r w:rsidRPr="00DB522C">
        <w:rPr>
          <w:sz w:val="20"/>
          <w:szCs w:val="20"/>
          <w:lang w:val="en-GB"/>
        </w:rPr>
        <w:t xml:space="preserve"> the manager operations of the Department of Animal Sciences WU.</w:t>
      </w:r>
    </w:p>
    <w:p w:rsidR="00C5720E" w:rsidRPr="009360AC" w:rsidRDefault="00C5720E" w:rsidP="00AE0E28">
      <w:pPr>
        <w:pStyle w:val="Lijstalinea"/>
        <w:numPr>
          <w:ilvl w:val="0"/>
          <w:numId w:val="17"/>
        </w:numPr>
        <w:spacing w:after="0"/>
        <w:ind w:hanging="720"/>
        <w:jc w:val="both"/>
        <w:rPr>
          <w:sz w:val="20"/>
          <w:szCs w:val="20"/>
          <w:lang w:val="en-GB"/>
        </w:rPr>
      </w:pPr>
      <w:r w:rsidRPr="009360AC">
        <w:rPr>
          <w:sz w:val="20"/>
          <w:lang w:val="en-GB"/>
        </w:rPr>
        <w:t>Upon return, the visitor's passes are handed in again and the group signs out in the logbook.</w:t>
      </w:r>
    </w:p>
    <w:p w:rsidR="006C6CF4" w:rsidRPr="009360AC" w:rsidRDefault="006C6CF4" w:rsidP="00AE0E28">
      <w:pPr>
        <w:spacing w:after="0"/>
        <w:ind w:left="426"/>
        <w:jc w:val="both"/>
        <w:rPr>
          <w:sz w:val="20"/>
          <w:szCs w:val="20"/>
          <w:lang w:val="en-GB"/>
        </w:rPr>
      </w:pPr>
    </w:p>
    <w:p w:rsidR="006C6CF4" w:rsidRPr="009360AC" w:rsidRDefault="006C6CF4" w:rsidP="00AE0E28">
      <w:pPr>
        <w:spacing w:after="0"/>
        <w:jc w:val="both"/>
        <w:rPr>
          <w:sz w:val="20"/>
          <w:szCs w:val="20"/>
          <w:lang w:val="en-GB"/>
        </w:rPr>
      </w:pPr>
    </w:p>
    <w:p w:rsidR="006C6CF4" w:rsidRPr="009360AC" w:rsidRDefault="006C6CF4" w:rsidP="00AE0E28">
      <w:pPr>
        <w:pStyle w:val="Lijstalinea"/>
        <w:spacing w:after="0"/>
        <w:jc w:val="both"/>
        <w:rPr>
          <w:sz w:val="20"/>
          <w:szCs w:val="20"/>
          <w:lang w:val="en-GB"/>
        </w:rPr>
      </w:pPr>
    </w:p>
    <w:p w:rsidR="00EB0A55" w:rsidRDefault="00EB0A55" w:rsidP="00EB0A55">
      <w:pPr>
        <w:pStyle w:val="Lijstalinea"/>
        <w:numPr>
          <w:ilvl w:val="0"/>
          <w:numId w:val="18"/>
        </w:numPr>
        <w:spacing w:before="240" w:after="240"/>
        <w:rPr>
          <w:sz w:val="20"/>
          <w:szCs w:val="20"/>
        </w:rPr>
      </w:pPr>
      <w:r>
        <w:rPr>
          <w:sz w:val="24"/>
          <w:u w:val="single"/>
        </w:rPr>
        <w:t>Suppliers:</w:t>
      </w:r>
      <w:r>
        <w:rPr>
          <w:sz w:val="20"/>
        </w:rPr>
        <w:t xml:space="preserve"> </w:t>
      </w:r>
    </w:p>
    <w:p w:rsidR="00EB0A55" w:rsidRPr="00EB0A55" w:rsidRDefault="00EB0A55" w:rsidP="00EB0A55">
      <w:pPr>
        <w:pStyle w:val="Lijstalinea"/>
        <w:spacing w:before="240" w:after="240"/>
        <w:rPr>
          <w:sz w:val="20"/>
          <w:szCs w:val="20"/>
        </w:rPr>
      </w:pPr>
    </w:p>
    <w:p w:rsidR="00EB0A55" w:rsidRPr="009360AC" w:rsidRDefault="00EB0A55" w:rsidP="00AE0E28">
      <w:pPr>
        <w:pStyle w:val="Lijstalinea"/>
        <w:numPr>
          <w:ilvl w:val="0"/>
          <w:numId w:val="19"/>
        </w:numPr>
        <w:ind w:hanging="654"/>
        <w:jc w:val="both"/>
        <w:rPr>
          <w:sz w:val="20"/>
          <w:szCs w:val="20"/>
          <w:lang w:val="en-GB"/>
        </w:rPr>
      </w:pPr>
      <w:r w:rsidRPr="009360AC">
        <w:rPr>
          <w:sz w:val="20"/>
          <w:lang w:val="en-GB"/>
        </w:rPr>
        <w:t>Specific suppliers (the milk collection service RMO / Rendac / Rijnvallei voeders) arrive at the rear of the building and report by means of a code at the barrier, after which they will be allowed to proceed.</w:t>
      </w:r>
    </w:p>
    <w:p w:rsidR="00AC7234" w:rsidRPr="00AC7234" w:rsidRDefault="00EB0A55" w:rsidP="00AC7234">
      <w:pPr>
        <w:pStyle w:val="Lijstalinea"/>
        <w:numPr>
          <w:ilvl w:val="0"/>
          <w:numId w:val="19"/>
        </w:numPr>
        <w:ind w:hanging="654"/>
        <w:jc w:val="both"/>
        <w:rPr>
          <w:sz w:val="20"/>
          <w:szCs w:val="20"/>
          <w:lang w:val="en-GB"/>
        </w:rPr>
      </w:pPr>
      <w:r w:rsidRPr="009360AC">
        <w:rPr>
          <w:sz w:val="20"/>
          <w:lang w:val="en-GB"/>
        </w:rPr>
        <w:t>Other suppliers should report their arrival to reception at building A using the intercom beside the barrier or to reception at Zodiac (building 122 with a connecting role). There an agreement will be made on where the goods are to be unloaded.</w:t>
      </w:r>
    </w:p>
    <w:p w:rsidR="00944F2C" w:rsidRPr="00AC7234" w:rsidRDefault="00B06BB3" w:rsidP="00AC7234">
      <w:pPr>
        <w:pStyle w:val="Lijstalinea"/>
        <w:numPr>
          <w:ilvl w:val="0"/>
          <w:numId w:val="19"/>
        </w:numPr>
        <w:ind w:hanging="654"/>
        <w:jc w:val="both"/>
        <w:rPr>
          <w:sz w:val="20"/>
          <w:szCs w:val="20"/>
          <w:lang w:val="en-GB"/>
        </w:rPr>
      </w:pPr>
      <w:r w:rsidRPr="00AC7234">
        <w:rPr>
          <w:sz w:val="20"/>
          <w:lang w:val="en-GB"/>
        </w:rPr>
        <w:t>Standard goods (smaller sizes) should be</w:t>
      </w:r>
      <w:r w:rsidR="008F2534" w:rsidRPr="00AC7234">
        <w:rPr>
          <w:rFonts w:ascii="Arial" w:eastAsiaTheme="minorHAnsi" w:hAnsi="Arial" w:cs="Arial"/>
          <w:color w:val="333333"/>
          <w:lang w:val="en"/>
        </w:rPr>
        <w:t xml:space="preserve"> </w:t>
      </w:r>
      <w:r w:rsidR="008F2534" w:rsidRPr="00AC7234">
        <w:rPr>
          <w:sz w:val="20"/>
          <w:lang w:val="en"/>
        </w:rPr>
        <w:t>delivered to the Elst 1 Zodiac</w:t>
      </w:r>
      <w:r w:rsidRPr="00AC7234">
        <w:rPr>
          <w:sz w:val="20"/>
          <w:lang w:val="en-GB"/>
        </w:rPr>
        <w:t xml:space="preserve">. </w:t>
      </w:r>
      <w:r w:rsidR="00AC7234" w:rsidRPr="00AC7234">
        <w:rPr>
          <w:sz w:val="20"/>
          <w:lang w:val="en"/>
        </w:rPr>
        <w:t>For animal supplies (CKP) and large goods (pallets) the supplier report</w:t>
      </w:r>
      <w:r w:rsidR="00AC7234">
        <w:rPr>
          <w:sz w:val="20"/>
          <w:lang w:val="en"/>
        </w:rPr>
        <w:t>s his arrival at</w:t>
      </w:r>
      <w:r w:rsidR="00AC7234" w:rsidRPr="00AC7234">
        <w:rPr>
          <w:sz w:val="20"/>
          <w:lang w:val="en"/>
        </w:rPr>
        <w:t xml:space="preserve"> the intercom at the gate of the entrance building (A). Services calls the receiver or if present an employee of building A. </w:t>
      </w:r>
      <w:r w:rsidR="00AC7234" w:rsidRPr="00AC7234">
        <w:rPr>
          <w:sz w:val="20"/>
          <w:lang w:val="en-GB"/>
        </w:rPr>
        <w:t>The supplier/driver should report to the reception desk where he/she will be told where the goods can be unloaded. The relevant contact person will be telephoned.</w:t>
      </w:r>
    </w:p>
    <w:p w:rsidR="00AC7234" w:rsidRDefault="00AC7234" w:rsidP="00AC7234">
      <w:pPr>
        <w:spacing w:after="0"/>
        <w:jc w:val="both"/>
        <w:rPr>
          <w:sz w:val="20"/>
          <w:szCs w:val="20"/>
          <w:lang w:val="en-GB"/>
        </w:rPr>
      </w:pPr>
    </w:p>
    <w:p w:rsidR="00CC684C" w:rsidRPr="00AC7234" w:rsidRDefault="00CC684C" w:rsidP="00AC7234">
      <w:pPr>
        <w:spacing w:after="0"/>
        <w:jc w:val="both"/>
        <w:rPr>
          <w:sz w:val="20"/>
          <w:szCs w:val="20"/>
          <w:lang w:val="en-GB"/>
        </w:rPr>
      </w:pPr>
      <w:r w:rsidRPr="00AC7234">
        <w:rPr>
          <w:sz w:val="20"/>
          <w:szCs w:val="20"/>
          <w:lang w:val="en-GB"/>
        </w:rPr>
        <w:t>*Employees from Carus are generally working from 07:00 till 16:00 hr.</w:t>
      </w:r>
    </w:p>
    <w:sectPr w:rsidR="00CC684C" w:rsidRPr="00AC7234" w:rsidSect="003546BC">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6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4A6" w:rsidRDefault="005304A6" w:rsidP="00A14BFF">
      <w:pPr>
        <w:spacing w:after="0" w:line="240" w:lineRule="auto"/>
      </w:pPr>
      <w:r>
        <w:separator/>
      </w:r>
    </w:p>
  </w:endnote>
  <w:endnote w:type="continuationSeparator" w:id="0">
    <w:p w:rsidR="005304A6" w:rsidRDefault="005304A6" w:rsidP="00A14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7" w:rsidRDefault="008D68A7">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4C" w:rsidRPr="009360AC" w:rsidRDefault="00CC684C" w:rsidP="00D959AD">
    <w:pPr>
      <w:jc w:val="center"/>
      <w:rPr>
        <w:b/>
        <w:sz w:val="24"/>
        <w:szCs w:val="24"/>
        <w:lang w:val="en-GB"/>
      </w:rPr>
    </w:pPr>
    <w:r w:rsidRPr="009360AC">
      <w:rPr>
        <w:sz w:val="16"/>
        <w:lang w:val="en-GB"/>
      </w:rPr>
      <w:t xml:space="preserve">Access protocol for the CARUS research facilities version </w:t>
    </w:r>
    <w:r w:rsidR="008D68A7">
      <w:rPr>
        <w:sz w:val="16"/>
        <w:lang w:val="en-GB"/>
      </w:rPr>
      <w:t>26</w:t>
    </w:r>
    <w:r w:rsidRPr="009360AC">
      <w:rPr>
        <w:sz w:val="16"/>
        <w:lang w:val="en-GB"/>
      </w:rPr>
      <w:t xml:space="preserve"> </w:t>
    </w:r>
    <w:r w:rsidR="008D68A7">
      <w:rPr>
        <w:sz w:val="16"/>
        <w:lang w:val="en-GB"/>
      </w:rPr>
      <w:t>June</w:t>
    </w:r>
    <w:r w:rsidRPr="009360AC">
      <w:rPr>
        <w:sz w:val="16"/>
        <w:lang w:val="en-GB"/>
      </w:rPr>
      <w:t xml:space="preserve"> 201</w:t>
    </w:r>
    <w:r w:rsidR="008D68A7">
      <w:rPr>
        <w:sz w:val="16"/>
        <w:lang w:val="en-GB"/>
      </w:rPr>
      <w:t>3</w:t>
    </w:r>
  </w:p>
  <w:p w:rsidR="00CC684C" w:rsidRPr="009360AC" w:rsidRDefault="00CC684C">
    <w:pPr>
      <w:pStyle w:val="Voettekst"/>
      <w:rPr>
        <w:lang w:val="en-GB"/>
      </w:rPr>
    </w:pPr>
    <w:bookmarkStart w:id="0" w:name="_GoBack"/>
    <w:bookmarkEnd w:id="0"/>
  </w:p>
  <w:p w:rsidR="00CC684C" w:rsidRPr="009360AC" w:rsidRDefault="00CC684C" w:rsidP="00DD4ACD">
    <w:pPr>
      <w:pStyle w:val="Voettekst"/>
      <w:tabs>
        <w:tab w:val="clear" w:pos="9026"/>
      </w:tabs>
      <w:rPr>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7" w:rsidRDefault="008D68A7">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4A6" w:rsidRDefault="005304A6" w:rsidP="00A14BFF">
      <w:pPr>
        <w:spacing w:after="0" w:line="240" w:lineRule="auto"/>
      </w:pPr>
      <w:r>
        <w:separator/>
      </w:r>
    </w:p>
  </w:footnote>
  <w:footnote w:type="continuationSeparator" w:id="0">
    <w:p w:rsidR="005304A6" w:rsidRDefault="005304A6" w:rsidP="00A14B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7" w:rsidRDefault="008D68A7">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84C" w:rsidRDefault="00CC684C">
    <w:pPr>
      <w:pStyle w:val="Koptekst"/>
      <w:jc w:val="right"/>
    </w:pPr>
    <w:r>
      <w:fldChar w:fldCharType="begin"/>
    </w:r>
    <w:r>
      <w:instrText>PAGE   \* MERGEFORMAT</w:instrText>
    </w:r>
    <w:r>
      <w:fldChar w:fldCharType="separate"/>
    </w:r>
    <w:r w:rsidR="008D68A7">
      <w:rPr>
        <w:noProof/>
      </w:rPr>
      <w:t>1</w:t>
    </w:r>
    <w:r>
      <w:fldChar w:fldCharType="end"/>
    </w:r>
  </w:p>
  <w:p w:rsidR="00CC684C" w:rsidRDefault="00CC684C">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68A7" w:rsidRDefault="008D68A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02621"/>
    <w:multiLevelType w:val="hybridMultilevel"/>
    <w:tmpl w:val="278ED88C"/>
    <w:lvl w:ilvl="0" w:tplc="10F0306C">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ED5D42"/>
    <w:multiLevelType w:val="hybridMultilevel"/>
    <w:tmpl w:val="BBD0BE0A"/>
    <w:lvl w:ilvl="0" w:tplc="B0B00316">
      <w:start w:val="1"/>
      <w:numFmt w:val="decimal"/>
      <w:lvlText w:val="%1"/>
      <w:lvlJc w:val="left"/>
      <w:pPr>
        <w:ind w:left="720" w:hanging="360"/>
      </w:pPr>
      <w:rPr>
        <w:rFonts w:hint="default"/>
        <w:sz w:val="24"/>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770079"/>
    <w:multiLevelType w:val="hybridMultilevel"/>
    <w:tmpl w:val="E8547B1A"/>
    <w:lvl w:ilvl="0" w:tplc="88B02F6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3584AAE"/>
    <w:multiLevelType w:val="hybridMultilevel"/>
    <w:tmpl w:val="876820EA"/>
    <w:lvl w:ilvl="0" w:tplc="BC662550">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97724A1"/>
    <w:multiLevelType w:val="hybridMultilevel"/>
    <w:tmpl w:val="FA7C1F1E"/>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5">
    <w:nsid w:val="19E2357C"/>
    <w:multiLevelType w:val="hybridMultilevel"/>
    <w:tmpl w:val="D42ACE2A"/>
    <w:lvl w:ilvl="0" w:tplc="0413000F">
      <w:start w:val="3"/>
      <w:numFmt w:val="decimal"/>
      <w:lvlText w:val="%1."/>
      <w:lvlJc w:val="left"/>
      <w:pPr>
        <w:ind w:left="36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23121200"/>
    <w:multiLevelType w:val="hybridMultilevel"/>
    <w:tmpl w:val="DE089114"/>
    <w:lvl w:ilvl="0" w:tplc="44F26AA0">
      <w:start w:val="1"/>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72574A5"/>
    <w:multiLevelType w:val="hybridMultilevel"/>
    <w:tmpl w:val="B282D088"/>
    <w:lvl w:ilvl="0" w:tplc="A4CA5F26">
      <w:start w:val="2"/>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28353599"/>
    <w:multiLevelType w:val="hybridMultilevel"/>
    <w:tmpl w:val="523AFBBE"/>
    <w:lvl w:ilvl="0" w:tplc="072EB5C2">
      <w:start w:val="3"/>
      <w:numFmt w:val="upperLetter"/>
      <w:lvlText w:val="%1."/>
      <w:lvlJc w:val="left"/>
      <w:pPr>
        <w:ind w:left="720" w:hanging="360"/>
      </w:pPr>
      <w:rPr>
        <w:rFonts w:hint="default"/>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5913BE2"/>
    <w:multiLevelType w:val="hybridMultilevel"/>
    <w:tmpl w:val="2B7A6208"/>
    <w:lvl w:ilvl="0" w:tplc="0413000F">
      <w:start w:val="1"/>
      <w:numFmt w:val="decimal"/>
      <w:lvlText w:val="%1."/>
      <w:lvlJc w:val="left"/>
      <w:pPr>
        <w:ind w:left="1146" w:hanging="360"/>
      </w:p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10">
    <w:nsid w:val="375A478A"/>
    <w:multiLevelType w:val="hybridMultilevel"/>
    <w:tmpl w:val="38347826"/>
    <w:lvl w:ilvl="0" w:tplc="D37E3FE8">
      <w:start w:val="2"/>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C7B0CDC"/>
    <w:multiLevelType w:val="multilevel"/>
    <w:tmpl w:val="B8ECC634"/>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nsid w:val="3D1105B3"/>
    <w:multiLevelType w:val="hybridMultilevel"/>
    <w:tmpl w:val="966AFF60"/>
    <w:lvl w:ilvl="0" w:tplc="9B4881C2">
      <w:start w:val="1"/>
      <w:numFmt w:val="decimal"/>
      <w:lvlText w:val="%1"/>
      <w:lvlJc w:val="left"/>
      <w:pPr>
        <w:ind w:left="1080" w:hanging="360"/>
      </w:pPr>
      <w:rPr>
        <w:rFonts w:hint="default"/>
        <w:sz w:val="24"/>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3D371F66"/>
    <w:multiLevelType w:val="hybridMultilevel"/>
    <w:tmpl w:val="A63CB3D6"/>
    <w:lvl w:ilvl="0" w:tplc="BC662550">
      <w:start w:val="1"/>
      <w:numFmt w:val="decimal"/>
      <w:lvlText w:val="%1)"/>
      <w:lvlJc w:val="left"/>
      <w:pPr>
        <w:ind w:left="720" w:hanging="360"/>
      </w:pPr>
      <w:rPr>
        <w:rFonts w:cs="Times New Roman" w:hint="default"/>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4">
    <w:nsid w:val="484C604D"/>
    <w:multiLevelType w:val="hybridMultilevel"/>
    <w:tmpl w:val="73842AF6"/>
    <w:lvl w:ilvl="0" w:tplc="0413000F">
      <w:start w:val="1"/>
      <w:numFmt w:val="decimal"/>
      <w:lvlText w:val="%1."/>
      <w:lvlJc w:val="left"/>
      <w:pPr>
        <w:ind w:left="1866" w:hanging="360"/>
      </w:pPr>
    </w:lvl>
    <w:lvl w:ilvl="1" w:tplc="04130019" w:tentative="1">
      <w:start w:val="1"/>
      <w:numFmt w:val="lowerLetter"/>
      <w:lvlText w:val="%2."/>
      <w:lvlJc w:val="left"/>
      <w:pPr>
        <w:ind w:left="2586" w:hanging="360"/>
      </w:pPr>
    </w:lvl>
    <w:lvl w:ilvl="2" w:tplc="0413001B" w:tentative="1">
      <w:start w:val="1"/>
      <w:numFmt w:val="lowerRoman"/>
      <w:lvlText w:val="%3."/>
      <w:lvlJc w:val="right"/>
      <w:pPr>
        <w:ind w:left="3306" w:hanging="180"/>
      </w:pPr>
    </w:lvl>
    <w:lvl w:ilvl="3" w:tplc="0413000F" w:tentative="1">
      <w:start w:val="1"/>
      <w:numFmt w:val="decimal"/>
      <w:lvlText w:val="%4."/>
      <w:lvlJc w:val="left"/>
      <w:pPr>
        <w:ind w:left="4026" w:hanging="360"/>
      </w:pPr>
    </w:lvl>
    <w:lvl w:ilvl="4" w:tplc="04130019" w:tentative="1">
      <w:start w:val="1"/>
      <w:numFmt w:val="lowerLetter"/>
      <w:lvlText w:val="%5."/>
      <w:lvlJc w:val="left"/>
      <w:pPr>
        <w:ind w:left="4746" w:hanging="360"/>
      </w:pPr>
    </w:lvl>
    <w:lvl w:ilvl="5" w:tplc="0413001B" w:tentative="1">
      <w:start w:val="1"/>
      <w:numFmt w:val="lowerRoman"/>
      <w:lvlText w:val="%6."/>
      <w:lvlJc w:val="right"/>
      <w:pPr>
        <w:ind w:left="5466" w:hanging="180"/>
      </w:pPr>
    </w:lvl>
    <w:lvl w:ilvl="6" w:tplc="0413000F" w:tentative="1">
      <w:start w:val="1"/>
      <w:numFmt w:val="decimal"/>
      <w:lvlText w:val="%7."/>
      <w:lvlJc w:val="left"/>
      <w:pPr>
        <w:ind w:left="6186" w:hanging="360"/>
      </w:pPr>
    </w:lvl>
    <w:lvl w:ilvl="7" w:tplc="04130019" w:tentative="1">
      <w:start w:val="1"/>
      <w:numFmt w:val="lowerLetter"/>
      <w:lvlText w:val="%8."/>
      <w:lvlJc w:val="left"/>
      <w:pPr>
        <w:ind w:left="6906" w:hanging="360"/>
      </w:pPr>
    </w:lvl>
    <w:lvl w:ilvl="8" w:tplc="0413001B" w:tentative="1">
      <w:start w:val="1"/>
      <w:numFmt w:val="lowerRoman"/>
      <w:lvlText w:val="%9."/>
      <w:lvlJc w:val="right"/>
      <w:pPr>
        <w:ind w:left="7626" w:hanging="180"/>
      </w:pPr>
    </w:lvl>
  </w:abstractNum>
  <w:abstractNum w:abstractNumId="15">
    <w:nsid w:val="49F17424"/>
    <w:multiLevelType w:val="hybridMultilevel"/>
    <w:tmpl w:val="3C32D6A6"/>
    <w:lvl w:ilvl="0" w:tplc="F7C60384">
      <w:start w:val="2"/>
      <w:numFmt w:val="bullet"/>
      <w:lvlText w:val=""/>
      <w:lvlJc w:val="left"/>
      <w:pPr>
        <w:ind w:left="1440" w:hanging="360"/>
      </w:pPr>
      <w:rPr>
        <w:rFonts w:ascii="Symbol" w:eastAsia="Calibri" w:hAnsi="Symbol" w:cs="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4E6F399E"/>
    <w:multiLevelType w:val="hybridMultilevel"/>
    <w:tmpl w:val="21CCE17C"/>
    <w:lvl w:ilvl="0" w:tplc="04130001">
      <w:start w:val="1"/>
      <w:numFmt w:val="bullet"/>
      <w:lvlText w:val=""/>
      <w:lvlJc w:val="left"/>
      <w:pPr>
        <w:tabs>
          <w:tab w:val="num" w:pos="1425"/>
        </w:tabs>
        <w:ind w:left="1425" w:hanging="360"/>
      </w:pPr>
      <w:rPr>
        <w:rFonts w:ascii="Symbol" w:hAnsi="Symbol" w:hint="default"/>
      </w:rPr>
    </w:lvl>
    <w:lvl w:ilvl="1" w:tplc="04090003" w:tentative="1">
      <w:start w:val="1"/>
      <w:numFmt w:val="bullet"/>
      <w:lvlText w:val="o"/>
      <w:lvlJc w:val="left"/>
      <w:pPr>
        <w:tabs>
          <w:tab w:val="num" w:pos="2145"/>
        </w:tabs>
        <w:ind w:left="2145" w:hanging="360"/>
      </w:pPr>
      <w:rPr>
        <w:rFonts w:ascii="Courier New" w:hAnsi="Courier New" w:hint="default"/>
      </w:rPr>
    </w:lvl>
    <w:lvl w:ilvl="2" w:tplc="04090005" w:tentative="1">
      <w:start w:val="1"/>
      <w:numFmt w:val="bullet"/>
      <w:lvlText w:val=""/>
      <w:lvlJc w:val="left"/>
      <w:pPr>
        <w:tabs>
          <w:tab w:val="num" w:pos="2865"/>
        </w:tabs>
        <w:ind w:left="2865" w:hanging="360"/>
      </w:pPr>
      <w:rPr>
        <w:rFonts w:ascii="Wingdings" w:hAnsi="Wingdings" w:hint="default"/>
      </w:rPr>
    </w:lvl>
    <w:lvl w:ilvl="3" w:tplc="04090001" w:tentative="1">
      <w:start w:val="1"/>
      <w:numFmt w:val="bullet"/>
      <w:lvlText w:val=""/>
      <w:lvlJc w:val="left"/>
      <w:pPr>
        <w:tabs>
          <w:tab w:val="num" w:pos="3585"/>
        </w:tabs>
        <w:ind w:left="3585" w:hanging="360"/>
      </w:pPr>
      <w:rPr>
        <w:rFonts w:ascii="Symbol" w:hAnsi="Symbol" w:hint="default"/>
      </w:rPr>
    </w:lvl>
    <w:lvl w:ilvl="4" w:tplc="04090003" w:tentative="1">
      <w:start w:val="1"/>
      <w:numFmt w:val="bullet"/>
      <w:lvlText w:val="o"/>
      <w:lvlJc w:val="left"/>
      <w:pPr>
        <w:tabs>
          <w:tab w:val="num" w:pos="4305"/>
        </w:tabs>
        <w:ind w:left="4305" w:hanging="360"/>
      </w:pPr>
      <w:rPr>
        <w:rFonts w:ascii="Courier New" w:hAnsi="Courier New" w:hint="default"/>
      </w:rPr>
    </w:lvl>
    <w:lvl w:ilvl="5" w:tplc="04090005" w:tentative="1">
      <w:start w:val="1"/>
      <w:numFmt w:val="bullet"/>
      <w:lvlText w:val=""/>
      <w:lvlJc w:val="left"/>
      <w:pPr>
        <w:tabs>
          <w:tab w:val="num" w:pos="5025"/>
        </w:tabs>
        <w:ind w:left="5025" w:hanging="360"/>
      </w:pPr>
      <w:rPr>
        <w:rFonts w:ascii="Wingdings" w:hAnsi="Wingdings" w:hint="default"/>
      </w:rPr>
    </w:lvl>
    <w:lvl w:ilvl="6" w:tplc="04090001" w:tentative="1">
      <w:start w:val="1"/>
      <w:numFmt w:val="bullet"/>
      <w:lvlText w:val=""/>
      <w:lvlJc w:val="left"/>
      <w:pPr>
        <w:tabs>
          <w:tab w:val="num" w:pos="5745"/>
        </w:tabs>
        <w:ind w:left="5745" w:hanging="360"/>
      </w:pPr>
      <w:rPr>
        <w:rFonts w:ascii="Symbol" w:hAnsi="Symbol" w:hint="default"/>
      </w:rPr>
    </w:lvl>
    <w:lvl w:ilvl="7" w:tplc="04090003" w:tentative="1">
      <w:start w:val="1"/>
      <w:numFmt w:val="bullet"/>
      <w:lvlText w:val="o"/>
      <w:lvlJc w:val="left"/>
      <w:pPr>
        <w:tabs>
          <w:tab w:val="num" w:pos="6465"/>
        </w:tabs>
        <w:ind w:left="6465" w:hanging="360"/>
      </w:pPr>
      <w:rPr>
        <w:rFonts w:ascii="Courier New" w:hAnsi="Courier New" w:hint="default"/>
      </w:rPr>
    </w:lvl>
    <w:lvl w:ilvl="8" w:tplc="04090005" w:tentative="1">
      <w:start w:val="1"/>
      <w:numFmt w:val="bullet"/>
      <w:lvlText w:val=""/>
      <w:lvlJc w:val="left"/>
      <w:pPr>
        <w:tabs>
          <w:tab w:val="num" w:pos="7185"/>
        </w:tabs>
        <w:ind w:left="7185" w:hanging="360"/>
      </w:pPr>
      <w:rPr>
        <w:rFonts w:ascii="Wingdings" w:hAnsi="Wingdings" w:hint="default"/>
      </w:rPr>
    </w:lvl>
  </w:abstractNum>
  <w:abstractNum w:abstractNumId="17">
    <w:nsid w:val="555141BB"/>
    <w:multiLevelType w:val="hybridMultilevel"/>
    <w:tmpl w:val="D4A43B7A"/>
    <w:lvl w:ilvl="0" w:tplc="BC662550">
      <w:start w:val="1"/>
      <w:numFmt w:val="decimal"/>
      <w:lvlText w:val="%1)"/>
      <w:lvlJc w:val="left"/>
      <w:pPr>
        <w:ind w:left="720" w:hanging="360"/>
      </w:pPr>
      <w:rPr>
        <w:rFonts w:cs="Times New Roman" w:hint="default"/>
      </w:rPr>
    </w:lvl>
    <w:lvl w:ilvl="1" w:tplc="12246A1E">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rPr>
        <w:rFonts w:cs="Times New Roman"/>
      </w:rPr>
    </w:lvl>
    <w:lvl w:ilvl="3" w:tplc="0413000F">
      <w:start w:val="1"/>
      <w:numFmt w:val="decimal"/>
      <w:lvlText w:val="%4."/>
      <w:lvlJc w:val="left"/>
      <w:pPr>
        <w:tabs>
          <w:tab w:val="num" w:pos="2880"/>
        </w:tabs>
        <w:ind w:left="2880" w:hanging="360"/>
      </w:pPr>
      <w:rPr>
        <w:rFonts w:cs="Times New Roman" w:hint="default"/>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8">
    <w:nsid w:val="559C1C46"/>
    <w:multiLevelType w:val="hybridMultilevel"/>
    <w:tmpl w:val="5B3A4AFE"/>
    <w:lvl w:ilvl="0" w:tplc="E4FACF46">
      <w:start w:val="1"/>
      <w:numFmt w:val="lowerLetter"/>
      <w:lvlText w:val="%1)"/>
      <w:lvlJc w:val="left"/>
      <w:pPr>
        <w:ind w:left="786" w:hanging="360"/>
      </w:pPr>
      <w:rPr>
        <w:rFonts w:hint="default"/>
      </w:rPr>
    </w:lvl>
    <w:lvl w:ilvl="1" w:tplc="04130019" w:tentative="1">
      <w:start w:val="1"/>
      <w:numFmt w:val="lowerLetter"/>
      <w:lvlText w:val="%2."/>
      <w:lvlJc w:val="left"/>
      <w:pPr>
        <w:ind w:left="1506" w:hanging="360"/>
      </w:pPr>
    </w:lvl>
    <w:lvl w:ilvl="2" w:tplc="0413001B" w:tentative="1">
      <w:start w:val="1"/>
      <w:numFmt w:val="lowerRoman"/>
      <w:lvlText w:val="%3."/>
      <w:lvlJc w:val="right"/>
      <w:pPr>
        <w:ind w:left="2226" w:hanging="180"/>
      </w:p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19">
    <w:nsid w:val="56926F48"/>
    <w:multiLevelType w:val="multilevel"/>
    <w:tmpl w:val="B8ECC634"/>
    <w:lvl w:ilvl="0">
      <w:start w:val="1"/>
      <w:numFmt w:val="decimal"/>
      <w:lvlText w:val="%1."/>
      <w:lvlJc w:val="left"/>
      <w:pPr>
        <w:ind w:left="720" w:hanging="360"/>
      </w:pPr>
      <w:rPr>
        <w:sz w:val="24"/>
        <w:szCs w:val="24"/>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0">
    <w:nsid w:val="5E17759A"/>
    <w:multiLevelType w:val="hybridMultilevel"/>
    <w:tmpl w:val="DB12F47C"/>
    <w:lvl w:ilvl="0" w:tplc="0809000F">
      <w:start w:val="1"/>
      <w:numFmt w:val="decimal"/>
      <w:lvlText w:val="%1."/>
      <w:lvlJc w:val="left"/>
      <w:pPr>
        <w:ind w:left="1146" w:hanging="360"/>
      </w:p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1">
    <w:nsid w:val="5E400761"/>
    <w:multiLevelType w:val="hybridMultilevel"/>
    <w:tmpl w:val="7792A6E8"/>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abstractNumId w:val="17"/>
  </w:num>
  <w:num w:numId="2">
    <w:abstractNumId w:val="16"/>
  </w:num>
  <w:num w:numId="3">
    <w:abstractNumId w:val="13"/>
  </w:num>
  <w:num w:numId="4">
    <w:abstractNumId w:val="3"/>
  </w:num>
  <w:num w:numId="5">
    <w:abstractNumId w:val="18"/>
  </w:num>
  <w:num w:numId="6">
    <w:abstractNumId w:val="4"/>
  </w:num>
  <w:num w:numId="7">
    <w:abstractNumId w:val="5"/>
  </w:num>
  <w:num w:numId="8">
    <w:abstractNumId w:val="9"/>
  </w:num>
  <w:num w:numId="9">
    <w:abstractNumId w:val="14"/>
  </w:num>
  <w:num w:numId="10">
    <w:abstractNumId w:val="11"/>
  </w:num>
  <w:num w:numId="11">
    <w:abstractNumId w:val="6"/>
  </w:num>
  <w:num w:numId="12">
    <w:abstractNumId w:val="1"/>
  </w:num>
  <w:num w:numId="13">
    <w:abstractNumId w:val="12"/>
  </w:num>
  <w:num w:numId="14">
    <w:abstractNumId w:val="0"/>
  </w:num>
  <w:num w:numId="15">
    <w:abstractNumId w:val="19"/>
  </w:num>
  <w:num w:numId="16">
    <w:abstractNumId w:val="21"/>
  </w:num>
  <w:num w:numId="17">
    <w:abstractNumId w:val="20"/>
  </w:num>
  <w:num w:numId="18">
    <w:abstractNumId w:val="8"/>
  </w:num>
  <w:num w:numId="19">
    <w:abstractNumId w:val="2"/>
  </w:num>
  <w:num w:numId="20">
    <w:abstractNumId w:val="10"/>
  </w:num>
  <w:num w:numId="21">
    <w:abstractNumId w:val="7"/>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40A"/>
    <w:rsid w:val="00044D66"/>
    <w:rsid w:val="00052FD5"/>
    <w:rsid w:val="00083A5B"/>
    <w:rsid w:val="000C0299"/>
    <w:rsid w:val="000D0CCA"/>
    <w:rsid w:val="000D2FB4"/>
    <w:rsid w:val="000D3900"/>
    <w:rsid w:val="000F2895"/>
    <w:rsid w:val="00124E66"/>
    <w:rsid w:val="00154056"/>
    <w:rsid w:val="001567EA"/>
    <w:rsid w:val="00157B53"/>
    <w:rsid w:val="00174C1B"/>
    <w:rsid w:val="001F08E1"/>
    <w:rsid w:val="001F0C61"/>
    <w:rsid w:val="002232E0"/>
    <w:rsid w:val="002268C4"/>
    <w:rsid w:val="0022708F"/>
    <w:rsid w:val="0023380D"/>
    <w:rsid w:val="0024702F"/>
    <w:rsid w:val="00277D1B"/>
    <w:rsid w:val="002951C4"/>
    <w:rsid w:val="00306E12"/>
    <w:rsid w:val="003113B2"/>
    <w:rsid w:val="00313BC9"/>
    <w:rsid w:val="00317862"/>
    <w:rsid w:val="00336963"/>
    <w:rsid w:val="0034545D"/>
    <w:rsid w:val="003546BC"/>
    <w:rsid w:val="00366242"/>
    <w:rsid w:val="00370F3A"/>
    <w:rsid w:val="003754E7"/>
    <w:rsid w:val="003C566B"/>
    <w:rsid w:val="003D7E4D"/>
    <w:rsid w:val="003E5D9C"/>
    <w:rsid w:val="003F03F8"/>
    <w:rsid w:val="004315CD"/>
    <w:rsid w:val="00442051"/>
    <w:rsid w:val="00452400"/>
    <w:rsid w:val="004730F2"/>
    <w:rsid w:val="00486AD8"/>
    <w:rsid w:val="004F70B0"/>
    <w:rsid w:val="005304A6"/>
    <w:rsid w:val="00530A2D"/>
    <w:rsid w:val="0056335B"/>
    <w:rsid w:val="005C7DB4"/>
    <w:rsid w:val="005D1DDA"/>
    <w:rsid w:val="005E2B94"/>
    <w:rsid w:val="0063140A"/>
    <w:rsid w:val="00634198"/>
    <w:rsid w:val="00637E92"/>
    <w:rsid w:val="00640141"/>
    <w:rsid w:val="00691CB6"/>
    <w:rsid w:val="006B1DE6"/>
    <w:rsid w:val="006B5D40"/>
    <w:rsid w:val="006C6CF4"/>
    <w:rsid w:val="007703FB"/>
    <w:rsid w:val="00785279"/>
    <w:rsid w:val="007E61A8"/>
    <w:rsid w:val="0082497C"/>
    <w:rsid w:val="008336FB"/>
    <w:rsid w:val="00847100"/>
    <w:rsid w:val="00866FE6"/>
    <w:rsid w:val="0087248D"/>
    <w:rsid w:val="008769D4"/>
    <w:rsid w:val="008D68A7"/>
    <w:rsid w:val="008E40B7"/>
    <w:rsid w:val="008F2534"/>
    <w:rsid w:val="00921ABB"/>
    <w:rsid w:val="009360AC"/>
    <w:rsid w:val="00944F2C"/>
    <w:rsid w:val="009465BE"/>
    <w:rsid w:val="00973BA6"/>
    <w:rsid w:val="00975FAB"/>
    <w:rsid w:val="009B2A15"/>
    <w:rsid w:val="009C07DC"/>
    <w:rsid w:val="00A14BFF"/>
    <w:rsid w:val="00A37E8B"/>
    <w:rsid w:val="00A40400"/>
    <w:rsid w:val="00A544EF"/>
    <w:rsid w:val="00A73901"/>
    <w:rsid w:val="00AA1DD5"/>
    <w:rsid w:val="00AA5D0F"/>
    <w:rsid w:val="00AB3616"/>
    <w:rsid w:val="00AC7234"/>
    <w:rsid w:val="00AE0E28"/>
    <w:rsid w:val="00AE3CEA"/>
    <w:rsid w:val="00AF34BC"/>
    <w:rsid w:val="00B06BB3"/>
    <w:rsid w:val="00B228D7"/>
    <w:rsid w:val="00B301E0"/>
    <w:rsid w:val="00B46D8E"/>
    <w:rsid w:val="00B951AD"/>
    <w:rsid w:val="00BE0901"/>
    <w:rsid w:val="00BE55CD"/>
    <w:rsid w:val="00BF0357"/>
    <w:rsid w:val="00BF499E"/>
    <w:rsid w:val="00C27E94"/>
    <w:rsid w:val="00C32F96"/>
    <w:rsid w:val="00C5720E"/>
    <w:rsid w:val="00C67572"/>
    <w:rsid w:val="00C77D0C"/>
    <w:rsid w:val="00CA31AB"/>
    <w:rsid w:val="00CA6BB3"/>
    <w:rsid w:val="00CA6C4E"/>
    <w:rsid w:val="00CB45B0"/>
    <w:rsid w:val="00CC011C"/>
    <w:rsid w:val="00CC684C"/>
    <w:rsid w:val="00D2355D"/>
    <w:rsid w:val="00D47C45"/>
    <w:rsid w:val="00D520C1"/>
    <w:rsid w:val="00D530A8"/>
    <w:rsid w:val="00D959AD"/>
    <w:rsid w:val="00DA33C1"/>
    <w:rsid w:val="00DA45B1"/>
    <w:rsid w:val="00DB522C"/>
    <w:rsid w:val="00DB7EFC"/>
    <w:rsid w:val="00DC4412"/>
    <w:rsid w:val="00DC6655"/>
    <w:rsid w:val="00DD4ACD"/>
    <w:rsid w:val="00E13F4E"/>
    <w:rsid w:val="00EB0A55"/>
    <w:rsid w:val="00EC65FF"/>
    <w:rsid w:val="00F20ED4"/>
    <w:rsid w:val="00F70E31"/>
    <w:rsid w:val="00F7519F"/>
    <w:rsid w:val="00FA3AED"/>
    <w:rsid w:val="00FC12F5"/>
    <w:rsid w:val="00FF09DB"/>
    <w:rsid w:val="00FF0FA0"/>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Calibri" w:hAnsi="Verdana"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7E94"/>
    <w:pPr>
      <w:spacing w:after="200" w:line="276" w:lineRule="auto"/>
    </w:pPr>
    <w:rPr>
      <w:sz w:val="17"/>
      <w:szCs w:val="22"/>
      <w:lang w:eastAsia="en-US"/>
    </w:rPr>
  </w:style>
  <w:style w:type="paragraph" w:styleId="Kop1">
    <w:name w:val="heading 1"/>
    <w:basedOn w:val="Standaard"/>
    <w:next w:val="Standaard"/>
    <w:link w:val="Kop1Char"/>
    <w:qFormat/>
    <w:locked/>
    <w:rsid w:val="00866FE6"/>
    <w:pPr>
      <w:keepNext/>
      <w:spacing w:after="0" w:line="240" w:lineRule="auto"/>
      <w:jc w:val="center"/>
      <w:outlineLvl w:val="0"/>
    </w:pPr>
    <w:rPr>
      <w:rFonts w:ascii="Comic Sans MS" w:eastAsia="Times New Roman" w:hAnsi="Comic Sans MS"/>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63140A"/>
    <w:pPr>
      <w:ind w:left="720"/>
      <w:contextualSpacing/>
    </w:pPr>
  </w:style>
  <w:style w:type="paragraph" w:styleId="Koptekst">
    <w:name w:val="header"/>
    <w:basedOn w:val="Standaard"/>
    <w:link w:val="KoptekstChar"/>
    <w:uiPriority w:val="99"/>
    <w:rsid w:val="00A14BFF"/>
    <w:pPr>
      <w:tabs>
        <w:tab w:val="center" w:pos="4513"/>
        <w:tab w:val="right" w:pos="9026"/>
      </w:tabs>
      <w:spacing w:after="0" w:line="240" w:lineRule="auto"/>
    </w:pPr>
  </w:style>
  <w:style w:type="character" w:customStyle="1" w:styleId="KoptekstChar">
    <w:name w:val="Koptekst Char"/>
    <w:link w:val="Koptekst"/>
    <w:uiPriority w:val="99"/>
    <w:locked/>
    <w:rsid w:val="00A14BFF"/>
    <w:rPr>
      <w:rFonts w:cs="Times New Roman"/>
    </w:rPr>
  </w:style>
  <w:style w:type="paragraph" w:styleId="Voettekst">
    <w:name w:val="footer"/>
    <w:basedOn w:val="Standaard"/>
    <w:link w:val="VoettekstChar"/>
    <w:uiPriority w:val="99"/>
    <w:rsid w:val="00A14BFF"/>
    <w:pPr>
      <w:tabs>
        <w:tab w:val="center" w:pos="4513"/>
        <w:tab w:val="right" w:pos="9026"/>
      </w:tabs>
      <w:spacing w:after="0" w:line="240" w:lineRule="auto"/>
    </w:pPr>
  </w:style>
  <w:style w:type="character" w:customStyle="1" w:styleId="VoettekstChar">
    <w:name w:val="Voettekst Char"/>
    <w:link w:val="Voettekst"/>
    <w:uiPriority w:val="99"/>
    <w:locked/>
    <w:rsid w:val="00A14BFF"/>
    <w:rPr>
      <w:rFonts w:cs="Times New Roman"/>
    </w:rPr>
  </w:style>
  <w:style w:type="paragraph" w:styleId="Ballontekst">
    <w:name w:val="Balloon Text"/>
    <w:basedOn w:val="Standaard"/>
    <w:link w:val="BallontekstChar"/>
    <w:uiPriority w:val="99"/>
    <w:semiHidden/>
    <w:rsid w:val="00A14BFF"/>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A14BFF"/>
    <w:rPr>
      <w:rFonts w:ascii="Tahoma" w:hAnsi="Tahoma" w:cs="Tahoma"/>
      <w:sz w:val="16"/>
      <w:szCs w:val="16"/>
    </w:rPr>
  </w:style>
  <w:style w:type="character" w:customStyle="1" w:styleId="Kop1Char">
    <w:name w:val="Kop 1 Char"/>
    <w:link w:val="Kop1"/>
    <w:rsid w:val="00866FE6"/>
    <w:rPr>
      <w:rFonts w:ascii="Comic Sans MS" w:eastAsia="Times New Roman" w:hAnsi="Comic Sans MS"/>
      <w:b/>
      <w:bCs/>
      <w:sz w:val="24"/>
      <w:szCs w:val="24"/>
    </w:rPr>
  </w:style>
  <w:style w:type="paragraph" w:styleId="Titel">
    <w:name w:val="Title"/>
    <w:basedOn w:val="Standaard"/>
    <w:link w:val="TitelChar"/>
    <w:qFormat/>
    <w:locked/>
    <w:rsid w:val="00866FE6"/>
    <w:pPr>
      <w:spacing w:after="0" w:line="240" w:lineRule="auto"/>
      <w:jc w:val="center"/>
    </w:pPr>
    <w:rPr>
      <w:rFonts w:ascii="Comic Sans MS" w:eastAsia="Times New Roman" w:hAnsi="Comic Sans MS"/>
      <w:b/>
      <w:bCs/>
      <w:sz w:val="32"/>
      <w:szCs w:val="24"/>
      <w:lang w:eastAsia="nl-NL"/>
    </w:rPr>
  </w:style>
  <w:style w:type="character" w:customStyle="1" w:styleId="TitelChar">
    <w:name w:val="Titel Char"/>
    <w:link w:val="Titel"/>
    <w:rsid w:val="00866FE6"/>
    <w:rPr>
      <w:rFonts w:ascii="Comic Sans MS" w:eastAsia="Times New Roman" w:hAnsi="Comic Sans MS"/>
      <w:b/>
      <w:bCs/>
      <w:sz w:val="32"/>
      <w:szCs w:val="24"/>
    </w:rPr>
  </w:style>
  <w:style w:type="paragraph" w:customStyle="1" w:styleId="hsttitel">
    <w:name w:val="hst titel"/>
    <w:basedOn w:val="Standaard"/>
    <w:autoRedefine/>
    <w:rsid w:val="00866FE6"/>
    <w:pPr>
      <w:spacing w:after="0" w:line="240" w:lineRule="auto"/>
    </w:pPr>
    <w:rPr>
      <w:rFonts w:ascii="Comic Sans MS" w:eastAsia="Times New Roman" w:hAnsi="Comic Sans MS"/>
      <w:b/>
      <w:bCs/>
      <w:sz w:val="32"/>
      <w:szCs w:val="24"/>
      <w:lang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Calibri" w:hAnsi="Verdana"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27E94"/>
    <w:pPr>
      <w:spacing w:after="200" w:line="276" w:lineRule="auto"/>
    </w:pPr>
    <w:rPr>
      <w:sz w:val="17"/>
      <w:szCs w:val="22"/>
      <w:lang w:eastAsia="en-US"/>
    </w:rPr>
  </w:style>
  <w:style w:type="paragraph" w:styleId="Kop1">
    <w:name w:val="heading 1"/>
    <w:basedOn w:val="Standaard"/>
    <w:next w:val="Standaard"/>
    <w:link w:val="Kop1Char"/>
    <w:qFormat/>
    <w:locked/>
    <w:rsid w:val="00866FE6"/>
    <w:pPr>
      <w:keepNext/>
      <w:spacing w:after="0" w:line="240" w:lineRule="auto"/>
      <w:jc w:val="center"/>
      <w:outlineLvl w:val="0"/>
    </w:pPr>
    <w:rPr>
      <w:rFonts w:ascii="Comic Sans MS" w:eastAsia="Times New Roman" w:hAnsi="Comic Sans MS"/>
      <w:b/>
      <w:bC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63140A"/>
    <w:pPr>
      <w:ind w:left="720"/>
      <w:contextualSpacing/>
    </w:pPr>
  </w:style>
  <w:style w:type="paragraph" w:styleId="Koptekst">
    <w:name w:val="header"/>
    <w:basedOn w:val="Standaard"/>
    <w:link w:val="KoptekstChar"/>
    <w:uiPriority w:val="99"/>
    <w:rsid w:val="00A14BFF"/>
    <w:pPr>
      <w:tabs>
        <w:tab w:val="center" w:pos="4513"/>
        <w:tab w:val="right" w:pos="9026"/>
      </w:tabs>
      <w:spacing w:after="0" w:line="240" w:lineRule="auto"/>
    </w:pPr>
  </w:style>
  <w:style w:type="character" w:customStyle="1" w:styleId="KoptekstChar">
    <w:name w:val="Koptekst Char"/>
    <w:link w:val="Koptekst"/>
    <w:uiPriority w:val="99"/>
    <w:locked/>
    <w:rsid w:val="00A14BFF"/>
    <w:rPr>
      <w:rFonts w:cs="Times New Roman"/>
    </w:rPr>
  </w:style>
  <w:style w:type="paragraph" w:styleId="Voettekst">
    <w:name w:val="footer"/>
    <w:basedOn w:val="Standaard"/>
    <w:link w:val="VoettekstChar"/>
    <w:uiPriority w:val="99"/>
    <w:rsid w:val="00A14BFF"/>
    <w:pPr>
      <w:tabs>
        <w:tab w:val="center" w:pos="4513"/>
        <w:tab w:val="right" w:pos="9026"/>
      </w:tabs>
      <w:spacing w:after="0" w:line="240" w:lineRule="auto"/>
    </w:pPr>
  </w:style>
  <w:style w:type="character" w:customStyle="1" w:styleId="VoettekstChar">
    <w:name w:val="Voettekst Char"/>
    <w:link w:val="Voettekst"/>
    <w:uiPriority w:val="99"/>
    <w:locked/>
    <w:rsid w:val="00A14BFF"/>
    <w:rPr>
      <w:rFonts w:cs="Times New Roman"/>
    </w:rPr>
  </w:style>
  <w:style w:type="paragraph" w:styleId="Ballontekst">
    <w:name w:val="Balloon Text"/>
    <w:basedOn w:val="Standaard"/>
    <w:link w:val="BallontekstChar"/>
    <w:uiPriority w:val="99"/>
    <w:semiHidden/>
    <w:rsid w:val="00A14BFF"/>
    <w:pPr>
      <w:spacing w:after="0" w:line="240" w:lineRule="auto"/>
    </w:pPr>
    <w:rPr>
      <w:rFonts w:ascii="Tahoma" w:hAnsi="Tahoma" w:cs="Tahoma"/>
      <w:sz w:val="16"/>
      <w:szCs w:val="16"/>
    </w:rPr>
  </w:style>
  <w:style w:type="character" w:customStyle="1" w:styleId="BallontekstChar">
    <w:name w:val="Ballontekst Char"/>
    <w:link w:val="Ballontekst"/>
    <w:uiPriority w:val="99"/>
    <w:semiHidden/>
    <w:locked/>
    <w:rsid w:val="00A14BFF"/>
    <w:rPr>
      <w:rFonts w:ascii="Tahoma" w:hAnsi="Tahoma" w:cs="Tahoma"/>
      <w:sz w:val="16"/>
      <w:szCs w:val="16"/>
    </w:rPr>
  </w:style>
  <w:style w:type="character" w:customStyle="1" w:styleId="Kop1Char">
    <w:name w:val="Kop 1 Char"/>
    <w:link w:val="Kop1"/>
    <w:rsid w:val="00866FE6"/>
    <w:rPr>
      <w:rFonts w:ascii="Comic Sans MS" w:eastAsia="Times New Roman" w:hAnsi="Comic Sans MS"/>
      <w:b/>
      <w:bCs/>
      <w:sz w:val="24"/>
      <w:szCs w:val="24"/>
    </w:rPr>
  </w:style>
  <w:style w:type="paragraph" w:styleId="Titel">
    <w:name w:val="Title"/>
    <w:basedOn w:val="Standaard"/>
    <w:link w:val="TitelChar"/>
    <w:qFormat/>
    <w:locked/>
    <w:rsid w:val="00866FE6"/>
    <w:pPr>
      <w:spacing w:after="0" w:line="240" w:lineRule="auto"/>
      <w:jc w:val="center"/>
    </w:pPr>
    <w:rPr>
      <w:rFonts w:ascii="Comic Sans MS" w:eastAsia="Times New Roman" w:hAnsi="Comic Sans MS"/>
      <w:b/>
      <w:bCs/>
      <w:sz w:val="32"/>
      <w:szCs w:val="24"/>
      <w:lang w:eastAsia="nl-NL"/>
    </w:rPr>
  </w:style>
  <w:style w:type="character" w:customStyle="1" w:styleId="TitelChar">
    <w:name w:val="Titel Char"/>
    <w:link w:val="Titel"/>
    <w:rsid w:val="00866FE6"/>
    <w:rPr>
      <w:rFonts w:ascii="Comic Sans MS" w:eastAsia="Times New Roman" w:hAnsi="Comic Sans MS"/>
      <w:b/>
      <w:bCs/>
      <w:sz w:val="32"/>
      <w:szCs w:val="24"/>
    </w:rPr>
  </w:style>
  <w:style w:type="paragraph" w:customStyle="1" w:styleId="hsttitel">
    <w:name w:val="hst titel"/>
    <w:basedOn w:val="Standaard"/>
    <w:autoRedefine/>
    <w:rsid w:val="00866FE6"/>
    <w:pPr>
      <w:spacing w:after="0" w:line="240" w:lineRule="auto"/>
    </w:pPr>
    <w:rPr>
      <w:rFonts w:ascii="Comic Sans MS" w:eastAsia="Times New Roman" w:hAnsi="Comic Sans MS"/>
      <w:b/>
      <w:bCs/>
      <w:sz w:val="32"/>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685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DC935-8FD0-44A0-BC22-4D8AF47F1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539</Words>
  <Characters>3076</Characters>
  <Application>Microsoft Office Word</Application>
  <DocSecurity>4</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Wageningen UR</Company>
  <LinksUpToDate>false</LinksUpToDate>
  <CharactersWithSpaces>3608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Hoeven, Frits vander</dc:creator>
  <cp:lastModifiedBy>Hoeven, Frits vander</cp:lastModifiedBy>
  <cp:revision>2</cp:revision>
  <cp:lastPrinted>2012-06-01T06:16:00Z</cp:lastPrinted>
  <dcterms:created xsi:type="dcterms:W3CDTF">2013-06-26T07:09:00Z</dcterms:created>
  <dcterms:modified xsi:type="dcterms:W3CDTF">2013-06-26T07:09:00Z</dcterms:modified>
</cp:coreProperties>
</file>