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A28" w:rsidRDefault="00780FC8" w:rsidP="00EE1EC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-810895</wp:posOffset>
                </wp:positionV>
                <wp:extent cx="7340600" cy="10515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105156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6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2.85pt;margin-top:-63.85pt;width:578pt;height:8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" filled="f" strokecolor="#006400" strokeweight="2pt">
                <v:stroke linestyle="thickThin"/>
              </v:rect>
            </w:pict>
          </mc:Fallback>
        </mc:AlternateContent>
      </w:r>
      <w:r w:rsidR="000477D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-733425</wp:posOffset>
            </wp:positionV>
            <wp:extent cx="2284730" cy="32385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xt_ful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BA" w:rsidRDefault="00430ABA" w:rsidP="00EE1EC4">
      <w:pPr>
        <w:jc w:val="center"/>
      </w:pPr>
    </w:p>
    <w:p w:rsidR="00CA5A36" w:rsidRDefault="000477DD" w:rsidP="00EE1EC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E296" wp14:editId="35148765">
                <wp:simplePos x="0" y="0"/>
                <wp:positionH relativeFrom="column">
                  <wp:posOffset>141605</wp:posOffset>
                </wp:positionH>
                <wp:positionV relativeFrom="paragraph">
                  <wp:posOffset>141605</wp:posOffset>
                </wp:positionV>
                <wp:extent cx="5749636" cy="581660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6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thickThin">
                          <a:solidFill>
                            <a:srgbClr val="008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33620" w:rsidRPr="0065725D" w:rsidRDefault="00833620" w:rsidP="006572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6400"/>
                                <w:sz w:val="44"/>
                                <w:szCs w:val="36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t xml:space="preserve">SENSE HONOURS PROGRAMME 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br/>
                            </w:r>
                            <w:r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t>201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t>5</w:t>
                            </w:r>
                            <w:r w:rsidR="006C0AFB"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t xml:space="preserve"> / 201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t>6</w:t>
                            </w:r>
                            <w:r w:rsidR="0065725D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2"/>
                                <w:szCs w:val="36"/>
                              </w:rPr>
                              <w:br/>
                            </w:r>
                          </w:p>
                          <w:p w:rsidR="00833620" w:rsidRPr="0065725D" w:rsidRDefault="00833620" w:rsidP="00E25A1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  <w:t xml:space="preserve">Plan your own research career 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  <w:br/>
                            </w:r>
                            <w:r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  <w:t xml:space="preserve">&amp; 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  <w:br/>
                            </w:r>
                            <w:r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44"/>
                                <w:szCs w:val="24"/>
                              </w:rPr>
                              <w:t>elaborate your own PhD proposal</w:t>
                            </w:r>
                            <w:r w:rsidR="000477DD" w:rsidRPr="00E25A1F">
                              <w:rPr>
                                <w:rFonts w:asciiTheme="minorHAnsi" w:hAnsiTheme="minorHAnsi"/>
                                <w:b/>
                                <w:color w:val="349434"/>
                                <w:sz w:val="32"/>
                                <w:szCs w:val="24"/>
                              </w:rPr>
                              <w:br/>
                            </w:r>
                          </w:p>
                          <w:p w:rsidR="00833620" w:rsidRPr="00E25A1F" w:rsidRDefault="00833620" w:rsidP="00E25A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Are you an excellent MSc student who </w:t>
                            </w:r>
                            <w:r w:rsidR="00CE4435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is </w:t>
                            </w: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>dream</w:t>
                            </w:r>
                            <w:r w:rsidR="00CE4435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>ing</w:t>
                            </w: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 of an academic research career start</w:t>
                            </w:r>
                            <w:r w:rsidR="00CE4435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>ing</w:t>
                            </w: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 at a worldwide renowned SENSE research group? </w:t>
                            </w:r>
                          </w:p>
                          <w:p w:rsidR="00833620" w:rsidRPr="00E25A1F" w:rsidRDefault="00833620" w:rsidP="00E25A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Do you want to elaborate your own original PhD research proposal in the field of “Sustainability Sciences”? </w:t>
                            </w:r>
                          </w:p>
                          <w:p w:rsidR="00833620" w:rsidRPr="00E25A1F" w:rsidRDefault="00833620" w:rsidP="00E25A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Do you want to participate in a group </w:t>
                            </w:r>
                            <w:r w:rsidR="00CE4435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highly motivated MSc students? </w:t>
                            </w:r>
                          </w:p>
                          <w:p w:rsidR="00833620" w:rsidRPr="00E25A1F" w:rsidRDefault="00CE4435" w:rsidP="00E25A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>Would you like</w:t>
                            </w:r>
                            <w:r w:rsidR="00833620"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 to choose your own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PhD </w:t>
                            </w:r>
                            <w:r w:rsidR="00833620" w:rsidRPr="00E25A1F"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  <w:t xml:space="preserve">supervisor at one of our participating SENSE groups? </w:t>
                            </w:r>
                          </w:p>
                          <w:p w:rsidR="000477DD" w:rsidRPr="0065725D" w:rsidRDefault="000477DD" w:rsidP="001C1C35">
                            <w:pPr>
                              <w:spacing w:after="0"/>
                              <w:rPr>
                                <w:rFonts w:asciiTheme="minorHAnsi" w:hAnsiTheme="minorHAnsi"/>
                                <w:sz w:val="44"/>
                                <w:szCs w:val="24"/>
                              </w:rPr>
                            </w:pPr>
                          </w:p>
                          <w:p w:rsidR="00833620" w:rsidRPr="00E25A1F" w:rsidRDefault="00833620" w:rsidP="001C1C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6400"/>
                                <w:sz w:val="56"/>
                                <w:szCs w:val="24"/>
                              </w:rPr>
                            </w:pPr>
                            <w:r w:rsidRPr="00E25A1F">
                              <w:rPr>
                                <w:rFonts w:asciiTheme="minorHAnsi" w:hAnsiTheme="minorHAnsi"/>
                                <w:b/>
                                <w:color w:val="006400"/>
                                <w:sz w:val="56"/>
                                <w:szCs w:val="24"/>
                              </w:rPr>
                              <w:t>Then read this brochure!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5pt;margin-top:11.15pt;width:452.75pt;height:4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" strokecolor="green" strokeweight="1pt">
                <v:stroke dashstyle="1 1" linestyle="thickThin" joinstyle="bevel" endcap="round"/>
                <v:textbox>
                  <w:txbxContent>
                    <w:p w:rsidR="00833620" w:rsidRPr="0065725D" w:rsidRDefault="00833620" w:rsidP="0065725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6400"/>
                          <w:sz w:val="44"/>
                          <w:szCs w:val="36"/>
                        </w:rPr>
                      </w:pPr>
                      <w:r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t xml:space="preserve">SENSE HONOURS PROGRAMME 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br/>
                      </w:r>
                      <w:r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t>201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t>5</w:t>
                      </w:r>
                      <w:r w:rsidR="006C0AFB"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t xml:space="preserve"> / 201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t>6</w:t>
                      </w:r>
                      <w:r w:rsidR="0065725D">
                        <w:rPr>
                          <w:rFonts w:asciiTheme="minorHAnsi" w:hAnsiTheme="minorHAnsi"/>
                          <w:b/>
                          <w:color w:val="006400"/>
                          <w:sz w:val="52"/>
                          <w:szCs w:val="36"/>
                        </w:rPr>
                        <w:br/>
                      </w:r>
                    </w:p>
                    <w:p w:rsidR="00833620" w:rsidRPr="0065725D" w:rsidRDefault="00833620" w:rsidP="00E25A1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</w:pPr>
                      <w:r w:rsidRPr="00E25A1F"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  <w:t xml:space="preserve">Plan your own research career 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  <w:br/>
                      </w:r>
                      <w:r w:rsidRPr="00E25A1F"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  <w:t xml:space="preserve">&amp; 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  <w:br/>
                      </w:r>
                      <w:r w:rsidRPr="00E25A1F">
                        <w:rPr>
                          <w:rFonts w:asciiTheme="minorHAnsi" w:hAnsiTheme="minorHAnsi"/>
                          <w:b/>
                          <w:color w:val="349434"/>
                          <w:sz w:val="44"/>
                          <w:szCs w:val="24"/>
                        </w:rPr>
                        <w:t>elaborate your own PhD proposal</w:t>
                      </w:r>
                      <w:r w:rsidR="000477DD" w:rsidRPr="00E25A1F">
                        <w:rPr>
                          <w:rFonts w:asciiTheme="minorHAnsi" w:hAnsiTheme="minorHAnsi"/>
                          <w:b/>
                          <w:color w:val="349434"/>
                          <w:sz w:val="32"/>
                          <w:szCs w:val="24"/>
                        </w:rPr>
                        <w:br/>
                      </w:r>
                    </w:p>
                    <w:p w:rsidR="00833620" w:rsidRPr="00E25A1F" w:rsidRDefault="00833620" w:rsidP="00E25A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jc w:val="both"/>
                        <w:rPr>
                          <w:rFonts w:asciiTheme="minorHAnsi" w:hAnsiTheme="minorHAnsi"/>
                          <w:sz w:val="32"/>
                          <w:szCs w:val="24"/>
                        </w:rPr>
                      </w:pP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Are you an excellent MSc student who </w:t>
                      </w:r>
                      <w:r w:rsidR="00CE4435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is </w:t>
                      </w: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>dream</w:t>
                      </w:r>
                      <w:r w:rsidR="00CE4435">
                        <w:rPr>
                          <w:rFonts w:asciiTheme="minorHAnsi" w:hAnsiTheme="minorHAnsi"/>
                          <w:sz w:val="32"/>
                          <w:szCs w:val="24"/>
                        </w:rPr>
                        <w:t>ing</w:t>
                      </w: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 of an academic research career start</w:t>
                      </w:r>
                      <w:r w:rsidR="00CE4435">
                        <w:rPr>
                          <w:rFonts w:asciiTheme="minorHAnsi" w:hAnsiTheme="minorHAnsi"/>
                          <w:sz w:val="32"/>
                          <w:szCs w:val="24"/>
                        </w:rPr>
                        <w:t>ing</w:t>
                      </w: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 at a worldwide renowned SENSE research group? </w:t>
                      </w:r>
                    </w:p>
                    <w:p w:rsidR="00833620" w:rsidRPr="00E25A1F" w:rsidRDefault="00833620" w:rsidP="00E25A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jc w:val="both"/>
                        <w:rPr>
                          <w:rFonts w:asciiTheme="minorHAnsi" w:hAnsiTheme="minorHAnsi"/>
                          <w:sz w:val="32"/>
                          <w:szCs w:val="24"/>
                        </w:rPr>
                      </w:pP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Do you want to elaborate your own original PhD research proposal in the field of “Sustainability Sciences”? </w:t>
                      </w:r>
                    </w:p>
                    <w:p w:rsidR="00833620" w:rsidRPr="00E25A1F" w:rsidRDefault="00833620" w:rsidP="00E25A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jc w:val="both"/>
                        <w:rPr>
                          <w:rFonts w:asciiTheme="minorHAnsi" w:hAnsiTheme="minorHAnsi"/>
                          <w:sz w:val="32"/>
                          <w:szCs w:val="24"/>
                        </w:rPr>
                      </w:pP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Do you want to participate in a group </w:t>
                      </w:r>
                      <w:r w:rsidR="00CE4435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of </w:t>
                      </w:r>
                      <w:r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highly motivated MSc students? </w:t>
                      </w:r>
                    </w:p>
                    <w:p w:rsidR="00833620" w:rsidRPr="00E25A1F" w:rsidRDefault="00CE4435" w:rsidP="00E25A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jc w:val="both"/>
                        <w:rPr>
                          <w:rFonts w:asciiTheme="minorHAnsi" w:hAnsiTheme="minorHAnsi"/>
                          <w:sz w:val="3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24"/>
                        </w:rPr>
                        <w:t>Would you like</w:t>
                      </w:r>
                      <w:r w:rsidR="00833620"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 to choose your own </w:t>
                      </w:r>
                      <w:r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PhD </w:t>
                      </w:r>
                      <w:r w:rsidR="00833620" w:rsidRPr="00E25A1F">
                        <w:rPr>
                          <w:rFonts w:asciiTheme="minorHAnsi" w:hAnsiTheme="minorHAnsi"/>
                          <w:sz w:val="32"/>
                          <w:szCs w:val="24"/>
                        </w:rPr>
                        <w:t xml:space="preserve">supervisor at one of our participating SENSE groups? </w:t>
                      </w:r>
                    </w:p>
                    <w:p w:rsidR="000477DD" w:rsidRPr="0065725D" w:rsidRDefault="000477DD" w:rsidP="001C1C35">
                      <w:pPr>
                        <w:spacing w:after="0"/>
                        <w:rPr>
                          <w:rFonts w:asciiTheme="minorHAnsi" w:hAnsiTheme="minorHAnsi"/>
                          <w:sz w:val="44"/>
                          <w:szCs w:val="24"/>
                        </w:rPr>
                      </w:pPr>
                    </w:p>
                    <w:p w:rsidR="00833620" w:rsidRPr="00E25A1F" w:rsidRDefault="00833620" w:rsidP="001C1C3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6400"/>
                          <w:sz w:val="56"/>
                          <w:szCs w:val="24"/>
                        </w:rPr>
                      </w:pPr>
                      <w:r w:rsidRPr="00E25A1F">
                        <w:rPr>
                          <w:rFonts w:asciiTheme="minorHAnsi" w:hAnsiTheme="minorHAnsi"/>
                          <w:b/>
                          <w:color w:val="006400"/>
                          <w:sz w:val="56"/>
                          <w:szCs w:val="24"/>
                        </w:rPr>
                        <w:t>Then read this brochure!</w:t>
                      </w:r>
                    </w:p>
                  </w:txbxContent>
                </v:textbox>
              </v:shape>
            </w:pict>
          </mc:Fallback>
        </mc:AlternateContent>
      </w:r>
    </w:p>
    <w:p w:rsidR="00CA5A36" w:rsidRDefault="00CA5A36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 w:rsidP="00EE1EC4">
      <w:pPr>
        <w:jc w:val="center"/>
      </w:pPr>
    </w:p>
    <w:p w:rsidR="00430ABA" w:rsidRDefault="00430ABA">
      <w:r>
        <w:br w:type="page"/>
      </w:r>
    </w:p>
    <w:p w:rsidR="00BD6D53" w:rsidRPr="0065725D" w:rsidRDefault="00B3637B" w:rsidP="00BD6D53">
      <w:pPr>
        <w:rPr>
          <w:rFonts w:asciiTheme="minorHAnsi" w:hAnsiTheme="minorHAnsi"/>
          <w:b/>
          <w:color w:val="339933"/>
          <w:sz w:val="40"/>
          <w:szCs w:val="40"/>
        </w:rPr>
      </w:pPr>
      <w:r w:rsidRPr="0065725D">
        <w:rPr>
          <w:rFonts w:asciiTheme="minorHAnsi" w:hAnsiTheme="minorHAnsi"/>
          <w:noProof/>
          <w:color w:val="0064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7F937" wp14:editId="5A50852D">
                <wp:simplePos x="0" y="0"/>
                <wp:positionH relativeFrom="column">
                  <wp:posOffset>-798195</wp:posOffset>
                </wp:positionH>
                <wp:positionV relativeFrom="paragraph">
                  <wp:posOffset>-798195</wp:posOffset>
                </wp:positionV>
                <wp:extent cx="7340600" cy="10515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105156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6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2.85pt;margin-top:-62.85pt;width:578pt;height:8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" filled="f" strokecolor="#006400" strokeweight="2pt">
                <v:stroke linestyle="thickThin"/>
              </v:rect>
            </w:pict>
          </mc:Fallback>
        </mc:AlternateContent>
      </w:r>
      <w:r w:rsidR="00BD6D53" w:rsidRPr="0065725D">
        <w:rPr>
          <w:rFonts w:asciiTheme="minorHAnsi" w:hAnsiTheme="minorHAnsi"/>
          <w:b/>
          <w:color w:val="006400"/>
          <w:sz w:val="40"/>
          <w:szCs w:val="40"/>
        </w:rPr>
        <w:t>SENSE HONOURS PROGRAMME</w:t>
      </w:r>
    </w:p>
    <w:p w:rsidR="00CE4435" w:rsidRDefault="00430ABA" w:rsidP="0065725D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The SENSE </w:t>
      </w:r>
      <w:r w:rsidR="0065272F">
        <w:rPr>
          <w:rFonts w:asciiTheme="minorHAnsi" w:hAnsiTheme="minorHAnsi"/>
          <w:sz w:val="22"/>
        </w:rPr>
        <w:t>Research School</w:t>
      </w:r>
      <w:r w:rsidRPr="0065725D">
        <w:rPr>
          <w:rFonts w:asciiTheme="minorHAnsi" w:hAnsiTheme="minorHAnsi"/>
          <w:sz w:val="22"/>
        </w:rPr>
        <w:t xml:space="preserve"> offers</w:t>
      </w:r>
      <w:r w:rsidR="008E5373" w:rsidRPr="0065725D">
        <w:rPr>
          <w:rFonts w:asciiTheme="minorHAnsi" w:hAnsiTheme="minorHAnsi"/>
          <w:sz w:val="22"/>
        </w:rPr>
        <w:t xml:space="preserve"> </w:t>
      </w:r>
      <w:r w:rsidR="006C0AFB" w:rsidRPr="0065725D">
        <w:rPr>
          <w:rFonts w:asciiTheme="minorHAnsi" w:hAnsiTheme="minorHAnsi"/>
          <w:sz w:val="22"/>
        </w:rPr>
        <w:t xml:space="preserve">12 </w:t>
      </w:r>
      <w:r w:rsidR="008E5373" w:rsidRPr="0065725D">
        <w:rPr>
          <w:rFonts w:asciiTheme="minorHAnsi" w:hAnsiTheme="minorHAnsi"/>
          <w:sz w:val="22"/>
        </w:rPr>
        <w:t>to</w:t>
      </w:r>
      <w:r w:rsidRPr="0065725D">
        <w:rPr>
          <w:rFonts w:asciiTheme="minorHAnsi" w:hAnsiTheme="minorHAnsi"/>
          <w:sz w:val="22"/>
        </w:rPr>
        <w:t xml:space="preserve"> </w:t>
      </w:r>
      <w:r w:rsidR="00243599" w:rsidRPr="0065725D">
        <w:rPr>
          <w:rFonts w:asciiTheme="minorHAnsi" w:hAnsiTheme="minorHAnsi"/>
          <w:sz w:val="22"/>
        </w:rPr>
        <w:t>1</w:t>
      </w:r>
      <w:r w:rsidR="006C0AFB" w:rsidRPr="0065725D">
        <w:rPr>
          <w:rFonts w:asciiTheme="minorHAnsi" w:hAnsiTheme="minorHAnsi"/>
          <w:sz w:val="22"/>
        </w:rPr>
        <w:t>5</w:t>
      </w:r>
      <w:r w:rsidR="00243599" w:rsidRPr="0065725D">
        <w:rPr>
          <w:rFonts w:asciiTheme="minorHAnsi" w:hAnsiTheme="minorHAnsi"/>
          <w:sz w:val="22"/>
        </w:rPr>
        <w:t xml:space="preserve"> </w:t>
      </w:r>
      <w:r w:rsidRPr="0065725D">
        <w:rPr>
          <w:rFonts w:asciiTheme="minorHAnsi" w:hAnsiTheme="minorHAnsi"/>
          <w:sz w:val="22"/>
        </w:rPr>
        <w:t>excellent MSc student</w:t>
      </w:r>
      <w:r w:rsidR="009F3A1F" w:rsidRPr="0065725D">
        <w:rPr>
          <w:rFonts w:asciiTheme="minorHAnsi" w:hAnsiTheme="minorHAnsi"/>
          <w:sz w:val="22"/>
        </w:rPr>
        <w:t>s</w:t>
      </w:r>
      <w:r w:rsidRPr="0065725D">
        <w:rPr>
          <w:rFonts w:asciiTheme="minorHAnsi" w:hAnsiTheme="minorHAnsi"/>
          <w:sz w:val="22"/>
        </w:rPr>
        <w:t xml:space="preserve"> </w:t>
      </w:r>
      <w:r w:rsidR="00CE4435">
        <w:rPr>
          <w:rFonts w:asciiTheme="minorHAnsi" w:hAnsiTheme="minorHAnsi"/>
          <w:sz w:val="22"/>
        </w:rPr>
        <w:t>of</w:t>
      </w:r>
      <w:r w:rsidRPr="0065725D">
        <w:rPr>
          <w:rFonts w:asciiTheme="minorHAnsi" w:hAnsiTheme="minorHAnsi"/>
          <w:sz w:val="22"/>
        </w:rPr>
        <w:t xml:space="preserve"> SENSE related MSc </w:t>
      </w:r>
      <w:r w:rsidR="008E5373" w:rsidRPr="0065725D">
        <w:rPr>
          <w:rFonts w:asciiTheme="minorHAnsi" w:hAnsiTheme="minorHAnsi"/>
          <w:sz w:val="22"/>
        </w:rPr>
        <w:t>programmes</w:t>
      </w:r>
      <w:r w:rsidRPr="0065725D">
        <w:rPr>
          <w:rFonts w:asciiTheme="minorHAnsi" w:hAnsiTheme="minorHAnsi"/>
          <w:sz w:val="22"/>
        </w:rPr>
        <w:t xml:space="preserve"> the opportunity to </w:t>
      </w:r>
      <w:r w:rsidR="00CE4435">
        <w:rPr>
          <w:rFonts w:asciiTheme="minorHAnsi" w:hAnsiTheme="minorHAnsi"/>
          <w:sz w:val="22"/>
        </w:rPr>
        <w:t>participate in</w:t>
      </w:r>
      <w:r w:rsidRPr="0065725D">
        <w:rPr>
          <w:rFonts w:asciiTheme="minorHAnsi" w:hAnsiTheme="minorHAnsi"/>
          <w:sz w:val="22"/>
        </w:rPr>
        <w:t xml:space="preserve"> </w:t>
      </w:r>
      <w:r w:rsidR="0065272F">
        <w:rPr>
          <w:rFonts w:asciiTheme="minorHAnsi" w:hAnsiTheme="minorHAnsi"/>
          <w:sz w:val="22"/>
        </w:rPr>
        <w:t>the</w:t>
      </w:r>
      <w:r w:rsidRPr="0065725D">
        <w:rPr>
          <w:rFonts w:asciiTheme="minorHAnsi" w:hAnsiTheme="minorHAnsi"/>
          <w:sz w:val="22"/>
        </w:rPr>
        <w:t xml:space="preserve"> </w:t>
      </w:r>
      <w:r w:rsidR="009E5BBB">
        <w:rPr>
          <w:rFonts w:asciiTheme="minorHAnsi" w:hAnsiTheme="minorHAnsi"/>
          <w:sz w:val="22"/>
        </w:rPr>
        <w:t>‘</w:t>
      </w:r>
      <w:r w:rsidR="0065272F">
        <w:rPr>
          <w:rFonts w:asciiTheme="minorHAnsi" w:hAnsiTheme="minorHAnsi"/>
          <w:sz w:val="22"/>
        </w:rPr>
        <w:t>SENSE Honours Programme</w:t>
      </w:r>
      <w:r w:rsidR="009E5BBB">
        <w:rPr>
          <w:rFonts w:asciiTheme="minorHAnsi" w:hAnsiTheme="minorHAnsi"/>
          <w:sz w:val="22"/>
        </w:rPr>
        <w:t>’</w:t>
      </w:r>
      <w:r w:rsidR="008E5373" w:rsidRPr="0065725D">
        <w:rPr>
          <w:rFonts w:asciiTheme="minorHAnsi" w:hAnsiTheme="minorHAnsi"/>
          <w:sz w:val="22"/>
        </w:rPr>
        <w:t xml:space="preserve">. This </w:t>
      </w:r>
      <w:r w:rsidR="0065272F">
        <w:rPr>
          <w:rFonts w:asciiTheme="minorHAnsi" w:hAnsiTheme="minorHAnsi"/>
          <w:sz w:val="22"/>
        </w:rPr>
        <w:t>programme</w:t>
      </w:r>
      <w:r w:rsidRPr="0065725D">
        <w:rPr>
          <w:rFonts w:asciiTheme="minorHAnsi" w:hAnsiTheme="minorHAnsi"/>
          <w:sz w:val="22"/>
        </w:rPr>
        <w:t xml:space="preserve"> prepares </w:t>
      </w:r>
      <w:r w:rsidR="00CA5A36" w:rsidRPr="0065725D">
        <w:rPr>
          <w:rFonts w:asciiTheme="minorHAnsi" w:hAnsiTheme="minorHAnsi"/>
          <w:sz w:val="22"/>
        </w:rPr>
        <w:t xml:space="preserve">MSc students </w:t>
      </w:r>
      <w:r w:rsidRPr="0065725D">
        <w:rPr>
          <w:rFonts w:asciiTheme="minorHAnsi" w:hAnsiTheme="minorHAnsi"/>
          <w:sz w:val="22"/>
        </w:rPr>
        <w:t xml:space="preserve">for an academic research career by writing a full PhD research proposal on a </w:t>
      </w:r>
      <w:r w:rsidR="00CE4435">
        <w:rPr>
          <w:rFonts w:asciiTheme="minorHAnsi" w:hAnsiTheme="minorHAnsi"/>
          <w:sz w:val="22"/>
        </w:rPr>
        <w:t xml:space="preserve">self-selected </w:t>
      </w:r>
      <w:r w:rsidRPr="0065725D">
        <w:rPr>
          <w:rFonts w:asciiTheme="minorHAnsi" w:hAnsiTheme="minorHAnsi"/>
          <w:sz w:val="22"/>
        </w:rPr>
        <w:t xml:space="preserve">subject </w:t>
      </w:r>
      <w:r w:rsidR="00CA5A36" w:rsidRPr="0065725D">
        <w:rPr>
          <w:rFonts w:asciiTheme="minorHAnsi" w:hAnsiTheme="minorHAnsi"/>
          <w:sz w:val="22"/>
        </w:rPr>
        <w:t>within the field of</w:t>
      </w:r>
      <w:r w:rsidR="00166815" w:rsidRPr="0065725D">
        <w:rPr>
          <w:rFonts w:asciiTheme="minorHAnsi" w:hAnsiTheme="minorHAnsi"/>
          <w:sz w:val="22"/>
        </w:rPr>
        <w:t xml:space="preserve"> </w:t>
      </w:r>
      <w:r w:rsidR="009E5BBB">
        <w:rPr>
          <w:rFonts w:asciiTheme="minorHAnsi" w:hAnsiTheme="minorHAnsi"/>
          <w:sz w:val="22"/>
        </w:rPr>
        <w:t>‘</w:t>
      </w:r>
      <w:r w:rsidR="001C1C35" w:rsidRPr="0065725D">
        <w:rPr>
          <w:rFonts w:asciiTheme="minorHAnsi" w:hAnsiTheme="minorHAnsi"/>
          <w:sz w:val="22"/>
        </w:rPr>
        <w:t xml:space="preserve">Environmental and </w:t>
      </w:r>
      <w:r w:rsidR="00111D21" w:rsidRPr="0065725D">
        <w:rPr>
          <w:rFonts w:asciiTheme="minorHAnsi" w:hAnsiTheme="minorHAnsi"/>
          <w:sz w:val="22"/>
        </w:rPr>
        <w:t>Sustainability Sciences</w:t>
      </w:r>
      <w:r w:rsidR="009E5BBB">
        <w:rPr>
          <w:rFonts w:asciiTheme="minorHAnsi" w:hAnsiTheme="minorHAnsi"/>
          <w:sz w:val="22"/>
        </w:rPr>
        <w:t>’</w:t>
      </w:r>
      <w:r w:rsidRPr="0065725D">
        <w:rPr>
          <w:rFonts w:asciiTheme="minorHAnsi" w:hAnsiTheme="minorHAnsi"/>
          <w:sz w:val="22"/>
        </w:rPr>
        <w:t xml:space="preserve">. </w:t>
      </w:r>
      <w:r w:rsidR="00BD6D53" w:rsidRPr="0065725D">
        <w:rPr>
          <w:rFonts w:asciiTheme="minorHAnsi" w:hAnsiTheme="minorHAnsi"/>
          <w:sz w:val="22"/>
        </w:rPr>
        <w:t xml:space="preserve">At the end of the </w:t>
      </w:r>
      <w:r w:rsidR="0065272F">
        <w:rPr>
          <w:rFonts w:asciiTheme="minorHAnsi" w:hAnsiTheme="minorHAnsi"/>
          <w:sz w:val="22"/>
        </w:rPr>
        <w:t>Honours Programme</w:t>
      </w:r>
      <w:r w:rsidR="00BD6D53" w:rsidRPr="0065725D">
        <w:rPr>
          <w:rFonts w:asciiTheme="minorHAnsi" w:hAnsiTheme="minorHAnsi"/>
          <w:sz w:val="22"/>
        </w:rPr>
        <w:t xml:space="preserve"> </w:t>
      </w:r>
      <w:r w:rsidR="00D516AE" w:rsidRPr="0065725D">
        <w:rPr>
          <w:rFonts w:asciiTheme="minorHAnsi" w:hAnsiTheme="minorHAnsi"/>
          <w:sz w:val="22"/>
        </w:rPr>
        <w:t>th</w:t>
      </w:r>
      <w:r w:rsidR="00111D21" w:rsidRPr="0065725D">
        <w:rPr>
          <w:rFonts w:asciiTheme="minorHAnsi" w:hAnsiTheme="minorHAnsi"/>
          <w:sz w:val="22"/>
        </w:rPr>
        <w:t xml:space="preserve">e </w:t>
      </w:r>
      <w:r w:rsidR="0065272F">
        <w:rPr>
          <w:rFonts w:asciiTheme="minorHAnsi" w:hAnsiTheme="minorHAnsi"/>
          <w:sz w:val="22"/>
        </w:rPr>
        <w:t>MSc students</w:t>
      </w:r>
      <w:r w:rsidR="00BD6D53" w:rsidRPr="0065725D">
        <w:rPr>
          <w:rFonts w:asciiTheme="minorHAnsi" w:hAnsiTheme="minorHAnsi"/>
          <w:sz w:val="22"/>
        </w:rPr>
        <w:t xml:space="preserve"> </w:t>
      </w:r>
      <w:r w:rsidR="00D516AE" w:rsidRPr="0065725D">
        <w:rPr>
          <w:rFonts w:asciiTheme="minorHAnsi" w:hAnsiTheme="minorHAnsi"/>
          <w:sz w:val="22"/>
        </w:rPr>
        <w:t>are encouraged to</w:t>
      </w:r>
      <w:r w:rsidR="00BD6D53" w:rsidRPr="0065725D">
        <w:rPr>
          <w:rFonts w:asciiTheme="minorHAnsi" w:hAnsiTheme="minorHAnsi"/>
          <w:sz w:val="22"/>
        </w:rPr>
        <w:t xml:space="preserve"> continue their research as PhD candidate at one of the participating SENSE research groups</w:t>
      </w:r>
      <w:r w:rsidR="003F193D" w:rsidRPr="0065725D">
        <w:rPr>
          <w:rFonts w:asciiTheme="minorHAnsi" w:hAnsiTheme="minorHAnsi"/>
          <w:sz w:val="22"/>
        </w:rPr>
        <w:t xml:space="preserve">. </w:t>
      </w:r>
      <w:r w:rsidR="00166815" w:rsidRPr="0065725D">
        <w:rPr>
          <w:rFonts w:asciiTheme="minorHAnsi" w:hAnsiTheme="minorHAnsi"/>
          <w:sz w:val="22"/>
        </w:rPr>
        <w:t xml:space="preserve">The </w:t>
      </w:r>
      <w:r w:rsidR="00D516AE" w:rsidRPr="0065725D">
        <w:rPr>
          <w:rFonts w:asciiTheme="minorHAnsi" w:hAnsiTheme="minorHAnsi"/>
          <w:sz w:val="22"/>
        </w:rPr>
        <w:t xml:space="preserve">SENSE </w:t>
      </w:r>
      <w:r w:rsidR="00166815" w:rsidRPr="0065725D">
        <w:rPr>
          <w:rFonts w:asciiTheme="minorHAnsi" w:hAnsiTheme="minorHAnsi"/>
          <w:sz w:val="22"/>
        </w:rPr>
        <w:t xml:space="preserve">research groups </w:t>
      </w:r>
      <w:r w:rsidR="00D516AE" w:rsidRPr="0065725D">
        <w:rPr>
          <w:rFonts w:asciiTheme="minorHAnsi" w:hAnsiTheme="minorHAnsi"/>
          <w:sz w:val="22"/>
        </w:rPr>
        <w:t xml:space="preserve">will help </w:t>
      </w:r>
      <w:r w:rsidR="00CE4435">
        <w:rPr>
          <w:rFonts w:asciiTheme="minorHAnsi" w:hAnsiTheme="minorHAnsi"/>
          <w:sz w:val="22"/>
        </w:rPr>
        <w:t>the MSc students</w:t>
      </w:r>
      <w:r w:rsidR="00D516AE" w:rsidRPr="0065725D">
        <w:rPr>
          <w:rFonts w:asciiTheme="minorHAnsi" w:hAnsiTheme="minorHAnsi"/>
          <w:sz w:val="22"/>
        </w:rPr>
        <w:t xml:space="preserve"> to find </w:t>
      </w:r>
      <w:r w:rsidR="00166815" w:rsidRPr="0065725D">
        <w:rPr>
          <w:rFonts w:asciiTheme="minorHAnsi" w:hAnsiTheme="minorHAnsi"/>
          <w:sz w:val="22"/>
        </w:rPr>
        <w:t xml:space="preserve">external funding for </w:t>
      </w:r>
      <w:r w:rsidR="00CE4435">
        <w:rPr>
          <w:rFonts w:asciiTheme="minorHAnsi" w:hAnsiTheme="minorHAnsi"/>
          <w:sz w:val="22"/>
        </w:rPr>
        <w:t>their</w:t>
      </w:r>
      <w:r w:rsidR="00D516AE" w:rsidRPr="0065725D">
        <w:rPr>
          <w:rFonts w:asciiTheme="minorHAnsi" w:hAnsiTheme="minorHAnsi"/>
          <w:sz w:val="22"/>
        </w:rPr>
        <w:t xml:space="preserve"> PhD proposal or to find a position as PhD </w:t>
      </w:r>
      <w:r w:rsidR="00166815" w:rsidRPr="0065725D">
        <w:rPr>
          <w:rFonts w:asciiTheme="minorHAnsi" w:hAnsiTheme="minorHAnsi"/>
          <w:sz w:val="22"/>
        </w:rPr>
        <w:t>candidate at</w:t>
      </w:r>
      <w:r w:rsidR="00D516AE" w:rsidRPr="0065725D">
        <w:rPr>
          <w:rFonts w:asciiTheme="minorHAnsi" w:hAnsiTheme="minorHAnsi"/>
          <w:sz w:val="22"/>
        </w:rPr>
        <w:t xml:space="preserve"> one of the research groups. </w:t>
      </w:r>
    </w:p>
    <w:p w:rsidR="00A57B36" w:rsidRPr="00F70437" w:rsidRDefault="0065272F" w:rsidP="0065725D">
      <w:pPr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Although</w:t>
      </w:r>
      <w:r w:rsidR="00A57B36" w:rsidRPr="0065725D">
        <w:rPr>
          <w:rFonts w:asciiTheme="minorHAnsi" w:hAnsiTheme="minorHAnsi"/>
          <w:sz w:val="22"/>
        </w:rPr>
        <w:t>, we cannot guarantee a PhD position</w:t>
      </w:r>
      <w:r>
        <w:rPr>
          <w:rFonts w:asciiTheme="minorHAnsi" w:hAnsiTheme="minorHAnsi"/>
          <w:sz w:val="22"/>
        </w:rPr>
        <w:t xml:space="preserve">, we can </w:t>
      </w:r>
      <w:r w:rsidR="0097379A" w:rsidRPr="00F70437">
        <w:rPr>
          <w:rFonts w:asciiTheme="minorHAnsi" w:hAnsiTheme="minorHAnsi"/>
          <w:b/>
          <w:sz w:val="22"/>
        </w:rPr>
        <w:t xml:space="preserve">greatly </w:t>
      </w:r>
      <w:r w:rsidRPr="00F70437">
        <w:rPr>
          <w:rFonts w:asciiTheme="minorHAnsi" w:hAnsiTheme="minorHAnsi"/>
          <w:b/>
          <w:sz w:val="22"/>
        </w:rPr>
        <w:t xml:space="preserve">increase your chances </w:t>
      </w:r>
      <w:r w:rsidR="00CE4435">
        <w:rPr>
          <w:rFonts w:asciiTheme="minorHAnsi" w:hAnsiTheme="minorHAnsi"/>
          <w:b/>
          <w:sz w:val="22"/>
        </w:rPr>
        <w:t xml:space="preserve">of </w:t>
      </w:r>
      <w:r w:rsidRPr="00F70437">
        <w:rPr>
          <w:rFonts w:asciiTheme="minorHAnsi" w:hAnsiTheme="minorHAnsi"/>
          <w:b/>
          <w:sz w:val="22"/>
        </w:rPr>
        <w:t>obtain</w:t>
      </w:r>
      <w:r w:rsidR="00CE4435">
        <w:rPr>
          <w:rFonts w:asciiTheme="minorHAnsi" w:hAnsiTheme="minorHAnsi"/>
          <w:b/>
          <w:sz w:val="22"/>
        </w:rPr>
        <w:t>ing</w:t>
      </w:r>
      <w:r w:rsidRPr="00F70437">
        <w:rPr>
          <w:rFonts w:asciiTheme="minorHAnsi" w:hAnsiTheme="minorHAnsi"/>
          <w:b/>
          <w:sz w:val="22"/>
        </w:rPr>
        <w:t xml:space="preserve"> a PhD!</w:t>
      </w:r>
    </w:p>
    <w:p w:rsidR="00111D21" w:rsidRPr="0065725D" w:rsidRDefault="003F193D" w:rsidP="0065725D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  <w:lang w:val="en"/>
        </w:rPr>
        <w:t xml:space="preserve">The SENSE Research School is a joint venture of environmental research groups of </w:t>
      </w:r>
      <w:r w:rsidR="006C0AFB" w:rsidRPr="0065725D">
        <w:rPr>
          <w:rFonts w:asciiTheme="minorHAnsi" w:hAnsiTheme="minorHAnsi"/>
          <w:sz w:val="22"/>
          <w:lang w:val="en"/>
        </w:rPr>
        <w:t xml:space="preserve">ten </w:t>
      </w:r>
      <w:r w:rsidRPr="0065725D">
        <w:rPr>
          <w:rFonts w:asciiTheme="minorHAnsi" w:hAnsiTheme="minorHAnsi"/>
          <w:sz w:val="22"/>
          <w:lang w:val="en"/>
        </w:rPr>
        <w:t xml:space="preserve">Dutch universities and institutes; </w:t>
      </w:r>
      <w:r w:rsidRPr="0065725D">
        <w:rPr>
          <w:rFonts w:asciiTheme="minorHAnsi" w:hAnsiTheme="minorHAnsi"/>
          <w:sz w:val="22"/>
        </w:rPr>
        <w:t xml:space="preserve">see: </w:t>
      </w:r>
      <w:hyperlink r:id="rId10" w:history="1">
        <w:r w:rsidR="00C74BE6" w:rsidRPr="0065725D">
          <w:rPr>
            <w:rStyle w:val="Hyperlink"/>
            <w:rFonts w:asciiTheme="minorHAnsi" w:hAnsiTheme="minorHAnsi"/>
            <w:sz w:val="22"/>
          </w:rPr>
          <w:t>http://www.sense.nl/honours</w:t>
        </w:r>
      </w:hyperlink>
      <w:r w:rsidR="009E5BBB">
        <w:rPr>
          <w:rFonts w:asciiTheme="minorHAnsi" w:hAnsiTheme="minorHAnsi"/>
          <w:sz w:val="22"/>
        </w:rPr>
        <w:t>. The participating MSc programmes of the SENSE partner universities are:</w:t>
      </w:r>
    </w:p>
    <w:tbl>
      <w:tblPr>
        <w:tblpPr w:leftFromText="180" w:rightFromText="180" w:vertAnchor="text" w:horzAnchor="margin" w:tblpX="108" w:tblpY="25"/>
        <w:tblW w:w="9180" w:type="dxa"/>
        <w:tblBorders>
          <w:top w:val="single" w:sz="4" w:space="0" w:color="auto"/>
          <w:bottom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111D21" w:rsidRPr="0065725D" w:rsidTr="00FB7B38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11D21" w:rsidRPr="0065725D" w:rsidRDefault="00111D21" w:rsidP="00594E04">
            <w:pPr>
              <w:spacing w:after="0"/>
              <w:jc w:val="both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</w:pPr>
            <w:r w:rsidRPr="0065725D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  <w:t>University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11D21" w:rsidRPr="0065725D" w:rsidRDefault="00D318F4" w:rsidP="00594E04">
            <w:pPr>
              <w:spacing w:after="0"/>
              <w:jc w:val="both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</w:pPr>
            <w:r w:rsidRPr="0065725D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  <w:t xml:space="preserve">Participating </w:t>
            </w:r>
            <w:r w:rsidR="00111D21" w:rsidRPr="0065725D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  <w:t>MSc programme</w:t>
            </w:r>
            <w:r w:rsidRPr="0065725D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  <w:t>s</w:t>
            </w:r>
            <w:r w:rsidR="00FF4868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nl-NL"/>
              </w:rPr>
              <w:t xml:space="preserve"> *</w:t>
            </w:r>
          </w:p>
        </w:tc>
      </w:tr>
      <w:tr w:rsidR="00111D21" w:rsidRPr="0065725D" w:rsidTr="00FB7B38">
        <w:tc>
          <w:tcPr>
            <w:tcW w:w="1242" w:type="dxa"/>
            <w:tcBorders>
              <w:top w:val="single" w:sz="12" w:space="0" w:color="auto"/>
            </w:tcBorders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WU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Environmental Sciences (MES)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WU</w:t>
            </w:r>
          </w:p>
        </w:tc>
        <w:tc>
          <w:tcPr>
            <w:tcW w:w="7938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Climate Studies (MCL)</w:t>
            </w:r>
          </w:p>
        </w:tc>
      </w:tr>
      <w:tr w:rsidR="00111D21" w:rsidRPr="0065725D" w:rsidTr="00FB7B38">
        <w:tc>
          <w:tcPr>
            <w:tcW w:w="1242" w:type="dxa"/>
            <w:shd w:val="clear" w:color="auto" w:fill="auto"/>
          </w:tcPr>
          <w:p w:rsidR="00111D21" w:rsidRPr="00594E04" w:rsidRDefault="00D318F4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WU</w:t>
            </w:r>
          </w:p>
        </w:tc>
        <w:tc>
          <w:tcPr>
            <w:tcW w:w="7938" w:type="dxa"/>
            <w:shd w:val="clear" w:color="auto" w:fill="auto"/>
          </w:tcPr>
          <w:p w:rsidR="00111D21" w:rsidRPr="00594E04" w:rsidRDefault="00D318F4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Forest and Nature Conservation (MFN)</w:t>
            </w:r>
          </w:p>
        </w:tc>
      </w:tr>
      <w:tr w:rsidR="00111D21" w:rsidRPr="0065725D" w:rsidTr="00FB7B38">
        <w:tc>
          <w:tcPr>
            <w:tcW w:w="1242" w:type="dxa"/>
            <w:shd w:val="clear" w:color="auto" w:fill="auto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WU</w:t>
            </w:r>
          </w:p>
        </w:tc>
        <w:tc>
          <w:tcPr>
            <w:tcW w:w="7938" w:type="dxa"/>
            <w:shd w:val="clear" w:color="auto" w:fill="auto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Earth and Environment (MEE) </w:t>
            </w:r>
          </w:p>
        </w:tc>
      </w:tr>
      <w:tr w:rsidR="00166815" w:rsidRPr="0065725D" w:rsidTr="00FB7B38">
        <w:tc>
          <w:tcPr>
            <w:tcW w:w="1242" w:type="dxa"/>
            <w:shd w:val="clear" w:color="auto" w:fill="auto"/>
          </w:tcPr>
          <w:p w:rsidR="00166815" w:rsidRPr="00594E04" w:rsidRDefault="00166815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WU</w:t>
            </w:r>
          </w:p>
        </w:tc>
        <w:tc>
          <w:tcPr>
            <w:tcW w:w="7938" w:type="dxa"/>
            <w:shd w:val="clear" w:color="auto" w:fill="auto"/>
          </w:tcPr>
          <w:p w:rsidR="00166815" w:rsidRPr="00594E04" w:rsidRDefault="00166815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Urban Environmental Management (MUE)</w:t>
            </w:r>
          </w:p>
        </w:tc>
      </w:tr>
      <w:tr w:rsidR="00111D21" w:rsidRPr="0065725D" w:rsidTr="00FB7B38">
        <w:tc>
          <w:tcPr>
            <w:tcW w:w="1242" w:type="dxa"/>
            <w:shd w:val="clear" w:color="auto" w:fill="auto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UT</w:t>
            </w:r>
          </w:p>
        </w:tc>
        <w:tc>
          <w:tcPr>
            <w:tcW w:w="7938" w:type="dxa"/>
            <w:shd w:val="clear" w:color="auto" w:fill="auto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Civil Engineering and Management</w:t>
            </w:r>
            <w:r w:rsidR="00166815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, speciali</w:t>
            </w:r>
            <w:r w:rsid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s</w:t>
            </w:r>
            <w:r w:rsidR="00166815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ation Water Engineering and Management</w:t>
            </w:r>
            <w:r w:rsidR="00FB7B3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(WEM)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RUG</w:t>
            </w:r>
          </w:p>
        </w:tc>
        <w:tc>
          <w:tcPr>
            <w:tcW w:w="7938" w:type="dxa"/>
          </w:tcPr>
          <w:p w:rsidR="00111D21" w:rsidRPr="00594E04" w:rsidRDefault="00111D21" w:rsidP="00FB7B38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Energy and Environmental Sciences</w:t>
            </w:r>
            <w:r w:rsidR="00FB7B3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(EES)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LU - TUD</w:t>
            </w:r>
          </w:p>
        </w:tc>
        <w:tc>
          <w:tcPr>
            <w:tcW w:w="7938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Industrial Ecology</w:t>
            </w:r>
            <w:r w:rsidR="00FB7B3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(IE)</w:t>
            </w:r>
          </w:p>
        </w:tc>
      </w:tr>
      <w:tr w:rsidR="00111D21" w:rsidRPr="0065725D" w:rsidTr="00FB7B38">
        <w:tc>
          <w:tcPr>
            <w:tcW w:w="1242" w:type="dxa"/>
            <w:shd w:val="clear" w:color="auto" w:fill="auto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LU</w:t>
            </w:r>
          </w:p>
        </w:tc>
        <w:tc>
          <w:tcPr>
            <w:tcW w:w="7938" w:type="dxa"/>
            <w:shd w:val="clear" w:color="auto" w:fill="auto"/>
          </w:tcPr>
          <w:p w:rsidR="00111D21" w:rsidRPr="00594E04" w:rsidRDefault="00594E04" w:rsidP="00FB7B38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Biology, specialis</w:t>
            </w:r>
            <w:r w:rsidR="00166815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ation </w:t>
            </w:r>
            <w:r w:rsidR="00111D21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Evolution, Biodiversity and Conservation</w:t>
            </w:r>
            <w:r w:rsidR="00FB7B3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(EBC)</w:t>
            </w:r>
          </w:p>
        </w:tc>
      </w:tr>
      <w:tr w:rsidR="000D582C" w:rsidRPr="0065725D" w:rsidTr="00FB7B38">
        <w:tc>
          <w:tcPr>
            <w:tcW w:w="1242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UU</w:t>
            </w:r>
          </w:p>
        </w:tc>
        <w:tc>
          <w:tcPr>
            <w:tcW w:w="7938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Energy Science (ES)</w:t>
            </w:r>
          </w:p>
        </w:tc>
      </w:tr>
      <w:tr w:rsidR="000D582C" w:rsidRPr="0065725D" w:rsidTr="00FB7B38">
        <w:tc>
          <w:tcPr>
            <w:tcW w:w="1242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UU</w:t>
            </w:r>
          </w:p>
        </w:tc>
        <w:tc>
          <w:tcPr>
            <w:tcW w:w="7938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Sustainable Development (SD)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VU</w:t>
            </w:r>
          </w:p>
        </w:tc>
        <w:tc>
          <w:tcPr>
            <w:tcW w:w="7938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Environment and Resource Management (ERM) *</w:t>
            </w:r>
            <w:r w:rsidR="00FF486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*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VU</w:t>
            </w:r>
          </w:p>
        </w:tc>
        <w:tc>
          <w:tcPr>
            <w:tcW w:w="7938" w:type="dxa"/>
          </w:tcPr>
          <w:p w:rsidR="00111D21" w:rsidRPr="00594E04" w:rsidRDefault="00594E04" w:rsidP="00FF4868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Political Science; specialis</w:t>
            </w:r>
            <w:r w:rsidR="00FF486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ation </w:t>
            </w:r>
            <w:r w:rsidR="00111D21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Global Environmental Governance </w:t>
            </w:r>
            <w:r w:rsidR="00264A1A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(GEG) </w:t>
            </w:r>
            <w:r w:rsidR="00111D21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*</w:t>
            </w:r>
            <w:r w:rsidR="00FF4868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*</w:t>
            </w:r>
          </w:p>
        </w:tc>
      </w:tr>
      <w:tr w:rsidR="000D582C" w:rsidRPr="0065725D" w:rsidTr="00FB7B38">
        <w:tc>
          <w:tcPr>
            <w:tcW w:w="1242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VU</w:t>
            </w:r>
          </w:p>
        </w:tc>
        <w:tc>
          <w:tcPr>
            <w:tcW w:w="7938" w:type="dxa"/>
          </w:tcPr>
          <w:p w:rsidR="000D582C" w:rsidRPr="00594E04" w:rsidRDefault="000D582C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Ecology – Ecology and Evolution</w:t>
            </w:r>
            <w:r w:rsidR="00264A1A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(EE)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VU</w:t>
            </w:r>
          </w:p>
        </w:tc>
        <w:tc>
          <w:tcPr>
            <w:tcW w:w="7938" w:type="dxa"/>
          </w:tcPr>
          <w:p w:rsidR="00111D21" w:rsidRPr="00594E04" w:rsidRDefault="00111D21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Ecology</w:t>
            </w:r>
            <w:r w:rsidR="000D582C"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– Environmental Chemistry and Toxicology</w:t>
            </w:r>
            <w:r w:rsidR="00264A1A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 xml:space="preserve"> (ECT)</w:t>
            </w:r>
          </w:p>
        </w:tc>
      </w:tr>
      <w:tr w:rsidR="00111D21" w:rsidRPr="0065725D" w:rsidTr="00FB7B38">
        <w:tc>
          <w:tcPr>
            <w:tcW w:w="1242" w:type="dxa"/>
          </w:tcPr>
          <w:p w:rsidR="00111D21" w:rsidRPr="00594E04" w:rsidRDefault="00FB7B38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...</w:t>
            </w:r>
          </w:p>
        </w:tc>
        <w:tc>
          <w:tcPr>
            <w:tcW w:w="7938" w:type="dxa"/>
          </w:tcPr>
          <w:p w:rsidR="00111D21" w:rsidRPr="00594E04" w:rsidRDefault="00500D03" w:rsidP="00594E04">
            <w:pPr>
              <w:spacing w:after="0"/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</w:pPr>
            <w:r w:rsidRPr="00594E04">
              <w:rPr>
                <w:rFonts w:asciiTheme="minorHAnsi" w:eastAsia="Times New Roman" w:hAnsiTheme="minorHAnsi" w:cs="Times New Roman"/>
                <w:sz w:val="20"/>
                <w:szCs w:val="24"/>
                <w:lang w:eastAsia="nl-NL"/>
              </w:rPr>
              <w:t>OTHER SENSE related MSc programmes **</w:t>
            </w:r>
          </w:p>
        </w:tc>
      </w:tr>
    </w:tbl>
    <w:p w:rsidR="0065725D" w:rsidRPr="00FF4868" w:rsidRDefault="0065725D" w:rsidP="00111D21">
      <w:pPr>
        <w:tabs>
          <w:tab w:val="num" w:pos="680"/>
        </w:tabs>
        <w:spacing w:after="0"/>
        <w:jc w:val="both"/>
        <w:rPr>
          <w:rFonts w:asciiTheme="minorHAnsi" w:eastAsia="Times New Roman" w:hAnsiTheme="minorHAnsi" w:cs="Times New Roman"/>
          <w:i/>
          <w:sz w:val="8"/>
          <w:szCs w:val="24"/>
          <w:lang w:eastAsia="nl-NL"/>
        </w:rPr>
      </w:pPr>
    </w:p>
    <w:p w:rsidR="00111D21" w:rsidRPr="0065725D" w:rsidRDefault="00111D21" w:rsidP="00111D21">
      <w:pPr>
        <w:tabs>
          <w:tab w:val="num" w:pos="680"/>
        </w:tabs>
        <w:spacing w:after="0"/>
        <w:jc w:val="both"/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</w:pP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* </w:t>
      </w:r>
      <w:r w:rsidR="00FF486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MSc students who start in February</w:t>
      </w:r>
      <w:r w:rsidR="00CE4435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2014</w:t>
      </w:r>
      <w:r w:rsidR="00FF486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, can join in their second year of their MSc programme and finish the MSc Honours Programme in May 2016.</w:t>
      </w:r>
    </w:p>
    <w:p w:rsidR="00111D21" w:rsidRDefault="00FF4868" w:rsidP="00982FF2">
      <w:pPr>
        <w:tabs>
          <w:tab w:val="num" w:pos="680"/>
        </w:tabs>
        <w:spacing w:after="0"/>
        <w:jc w:val="both"/>
        <w:rPr>
          <w:b/>
          <w:color w:val="339933"/>
          <w:sz w:val="22"/>
        </w:rPr>
      </w:pP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** 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MS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c students who followed the one-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year MSc course Environment and Resource Management (VU) or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Political Science - specialis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ation GEG (VU) and who have been selected for the SENSE Honours Programme based on their individual qualities, will continue their MSc study 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by joining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the 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second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year 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of the 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MSc programme Environmental Sciences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(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MES-WU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)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.</w:t>
      </w:r>
      <w:r w:rsidRPr="0065725D">
        <w:rPr>
          <w:rFonts w:asciiTheme="minorHAnsi" w:hAnsiTheme="minorHAnsi"/>
          <w:sz w:val="20"/>
        </w:rPr>
        <w:t xml:space="preserve"> 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Please note that you should fulfil the exam requirements of the MSc MES-WU, which means that you should complete an MSc thesis at one of the selected WU groups. 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I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n most cases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, however,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it will be possible to do a combined thesis at a WU group and your preferred research group at another university.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In order to be able to join the second year of the 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MSc programme Environmental Sciences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, you need to 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enrol in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this MSc programme before finishing your one-year MSc 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course Environment and Resource Management (VU) or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Political Science - specialis</w:t>
      </w:r>
      <w:r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ation GEG (VU)</w:t>
      </w:r>
      <w:r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.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</w:t>
      </w:r>
      <w:r w:rsidR="00500D03"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Please check 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in time whether</w:t>
      </w:r>
      <w:r w:rsidR="00500D03"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you can </w:t>
      </w:r>
      <w:r w:rsidR="00FB7B38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participate in</w:t>
      </w:r>
      <w:r w:rsidR="00500D03"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the SENSE </w:t>
      </w:r>
      <w:r w:rsidR="00982FF2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Honours Programme</w:t>
      </w:r>
      <w:r w:rsidR="00500D03"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 xml:space="preserve"> as part of the second year of your regular MSc programme</w:t>
      </w:r>
      <w:r w:rsidR="00E57A95" w:rsidRPr="0065725D">
        <w:rPr>
          <w:rFonts w:asciiTheme="minorHAnsi" w:eastAsia="Times New Roman" w:hAnsiTheme="minorHAnsi" w:cs="Times New Roman"/>
          <w:i/>
          <w:sz w:val="20"/>
          <w:szCs w:val="24"/>
          <w:lang w:eastAsia="nl-NL"/>
        </w:rPr>
        <w:t>.</w:t>
      </w:r>
    </w:p>
    <w:p w:rsidR="00243599" w:rsidRPr="0065725D" w:rsidRDefault="00307695" w:rsidP="009F3A1F">
      <w:pPr>
        <w:spacing w:before="120"/>
        <w:rPr>
          <w:rFonts w:asciiTheme="minorHAnsi" w:hAnsiTheme="minorHAnsi"/>
          <w:b/>
          <w:color w:val="006400"/>
          <w:sz w:val="28"/>
        </w:rPr>
      </w:pPr>
      <w:r w:rsidRPr="0065725D">
        <w:rPr>
          <w:rFonts w:asciiTheme="minorHAnsi" w:hAnsiTheme="minorHAnsi"/>
          <w:noProof/>
          <w:color w:val="006400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3D3C4" wp14:editId="1DEFAFDE">
                <wp:simplePos x="0" y="0"/>
                <wp:positionH relativeFrom="column">
                  <wp:posOffset>-785495</wp:posOffset>
                </wp:positionH>
                <wp:positionV relativeFrom="paragraph">
                  <wp:posOffset>-813435</wp:posOffset>
                </wp:positionV>
                <wp:extent cx="7340600" cy="105156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105156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6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1.85pt;margin-top:-64.05pt;width:578pt;height:8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" filled="f" strokecolor="#006400" strokeweight="2pt">
                <v:stroke linestyle="thickThin"/>
              </v:rect>
            </w:pict>
          </mc:Fallback>
        </mc:AlternateContent>
      </w:r>
      <w:r w:rsidR="00243599" w:rsidRPr="0065725D">
        <w:rPr>
          <w:rFonts w:asciiTheme="minorHAnsi" w:hAnsiTheme="minorHAnsi"/>
          <w:b/>
          <w:color w:val="006400"/>
          <w:sz w:val="28"/>
        </w:rPr>
        <w:t>Target Group</w:t>
      </w:r>
    </w:p>
    <w:p w:rsidR="00243599" w:rsidRPr="0065725D" w:rsidRDefault="00243599" w:rsidP="0065725D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The SENSE </w:t>
      </w:r>
      <w:r w:rsidR="007A3EDC">
        <w:rPr>
          <w:rFonts w:asciiTheme="minorHAnsi" w:hAnsiTheme="minorHAnsi"/>
          <w:sz w:val="22"/>
        </w:rPr>
        <w:t>Honours P</w:t>
      </w:r>
      <w:r w:rsidRPr="0065725D">
        <w:rPr>
          <w:rFonts w:asciiTheme="minorHAnsi" w:hAnsiTheme="minorHAnsi"/>
          <w:sz w:val="22"/>
        </w:rPr>
        <w:t xml:space="preserve">rogramme is </w:t>
      </w:r>
      <w:r w:rsidR="007A3EDC">
        <w:rPr>
          <w:rFonts w:asciiTheme="minorHAnsi" w:hAnsiTheme="minorHAnsi"/>
          <w:sz w:val="22"/>
        </w:rPr>
        <w:t xml:space="preserve">intended for </w:t>
      </w:r>
      <w:r w:rsidR="003F2CD7">
        <w:rPr>
          <w:rFonts w:asciiTheme="minorHAnsi" w:hAnsiTheme="minorHAnsi"/>
          <w:sz w:val="22"/>
        </w:rPr>
        <w:t xml:space="preserve">top class </w:t>
      </w:r>
      <w:r w:rsidRPr="0065725D">
        <w:rPr>
          <w:rFonts w:asciiTheme="minorHAnsi" w:hAnsiTheme="minorHAnsi"/>
          <w:sz w:val="22"/>
        </w:rPr>
        <w:t>MSc students</w:t>
      </w:r>
      <w:r w:rsidR="007A3EDC">
        <w:rPr>
          <w:rFonts w:asciiTheme="minorHAnsi" w:hAnsiTheme="minorHAnsi"/>
          <w:sz w:val="22"/>
        </w:rPr>
        <w:t xml:space="preserve">, </w:t>
      </w:r>
      <w:r w:rsidRPr="0065725D">
        <w:rPr>
          <w:rFonts w:asciiTheme="minorHAnsi" w:hAnsiTheme="minorHAnsi"/>
          <w:sz w:val="22"/>
        </w:rPr>
        <w:t xml:space="preserve">who are </w:t>
      </w:r>
      <w:r w:rsidR="00E57A95" w:rsidRPr="0065725D">
        <w:rPr>
          <w:rFonts w:asciiTheme="minorHAnsi" w:hAnsiTheme="minorHAnsi"/>
          <w:sz w:val="22"/>
        </w:rPr>
        <w:t xml:space="preserve">highly </w:t>
      </w:r>
      <w:r w:rsidRPr="0065725D">
        <w:rPr>
          <w:rFonts w:asciiTheme="minorHAnsi" w:hAnsiTheme="minorHAnsi"/>
          <w:sz w:val="22"/>
        </w:rPr>
        <w:t>motivated to start a scientific career.</w:t>
      </w:r>
      <w:r w:rsidR="00BD6D53" w:rsidRPr="0065725D">
        <w:rPr>
          <w:rFonts w:asciiTheme="minorHAnsi" w:hAnsiTheme="minorHAnsi"/>
          <w:sz w:val="22"/>
        </w:rPr>
        <w:t xml:space="preserve"> The selection of the MSc students will be based on the following criteria:</w:t>
      </w:r>
    </w:p>
    <w:p w:rsidR="00BD6D53" w:rsidRPr="0065725D" w:rsidRDefault="00500D03" w:rsidP="003F2CD7">
      <w:pPr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Y</w:t>
      </w:r>
      <w:r w:rsidR="00BD6D53" w:rsidRPr="0065725D">
        <w:rPr>
          <w:rFonts w:asciiTheme="minorHAnsi" w:hAnsiTheme="minorHAnsi"/>
          <w:sz w:val="22"/>
        </w:rPr>
        <w:t>our exam results (</w:t>
      </w:r>
      <w:r w:rsidRPr="0065725D">
        <w:rPr>
          <w:rFonts w:asciiTheme="minorHAnsi" w:hAnsiTheme="minorHAnsi"/>
          <w:sz w:val="22"/>
        </w:rPr>
        <w:t>distinguishing the top 5 - 10%)</w:t>
      </w:r>
      <w:r w:rsidR="00BD6D53" w:rsidRPr="0065725D">
        <w:rPr>
          <w:rFonts w:asciiTheme="minorHAnsi" w:hAnsiTheme="minorHAnsi"/>
          <w:sz w:val="22"/>
        </w:rPr>
        <w:t xml:space="preserve"> </w:t>
      </w:r>
    </w:p>
    <w:p w:rsidR="006333F6" w:rsidRPr="0065725D" w:rsidRDefault="00500D03" w:rsidP="003F2CD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Letter of recommendation from the MSc programme coordinator / director or </w:t>
      </w:r>
      <w:r w:rsidR="009D69A0" w:rsidRPr="0065725D">
        <w:rPr>
          <w:rFonts w:asciiTheme="minorHAnsi" w:hAnsiTheme="minorHAnsi"/>
          <w:sz w:val="22"/>
        </w:rPr>
        <w:t xml:space="preserve">your </w:t>
      </w:r>
      <w:r w:rsidRPr="0065725D">
        <w:rPr>
          <w:rFonts w:asciiTheme="minorHAnsi" w:hAnsiTheme="minorHAnsi"/>
          <w:sz w:val="22"/>
        </w:rPr>
        <w:t>MSc thesis supervisor</w:t>
      </w:r>
      <w:r w:rsidR="006333F6" w:rsidRPr="0065725D">
        <w:rPr>
          <w:rFonts w:asciiTheme="minorHAnsi" w:hAnsiTheme="minorHAnsi"/>
          <w:sz w:val="22"/>
        </w:rPr>
        <w:t xml:space="preserve">, </w:t>
      </w:r>
      <w:r w:rsidR="006C0AFB" w:rsidRPr="0065725D">
        <w:rPr>
          <w:rFonts w:asciiTheme="minorHAnsi" w:hAnsiTheme="minorHAnsi"/>
          <w:sz w:val="22"/>
        </w:rPr>
        <w:t xml:space="preserve">also </w:t>
      </w:r>
      <w:r w:rsidR="006333F6" w:rsidRPr="0065725D">
        <w:rPr>
          <w:rFonts w:asciiTheme="minorHAnsi" w:hAnsiTheme="minorHAnsi"/>
          <w:sz w:val="22"/>
        </w:rPr>
        <w:t xml:space="preserve">confirming that the MSc student can follow the SENSE </w:t>
      </w:r>
      <w:r w:rsidR="00982FF2">
        <w:rPr>
          <w:rFonts w:asciiTheme="minorHAnsi" w:hAnsiTheme="minorHAnsi"/>
          <w:sz w:val="22"/>
        </w:rPr>
        <w:t>Honours Programme</w:t>
      </w:r>
      <w:r w:rsidR="006333F6" w:rsidRPr="0065725D">
        <w:rPr>
          <w:rFonts w:asciiTheme="minorHAnsi" w:hAnsiTheme="minorHAnsi"/>
          <w:sz w:val="22"/>
        </w:rPr>
        <w:t xml:space="preserve"> as part of the second year of the regular MSc programme</w:t>
      </w:r>
    </w:p>
    <w:p w:rsidR="006333F6" w:rsidRPr="0065725D" w:rsidRDefault="006333F6" w:rsidP="003F2CD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L</w:t>
      </w:r>
      <w:r w:rsidR="00BD6D53" w:rsidRPr="0065725D">
        <w:rPr>
          <w:rFonts w:asciiTheme="minorHAnsi" w:hAnsiTheme="minorHAnsi"/>
          <w:sz w:val="22"/>
        </w:rPr>
        <w:t xml:space="preserve">etter of motivation for a research career and participation in the SENSE </w:t>
      </w:r>
      <w:r w:rsidR="001C1C35" w:rsidRPr="0065725D">
        <w:rPr>
          <w:rFonts w:asciiTheme="minorHAnsi" w:hAnsiTheme="minorHAnsi"/>
          <w:sz w:val="22"/>
        </w:rPr>
        <w:t xml:space="preserve">Honours </w:t>
      </w:r>
      <w:r w:rsidR="00BD6D53" w:rsidRPr="0065725D">
        <w:rPr>
          <w:rFonts w:asciiTheme="minorHAnsi" w:hAnsiTheme="minorHAnsi"/>
          <w:sz w:val="22"/>
        </w:rPr>
        <w:t xml:space="preserve">Programme, </w:t>
      </w:r>
      <w:r w:rsidRPr="0065725D">
        <w:rPr>
          <w:rFonts w:asciiTheme="minorHAnsi" w:hAnsiTheme="minorHAnsi"/>
          <w:sz w:val="22"/>
        </w:rPr>
        <w:t>written by the MSc student</w:t>
      </w:r>
    </w:p>
    <w:p w:rsidR="006333F6" w:rsidRPr="0065725D" w:rsidRDefault="009D69A0" w:rsidP="003F2CD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Your </w:t>
      </w:r>
      <w:r w:rsidR="006333F6" w:rsidRPr="0065725D">
        <w:rPr>
          <w:rFonts w:asciiTheme="minorHAnsi" w:hAnsiTheme="minorHAnsi"/>
          <w:sz w:val="22"/>
        </w:rPr>
        <w:t xml:space="preserve">CV </w:t>
      </w:r>
    </w:p>
    <w:p w:rsidR="00BD6D53" w:rsidRPr="0065725D" w:rsidRDefault="006333F6" w:rsidP="003F2CD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A</w:t>
      </w:r>
      <w:r w:rsidR="00BD6D53" w:rsidRPr="0065725D">
        <w:rPr>
          <w:rFonts w:asciiTheme="minorHAnsi" w:hAnsiTheme="minorHAnsi"/>
          <w:sz w:val="22"/>
        </w:rPr>
        <w:t xml:space="preserve">n oral presentation of </w:t>
      </w:r>
      <w:r w:rsidRPr="0065725D">
        <w:rPr>
          <w:rFonts w:asciiTheme="minorHAnsi" w:hAnsiTheme="minorHAnsi"/>
          <w:sz w:val="22"/>
        </w:rPr>
        <w:t xml:space="preserve">your personal motivation </w:t>
      </w:r>
      <w:r w:rsidR="00BD6D53" w:rsidRPr="0065725D">
        <w:rPr>
          <w:rFonts w:asciiTheme="minorHAnsi" w:hAnsiTheme="minorHAnsi"/>
          <w:sz w:val="22"/>
        </w:rPr>
        <w:t xml:space="preserve">to the SENSE </w:t>
      </w:r>
      <w:r w:rsidR="001C1C35" w:rsidRPr="0065725D">
        <w:rPr>
          <w:rFonts w:asciiTheme="minorHAnsi" w:hAnsiTheme="minorHAnsi"/>
          <w:sz w:val="22"/>
        </w:rPr>
        <w:t xml:space="preserve">Honours </w:t>
      </w:r>
      <w:r w:rsidR="00BD6D53" w:rsidRPr="0065725D">
        <w:rPr>
          <w:rFonts w:asciiTheme="minorHAnsi" w:hAnsiTheme="minorHAnsi"/>
          <w:sz w:val="22"/>
        </w:rPr>
        <w:t>Programme Committee</w:t>
      </w:r>
      <w:r w:rsidRPr="0065725D">
        <w:rPr>
          <w:rFonts w:asciiTheme="minorHAnsi" w:hAnsiTheme="minorHAnsi"/>
          <w:sz w:val="22"/>
        </w:rPr>
        <w:t xml:space="preserve"> o</w:t>
      </w:r>
      <w:r w:rsidR="003B5C3E" w:rsidRPr="0065725D">
        <w:rPr>
          <w:rFonts w:asciiTheme="minorHAnsi" w:hAnsiTheme="minorHAnsi"/>
          <w:sz w:val="22"/>
        </w:rPr>
        <w:t xml:space="preserve">n Friday </w:t>
      </w:r>
      <w:r w:rsidR="00312C9B">
        <w:rPr>
          <w:rFonts w:asciiTheme="minorHAnsi" w:hAnsiTheme="minorHAnsi"/>
          <w:sz w:val="22"/>
        </w:rPr>
        <w:t>15</w:t>
      </w:r>
      <w:r w:rsidRPr="0065725D">
        <w:rPr>
          <w:rFonts w:asciiTheme="minorHAnsi" w:hAnsiTheme="minorHAnsi"/>
          <w:sz w:val="22"/>
        </w:rPr>
        <w:t xml:space="preserve"> </w:t>
      </w:r>
      <w:r w:rsidR="003F2CD7">
        <w:rPr>
          <w:rFonts w:asciiTheme="minorHAnsi" w:hAnsiTheme="minorHAnsi"/>
          <w:sz w:val="22"/>
        </w:rPr>
        <w:t>May</w:t>
      </w:r>
      <w:r w:rsidR="003B5C3E" w:rsidRPr="0065725D">
        <w:rPr>
          <w:rFonts w:asciiTheme="minorHAnsi" w:hAnsiTheme="minorHAnsi"/>
          <w:sz w:val="22"/>
        </w:rPr>
        <w:t xml:space="preserve"> </w:t>
      </w:r>
      <w:r w:rsidR="006C0AFB" w:rsidRPr="0065725D">
        <w:rPr>
          <w:rFonts w:asciiTheme="minorHAnsi" w:hAnsiTheme="minorHAnsi"/>
          <w:sz w:val="22"/>
        </w:rPr>
        <w:t>201</w:t>
      </w:r>
      <w:r w:rsidR="003F2CD7">
        <w:rPr>
          <w:rFonts w:asciiTheme="minorHAnsi" w:hAnsiTheme="minorHAnsi"/>
          <w:sz w:val="22"/>
        </w:rPr>
        <w:t>5</w:t>
      </w:r>
      <w:r w:rsidR="003B5C3E" w:rsidRPr="0065725D">
        <w:rPr>
          <w:rFonts w:asciiTheme="minorHAnsi" w:hAnsiTheme="minorHAnsi"/>
          <w:sz w:val="22"/>
        </w:rPr>
        <w:t>.</w:t>
      </w:r>
    </w:p>
    <w:p w:rsidR="00111D21" w:rsidRPr="0065725D" w:rsidRDefault="00111D21">
      <w:pPr>
        <w:rPr>
          <w:rFonts w:asciiTheme="minorHAnsi" w:hAnsiTheme="minorHAnsi"/>
          <w:b/>
          <w:color w:val="339933"/>
          <w:sz w:val="22"/>
        </w:rPr>
      </w:pPr>
    </w:p>
    <w:p w:rsidR="00616C57" w:rsidRPr="0065725D" w:rsidRDefault="00982FF2" w:rsidP="009F3A1F">
      <w:pPr>
        <w:spacing w:before="120"/>
        <w:rPr>
          <w:rFonts w:asciiTheme="minorHAnsi" w:hAnsiTheme="minorHAnsi"/>
          <w:b/>
          <w:color w:val="006400"/>
          <w:sz w:val="28"/>
        </w:rPr>
      </w:pPr>
      <w:r>
        <w:rPr>
          <w:rFonts w:asciiTheme="minorHAnsi" w:hAnsiTheme="minorHAnsi"/>
          <w:b/>
          <w:color w:val="006400"/>
          <w:sz w:val="28"/>
        </w:rPr>
        <w:t xml:space="preserve">Courses of the </w:t>
      </w:r>
      <w:r w:rsidR="00616C57" w:rsidRPr="0065725D">
        <w:rPr>
          <w:rFonts w:asciiTheme="minorHAnsi" w:hAnsiTheme="minorHAnsi"/>
          <w:b/>
          <w:color w:val="006400"/>
          <w:sz w:val="28"/>
        </w:rPr>
        <w:t xml:space="preserve">SENSE </w:t>
      </w:r>
      <w:r>
        <w:rPr>
          <w:rFonts w:asciiTheme="minorHAnsi" w:hAnsiTheme="minorHAnsi"/>
          <w:b/>
          <w:color w:val="006400"/>
          <w:sz w:val="28"/>
        </w:rPr>
        <w:t>Honours Programme</w:t>
      </w:r>
    </w:p>
    <w:p w:rsidR="00616C57" w:rsidRPr="0065725D" w:rsidRDefault="00D318F4" w:rsidP="0065725D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The SENSE </w:t>
      </w:r>
      <w:r w:rsidR="00982FF2">
        <w:rPr>
          <w:rFonts w:asciiTheme="minorHAnsi" w:hAnsiTheme="minorHAnsi"/>
          <w:sz w:val="22"/>
        </w:rPr>
        <w:t>Honours Programme</w:t>
      </w:r>
      <w:r w:rsidRPr="0065725D">
        <w:rPr>
          <w:rFonts w:asciiTheme="minorHAnsi" w:hAnsiTheme="minorHAnsi"/>
          <w:sz w:val="22"/>
        </w:rPr>
        <w:t xml:space="preserve"> is embedded in the second</w:t>
      </w:r>
      <w:r w:rsidR="00104E7A" w:rsidRPr="0065725D">
        <w:rPr>
          <w:rStyle w:val="FootnoteReference"/>
          <w:rFonts w:asciiTheme="minorHAnsi" w:hAnsiTheme="minorHAnsi"/>
          <w:sz w:val="22"/>
        </w:rPr>
        <w:footnoteReference w:id="1"/>
      </w:r>
      <w:r w:rsidRPr="0065725D">
        <w:rPr>
          <w:rFonts w:asciiTheme="minorHAnsi" w:hAnsiTheme="minorHAnsi"/>
          <w:sz w:val="22"/>
        </w:rPr>
        <w:t xml:space="preserve"> year of your MSc programme and consists </w:t>
      </w:r>
      <w:r w:rsidR="00616C57" w:rsidRPr="0065725D">
        <w:rPr>
          <w:rFonts w:asciiTheme="minorHAnsi" w:hAnsiTheme="minorHAnsi"/>
          <w:sz w:val="22"/>
        </w:rPr>
        <w:t xml:space="preserve">of the following </w:t>
      </w:r>
      <w:r w:rsidR="00A31474" w:rsidRPr="0065725D">
        <w:rPr>
          <w:rFonts w:asciiTheme="minorHAnsi" w:hAnsiTheme="minorHAnsi"/>
          <w:sz w:val="22"/>
        </w:rPr>
        <w:t xml:space="preserve">three </w:t>
      </w:r>
      <w:r w:rsidR="00616C57" w:rsidRPr="0065725D">
        <w:rPr>
          <w:rFonts w:asciiTheme="minorHAnsi" w:hAnsiTheme="minorHAnsi"/>
          <w:sz w:val="22"/>
        </w:rPr>
        <w:t>course elements:</w:t>
      </w:r>
    </w:p>
    <w:p w:rsidR="00616C57" w:rsidRPr="0065725D" w:rsidRDefault="00616C57" w:rsidP="0065272F">
      <w:pPr>
        <w:numPr>
          <w:ilvl w:val="0"/>
          <w:numId w:val="9"/>
        </w:numPr>
        <w:spacing w:before="120" w:after="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SENSE research </w:t>
      </w:r>
      <w:r w:rsidR="009D69A0" w:rsidRPr="0065725D">
        <w:rPr>
          <w:rFonts w:asciiTheme="minorHAnsi" w:hAnsiTheme="minorHAnsi"/>
          <w:sz w:val="22"/>
        </w:rPr>
        <w:t xml:space="preserve">on </w:t>
      </w:r>
      <w:r w:rsidR="001C1C35" w:rsidRPr="0065725D">
        <w:rPr>
          <w:rFonts w:asciiTheme="minorHAnsi" w:hAnsiTheme="minorHAnsi"/>
          <w:sz w:val="22"/>
        </w:rPr>
        <w:t xml:space="preserve">Environmental and </w:t>
      </w:r>
      <w:r w:rsidR="006333F6" w:rsidRPr="0065725D">
        <w:rPr>
          <w:rFonts w:asciiTheme="minorHAnsi" w:hAnsiTheme="minorHAnsi"/>
          <w:sz w:val="22"/>
        </w:rPr>
        <w:t>Sustainability</w:t>
      </w:r>
      <w:r w:rsidR="001C1C35" w:rsidRPr="0065725D">
        <w:rPr>
          <w:rFonts w:asciiTheme="minorHAnsi" w:hAnsiTheme="minorHAnsi"/>
          <w:sz w:val="22"/>
        </w:rPr>
        <w:t xml:space="preserve"> Sciences</w:t>
      </w:r>
      <w:r w:rsidRPr="0065725D">
        <w:rPr>
          <w:rFonts w:asciiTheme="minorHAnsi" w:hAnsiTheme="minorHAnsi"/>
          <w:sz w:val="22"/>
        </w:rPr>
        <w:t>: introduction</w:t>
      </w:r>
      <w:r w:rsidR="001C1C35" w:rsidRPr="0065725D">
        <w:rPr>
          <w:rFonts w:asciiTheme="minorHAnsi" w:hAnsiTheme="minorHAnsi"/>
          <w:sz w:val="22"/>
        </w:rPr>
        <w:t xml:space="preserve"> and</w:t>
      </w:r>
      <w:r w:rsidRPr="0065725D">
        <w:rPr>
          <w:rFonts w:asciiTheme="minorHAnsi" w:hAnsiTheme="minorHAnsi"/>
          <w:sz w:val="22"/>
        </w:rPr>
        <w:t xml:space="preserve"> orientation </w:t>
      </w:r>
      <w:r w:rsidR="001C1C35" w:rsidRPr="0065725D">
        <w:rPr>
          <w:rFonts w:asciiTheme="minorHAnsi" w:hAnsiTheme="minorHAnsi"/>
          <w:sz w:val="22"/>
        </w:rPr>
        <w:t xml:space="preserve">by visiting </w:t>
      </w:r>
      <w:r w:rsidR="000B1D46" w:rsidRPr="0065725D">
        <w:rPr>
          <w:rFonts w:asciiTheme="minorHAnsi" w:hAnsiTheme="minorHAnsi"/>
          <w:sz w:val="22"/>
        </w:rPr>
        <w:t xml:space="preserve">various research groups (called </w:t>
      </w:r>
      <w:r w:rsidR="0080327A" w:rsidRPr="0065725D">
        <w:rPr>
          <w:rFonts w:asciiTheme="minorHAnsi" w:hAnsiTheme="minorHAnsi"/>
          <w:sz w:val="22"/>
        </w:rPr>
        <w:t xml:space="preserve">orientation and </w:t>
      </w:r>
      <w:r w:rsidRPr="0065725D">
        <w:rPr>
          <w:rFonts w:asciiTheme="minorHAnsi" w:hAnsiTheme="minorHAnsi"/>
          <w:sz w:val="22"/>
        </w:rPr>
        <w:t>rotation</w:t>
      </w:r>
      <w:r w:rsidR="000B1D46" w:rsidRPr="0065725D">
        <w:rPr>
          <w:rFonts w:asciiTheme="minorHAnsi" w:hAnsiTheme="minorHAnsi"/>
          <w:sz w:val="22"/>
        </w:rPr>
        <w:t>)</w:t>
      </w:r>
      <w:r w:rsidRPr="0065725D">
        <w:rPr>
          <w:rFonts w:asciiTheme="minorHAnsi" w:hAnsiTheme="minorHAnsi"/>
          <w:sz w:val="22"/>
        </w:rPr>
        <w:t xml:space="preserve"> </w:t>
      </w:r>
      <w:r w:rsidR="000B1D46" w:rsidRPr="0065725D">
        <w:rPr>
          <w:rFonts w:asciiTheme="minorHAnsi" w:hAnsiTheme="minorHAnsi"/>
          <w:sz w:val="22"/>
        </w:rPr>
        <w:t xml:space="preserve"> </w:t>
      </w:r>
      <w:r w:rsidRPr="0065725D">
        <w:rPr>
          <w:rFonts w:asciiTheme="minorHAnsi" w:hAnsiTheme="minorHAnsi"/>
          <w:sz w:val="22"/>
        </w:rPr>
        <w:t>(</w:t>
      </w:r>
      <w:r w:rsidR="003F2CD7">
        <w:rPr>
          <w:rFonts w:asciiTheme="minorHAnsi" w:hAnsiTheme="minorHAnsi"/>
          <w:sz w:val="22"/>
        </w:rPr>
        <w:t>June</w:t>
      </w:r>
      <w:r w:rsidR="000708D3" w:rsidRPr="0065725D">
        <w:rPr>
          <w:rFonts w:asciiTheme="minorHAnsi" w:hAnsiTheme="minorHAnsi"/>
          <w:sz w:val="22"/>
        </w:rPr>
        <w:t xml:space="preserve"> - </w:t>
      </w:r>
      <w:r w:rsidR="003F2CD7">
        <w:rPr>
          <w:rFonts w:asciiTheme="minorHAnsi" w:hAnsiTheme="minorHAnsi"/>
          <w:sz w:val="22"/>
        </w:rPr>
        <w:t>August</w:t>
      </w:r>
      <w:r w:rsidR="006C0AFB" w:rsidRPr="0065725D">
        <w:rPr>
          <w:rFonts w:asciiTheme="minorHAnsi" w:hAnsiTheme="minorHAnsi"/>
          <w:sz w:val="22"/>
        </w:rPr>
        <w:t xml:space="preserve"> 201</w:t>
      </w:r>
      <w:r w:rsidR="003F2CD7">
        <w:rPr>
          <w:rFonts w:asciiTheme="minorHAnsi" w:hAnsiTheme="minorHAnsi"/>
          <w:sz w:val="22"/>
        </w:rPr>
        <w:t>5; part</w:t>
      </w:r>
      <w:r w:rsidR="00554C40" w:rsidRPr="0065725D">
        <w:rPr>
          <w:rFonts w:asciiTheme="minorHAnsi" w:hAnsiTheme="minorHAnsi"/>
          <w:sz w:val="22"/>
        </w:rPr>
        <w:t xml:space="preserve"> time</w:t>
      </w:r>
      <w:r w:rsidR="0077594A" w:rsidRPr="0065725D">
        <w:rPr>
          <w:rFonts w:asciiTheme="minorHAnsi" w:hAnsiTheme="minorHAnsi"/>
          <w:sz w:val="22"/>
        </w:rPr>
        <w:t xml:space="preserve">; </w:t>
      </w:r>
      <w:r w:rsidR="0080327A" w:rsidRPr="0065725D">
        <w:rPr>
          <w:rFonts w:asciiTheme="minorHAnsi" w:hAnsiTheme="minorHAnsi"/>
          <w:sz w:val="22"/>
        </w:rPr>
        <w:t xml:space="preserve">4 </w:t>
      </w:r>
      <w:r w:rsidR="0077594A" w:rsidRPr="0065725D">
        <w:rPr>
          <w:rFonts w:asciiTheme="minorHAnsi" w:hAnsiTheme="minorHAnsi"/>
          <w:sz w:val="22"/>
        </w:rPr>
        <w:t>ECTS</w:t>
      </w:r>
      <w:r w:rsidRPr="0065725D">
        <w:rPr>
          <w:rFonts w:asciiTheme="minorHAnsi" w:hAnsiTheme="minorHAnsi"/>
          <w:sz w:val="22"/>
        </w:rPr>
        <w:t>)</w:t>
      </w:r>
    </w:p>
    <w:p w:rsidR="006C0AFB" w:rsidRPr="0065725D" w:rsidRDefault="0077594A" w:rsidP="0065272F">
      <w:pPr>
        <w:numPr>
          <w:ilvl w:val="0"/>
          <w:numId w:val="9"/>
        </w:numPr>
        <w:spacing w:before="120" w:after="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Master Class “Grasping Sustainability” </w:t>
      </w:r>
      <w:r w:rsidR="006C0AFB" w:rsidRPr="0065725D">
        <w:rPr>
          <w:rFonts w:asciiTheme="minorHAnsi" w:hAnsiTheme="minorHAnsi"/>
          <w:sz w:val="22"/>
        </w:rPr>
        <w:t>(</w:t>
      </w:r>
      <w:r w:rsidR="000708D3" w:rsidRPr="0065725D">
        <w:rPr>
          <w:rFonts w:asciiTheme="minorHAnsi" w:hAnsiTheme="minorHAnsi"/>
          <w:sz w:val="22"/>
        </w:rPr>
        <w:t xml:space="preserve">March </w:t>
      </w:r>
      <w:r w:rsidRPr="0065725D">
        <w:rPr>
          <w:rFonts w:asciiTheme="minorHAnsi" w:hAnsiTheme="minorHAnsi"/>
          <w:sz w:val="22"/>
        </w:rPr>
        <w:t>201</w:t>
      </w:r>
      <w:r w:rsidR="003F2CD7">
        <w:rPr>
          <w:rFonts w:asciiTheme="minorHAnsi" w:hAnsiTheme="minorHAnsi"/>
          <w:sz w:val="22"/>
        </w:rPr>
        <w:t>6;</w:t>
      </w:r>
      <w:r w:rsidR="00554C40" w:rsidRPr="0065725D">
        <w:rPr>
          <w:rFonts w:asciiTheme="minorHAnsi" w:hAnsiTheme="minorHAnsi"/>
          <w:sz w:val="22"/>
        </w:rPr>
        <w:t xml:space="preserve"> full time</w:t>
      </w:r>
      <w:r w:rsidRPr="0065725D">
        <w:rPr>
          <w:rFonts w:asciiTheme="minorHAnsi" w:hAnsiTheme="minorHAnsi"/>
          <w:sz w:val="22"/>
        </w:rPr>
        <w:t xml:space="preserve">; </w:t>
      </w:r>
      <w:r w:rsidR="006C0AFB" w:rsidRPr="0065725D">
        <w:rPr>
          <w:rFonts w:asciiTheme="minorHAnsi" w:hAnsiTheme="minorHAnsi"/>
          <w:sz w:val="22"/>
        </w:rPr>
        <w:t>1</w:t>
      </w:r>
      <w:r w:rsidRPr="0065725D">
        <w:rPr>
          <w:rFonts w:asciiTheme="minorHAnsi" w:hAnsiTheme="minorHAnsi"/>
          <w:sz w:val="22"/>
        </w:rPr>
        <w:t>.5</w:t>
      </w:r>
      <w:r w:rsidR="006C0AFB" w:rsidRPr="0065725D">
        <w:rPr>
          <w:rFonts w:asciiTheme="minorHAnsi" w:hAnsiTheme="minorHAnsi"/>
          <w:sz w:val="22"/>
        </w:rPr>
        <w:t xml:space="preserve"> ECTS)</w:t>
      </w:r>
    </w:p>
    <w:p w:rsidR="00554C40" w:rsidRPr="0065725D" w:rsidRDefault="00616C57" w:rsidP="0065272F">
      <w:pPr>
        <w:numPr>
          <w:ilvl w:val="0"/>
          <w:numId w:val="9"/>
        </w:numPr>
        <w:spacing w:before="120" w:after="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SENSE Research Master Cluster (</w:t>
      </w:r>
      <w:r w:rsidR="0077594A" w:rsidRPr="0065725D">
        <w:rPr>
          <w:rFonts w:asciiTheme="minorHAnsi" w:hAnsiTheme="minorHAnsi"/>
          <w:sz w:val="22"/>
        </w:rPr>
        <w:t xml:space="preserve">YEI-60312; </w:t>
      </w:r>
      <w:r w:rsidRPr="0065725D">
        <w:rPr>
          <w:rFonts w:asciiTheme="minorHAnsi" w:hAnsiTheme="minorHAnsi"/>
          <w:sz w:val="22"/>
        </w:rPr>
        <w:t>12 ECTS)</w:t>
      </w:r>
      <w:r w:rsidR="006C0AFB" w:rsidRPr="0065725D">
        <w:rPr>
          <w:rFonts w:asciiTheme="minorHAnsi" w:hAnsiTheme="minorHAnsi"/>
          <w:sz w:val="22"/>
        </w:rPr>
        <w:t>, focused on writing a grant PhD research proposal</w:t>
      </w:r>
      <w:r w:rsidR="000708D3" w:rsidRPr="0065725D">
        <w:rPr>
          <w:rFonts w:asciiTheme="minorHAnsi" w:hAnsiTheme="minorHAnsi"/>
          <w:sz w:val="22"/>
        </w:rPr>
        <w:t xml:space="preserve"> (WU period 5</w:t>
      </w:r>
      <w:r w:rsidR="007D44D7" w:rsidRPr="0065725D">
        <w:rPr>
          <w:rFonts w:asciiTheme="minorHAnsi" w:hAnsiTheme="minorHAnsi"/>
          <w:sz w:val="22"/>
        </w:rPr>
        <w:t>;</w:t>
      </w:r>
      <w:r w:rsidR="00554C40" w:rsidRPr="0065725D">
        <w:rPr>
          <w:rFonts w:asciiTheme="minorHAnsi" w:hAnsiTheme="minorHAnsi"/>
          <w:sz w:val="22"/>
        </w:rPr>
        <w:t xml:space="preserve"> full time</w:t>
      </w:r>
      <w:r w:rsidR="0077594A" w:rsidRPr="0065725D">
        <w:rPr>
          <w:rFonts w:asciiTheme="minorHAnsi" w:hAnsiTheme="minorHAnsi"/>
          <w:sz w:val="22"/>
        </w:rPr>
        <w:t xml:space="preserve">: </w:t>
      </w:r>
      <w:r w:rsidR="00492F0D">
        <w:rPr>
          <w:rFonts w:asciiTheme="minorHAnsi" w:hAnsiTheme="minorHAnsi"/>
          <w:sz w:val="22"/>
        </w:rPr>
        <w:t xml:space="preserve">14 </w:t>
      </w:r>
      <w:r w:rsidR="005D6DD0">
        <w:rPr>
          <w:rFonts w:asciiTheme="minorHAnsi" w:hAnsiTheme="minorHAnsi"/>
          <w:sz w:val="22"/>
        </w:rPr>
        <w:t xml:space="preserve">March </w:t>
      </w:r>
      <w:r w:rsidR="00A31474" w:rsidRPr="0065725D">
        <w:rPr>
          <w:rFonts w:asciiTheme="minorHAnsi" w:hAnsiTheme="minorHAnsi"/>
          <w:sz w:val="22"/>
        </w:rPr>
        <w:t>201</w:t>
      </w:r>
      <w:r w:rsidR="005D6DD0">
        <w:rPr>
          <w:rFonts w:asciiTheme="minorHAnsi" w:hAnsiTheme="minorHAnsi"/>
          <w:sz w:val="22"/>
        </w:rPr>
        <w:t>6</w:t>
      </w:r>
      <w:r w:rsidR="00A31474" w:rsidRPr="0065725D">
        <w:rPr>
          <w:rFonts w:asciiTheme="minorHAnsi" w:hAnsiTheme="minorHAnsi"/>
          <w:sz w:val="22"/>
        </w:rPr>
        <w:t xml:space="preserve"> </w:t>
      </w:r>
      <w:r w:rsidR="00492F0D">
        <w:rPr>
          <w:rFonts w:asciiTheme="minorHAnsi" w:hAnsiTheme="minorHAnsi"/>
          <w:sz w:val="22"/>
        </w:rPr>
        <w:t>-</w:t>
      </w:r>
      <w:r w:rsidR="00A31474" w:rsidRPr="0065725D">
        <w:rPr>
          <w:rFonts w:asciiTheme="minorHAnsi" w:hAnsiTheme="minorHAnsi"/>
          <w:sz w:val="22"/>
        </w:rPr>
        <w:t xml:space="preserve"> </w:t>
      </w:r>
      <w:r w:rsidR="00492F0D">
        <w:rPr>
          <w:rFonts w:asciiTheme="minorHAnsi" w:hAnsiTheme="minorHAnsi"/>
          <w:sz w:val="22"/>
        </w:rPr>
        <w:t xml:space="preserve">6 </w:t>
      </w:r>
      <w:r w:rsidR="005D6DD0">
        <w:rPr>
          <w:rFonts w:asciiTheme="minorHAnsi" w:hAnsiTheme="minorHAnsi"/>
          <w:sz w:val="22"/>
        </w:rPr>
        <w:t xml:space="preserve">May </w:t>
      </w:r>
      <w:r w:rsidR="00A31474" w:rsidRPr="0065725D">
        <w:rPr>
          <w:rFonts w:asciiTheme="minorHAnsi" w:hAnsiTheme="minorHAnsi"/>
          <w:sz w:val="22"/>
        </w:rPr>
        <w:t>201</w:t>
      </w:r>
      <w:r w:rsidR="005D6DD0">
        <w:rPr>
          <w:rFonts w:asciiTheme="minorHAnsi" w:hAnsiTheme="minorHAnsi"/>
          <w:sz w:val="22"/>
        </w:rPr>
        <w:t>6</w:t>
      </w:r>
      <w:r w:rsidR="00A31474" w:rsidRPr="0065725D">
        <w:rPr>
          <w:rFonts w:asciiTheme="minorHAnsi" w:hAnsiTheme="minorHAnsi"/>
          <w:sz w:val="22"/>
        </w:rPr>
        <w:t xml:space="preserve">). </w:t>
      </w:r>
    </w:p>
    <w:p w:rsidR="00616C57" w:rsidRPr="0065725D" w:rsidRDefault="00554C40" w:rsidP="0065272F">
      <w:pPr>
        <w:spacing w:before="120" w:after="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In the other month</w:t>
      </w:r>
      <w:r w:rsidR="001335B6" w:rsidRPr="0065725D">
        <w:rPr>
          <w:rFonts w:asciiTheme="minorHAnsi" w:hAnsiTheme="minorHAnsi"/>
          <w:sz w:val="22"/>
        </w:rPr>
        <w:t>s</w:t>
      </w:r>
      <w:r w:rsidRPr="0065725D">
        <w:rPr>
          <w:rFonts w:asciiTheme="minorHAnsi" w:hAnsiTheme="minorHAnsi"/>
          <w:sz w:val="22"/>
        </w:rPr>
        <w:t xml:space="preserve"> you follow </w:t>
      </w:r>
      <w:r w:rsidR="001335B6" w:rsidRPr="0065725D">
        <w:rPr>
          <w:rFonts w:asciiTheme="minorHAnsi" w:hAnsiTheme="minorHAnsi"/>
          <w:sz w:val="22"/>
        </w:rPr>
        <w:t>the regular courses of your MSc programme, including your major MSc thesis</w:t>
      </w:r>
      <w:r w:rsidR="00DE1C4B">
        <w:rPr>
          <w:rFonts w:asciiTheme="minorHAnsi" w:hAnsiTheme="minorHAnsi"/>
          <w:sz w:val="22"/>
        </w:rPr>
        <w:t>, and you can, for instance, do an internship abroad</w:t>
      </w:r>
      <w:r w:rsidR="001335B6" w:rsidRPr="0065725D">
        <w:rPr>
          <w:rFonts w:asciiTheme="minorHAnsi" w:hAnsiTheme="minorHAnsi"/>
          <w:sz w:val="22"/>
        </w:rPr>
        <w:t xml:space="preserve">. </w:t>
      </w:r>
      <w:r w:rsidR="00A31474" w:rsidRPr="0065725D">
        <w:rPr>
          <w:rFonts w:asciiTheme="minorHAnsi" w:hAnsiTheme="minorHAnsi"/>
          <w:sz w:val="22"/>
        </w:rPr>
        <w:t>Please not</w:t>
      </w:r>
      <w:r w:rsidR="001335B6" w:rsidRPr="0065725D">
        <w:rPr>
          <w:rFonts w:asciiTheme="minorHAnsi" w:hAnsiTheme="minorHAnsi"/>
          <w:sz w:val="22"/>
        </w:rPr>
        <w:t>e</w:t>
      </w:r>
      <w:r w:rsidR="00DE1C4B">
        <w:rPr>
          <w:rFonts w:asciiTheme="minorHAnsi" w:hAnsiTheme="minorHAnsi"/>
          <w:sz w:val="22"/>
        </w:rPr>
        <w:t>,</w:t>
      </w:r>
      <w:r w:rsidR="00A31474" w:rsidRPr="0065725D">
        <w:rPr>
          <w:rFonts w:asciiTheme="minorHAnsi" w:hAnsiTheme="minorHAnsi"/>
          <w:sz w:val="22"/>
        </w:rPr>
        <w:t xml:space="preserve"> that you should have successfully completed your (major) MSc thesis before you can start with the SENSE R</w:t>
      </w:r>
      <w:r w:rsidR="0065272F">
        <w:rPr>
          <w:rFonts w:asciiTheme="minorHAnsi" w:hAnsiTheme="minorHAnsi"/>
          <w:sz w:val="22"/>
        </w:rPr>
        <w:t xml:space="preserve">esearch </w:t>
      </w:r>
      <w:r w:rsidR="00A31474" w:rsidRPr="0065725D">
        <w:rPr>
          <w:rFonts w:asciiTheme="minorHAnsi" w:hAnsiTheme="minorHAnsi"/>
          <w:sz w:val="22"/>
        </w:rPr>
        <w:t>M</w:t>
      </w:r>
      <w:r w:rsidR="0065272F">
        <w:rPr>
          <w:rFonts w:asciiTheme="minorHAnsi" w:hAnsiTheme="minorHAnsi"/>
          <w:sz w:val="22"/>
        </w:rPr>
        <w:t xml:space="preserve">aster </w:t>
      </w:r>
      <w:r w:rsidR="00A31474" w:rsidRPr="0065725D">
        <w:rPr>
          <w:rFonts w:asciiTheme="minorHAnsi" w:hAnsiTheme="minorHAnsi"/>
          <w:sz w:val="22"/>
        </w:rPr>
        <w:t>C</w:t>
      </w:r>
      <w:r w:rsidR="0065272F">
        <w:rPr>
          <w:rFonts w:asciiTheme="minorHAnsi" w:hAnsiTheme="minorHAnsi"/>
          <w:sz w:val="22"/>
        </w:rPr>
        <w:t>luster in March</w:t>
      </w:r>
      <w:r w:rsidR="00A31474" w:rsidRPr="0065725D">
        <w:rPr>
          <w:rFonts w:asciiTheme="minorHAnsi" w:hAnsiTheme="minorHAnsi"/>
          <w:sz w:val="22"/>
        </w:rPr>
        <w:t>.</w:t>
      </w:r>
    </w:p>
    <w:p w:rsidR="00E667E7" w:rsidRDefault="0065272F" w:rsidP="0065725D">
      <w:pPr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Non-</w:t>
      </w:r>
      <w:r w:rsidRPr="0065725D">
        <w:rPr>
          <w:rFonts w:asciiTheme="minorHAnsi" w:hAnsiTheme="minorHAnsi"/>
          <w:sz w:val="22"/>
        </w:rPr>
        <w:t>Wageningen University</w:t>
      </w:r>
      <w:r w:rsidR="00664DE1" w:rsidRPr="0065725D">
        <w:rPr>
          <w:rFonts w:asciiTheme="minorHAnsi" w:hAnsiTheme="minorHAnsi"/>
          <w:sz w:val="22"/>
        </w:rPr>
        <w:t xml:space="preserve"> s</w:t>
      </w:r>
      <w:r w:rsidR="00554C40" w:rsidRPr="0065725D">
        <w:rPr>
          <w:rFonts w:asciiTheme="minorHAnsi" w:hAnsiTheme="minorHAnsi"/>
          <w:sz w:val="22"/>
        </w:rPr>
        <w:t>tudents need to register as student</w:t>
      </w:r>
      <w:r w:rsidR="00E63F9E">
        <w:rPr>
          <w:rFonts w:asciiTheme="minorHAnsi" w:hAnsiTheme="minorHAnsi"/>
          <w:sz w:val="22"/>
        </w:rPr>
        <w:t>, known as</w:t>
      </w:r>
      <w:r w:rsidR="00554C40" w:rsidRPr="0065725D">
        <w:rPr>
          <w:rFonts w:asciiTheme="minorHAnsi" w:hAnsiTheme="minorHAnsi"/>
          <w:sz w:val="22"/>
        </w:rPr>
        <w:t xml:space="preserve"> “</w:t>
      </w:r>
      <w:proofErr w:type="spellStart"/>
      <w:r w:rsidR="00554C40" w:rsidRPr="0065725D">
        <w:rPr>
          <w:rFonts w:asciiTheme="minorHAnsi" w:hAnsiTheme="minorHAnsi"/>
          <w:sz w:val="22"/>
        </w:rPr>
        <w:t>bijvakstudent</w:t>
      </w:r>
      <w:proofErr w:type="spellEnd"/>
      <w:r w:rsidR="00554C40" w:rsidRPr="0065725D">
        <w:rPr>
          <w:rFonts w:asciiTheme="minorHAnsi" w:hAnsiTheme="minorHAnsi"/>
          <w:sz w:val="22"/>
        </w:rPr>
        <w:t xml:space="preserve">” </w:t>
      </w:r>
      <w:r w:rsidR="00664DE1" w:rsidRPr="0065725D">
        <w:rPr>
          <w:rFonts w:asciiTheme="minorHAnsi" w:hAnsiTheme="minorHAnsi"/>
          <w:sz w:val="22"/>
        </w:rPr>
        <w:t>at</w:t>
      </w:r>
      <w:r w:rsidR="00554C40" w:rsidRPr="0065725D">
        <w:rPr>
          <w:rFonts w:asciiTheme="minorHAnsi" w:hAnsiTheme="minorHAnsi"/>
          <w:sz w:val="22"/>
        </w:rPr>
        <w:t xml:space="preserve"> Wageningen University in order to follow the three courses of the SENSE </w:t>
      </w:r>
      <w:r w:rsidR="005D6DD0">
        <w:rPr>
          <w:rFonts w:asciiTheme="minorHAnsi" w:hAnsiTheme="minorHAnsi"/>
          <w:sz w:val="22"/>
        </w:rPr>
        <w:t>Honours</w:t>
      </w:r>
      <w:r w:rsidR="00554C40"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Programme</w:t>
      </w:r>
      <w:r w:rsidR="00554C40" w:rsidRPr="0065725D">
        <w:rPr>
          <w:rFonts w:asciiTheme="minorHAnsi" w:hAnsiTheme="minorHAnsi"/>
          <w:sz w:val="22"/>
        </w:rPr>
        <w:t xml:space="preserve">. </w:t>
      </w:r>
      <w:r w:rsidR="00E667E7">
        <w:rPr>
          <w:rFonts w:asciiTheme="minorHAnsi" w:hAnsiTheme="minorHAnsi"/>
          <w:sz w:val="22"/>
        </w:rPr>
        <w:t>There are no extra costs for registering as “</w:t>
      </w:r>
      <w:proofErr w:type="spellStart"/>
      <w:r w:rsidR="00E667E7">
        <w:rPr>
          <w:rFonts w:asciiTheme="minorHAnsi" w:hAnsiTheme="minorHAnsi"/>
          <w:sz w:val="22"/>
        </w:rPr>
        <w:t>bijvakstudent</w:t>
      </w:r>
      <w:proofErr w:type="spellEnd"/>
      <w:r w:rsidR="00E667E7">
        <w:rPr>
          <w:rFonts w:asciiTheme="minorHAnsi" w:hAnsiTheme="minorHAnsi"/>
          <w:sz w:val="22"/>
        </w:rPr>
        <w:t xml:space="preserve">”. Please note that </w:t>
      </w:r>
      <w:r w:rsidR="00E63F9E">
        <w:rPr>
          <w:rFonts w:asciiTheme="minorHAnsi" w:hAnsiTheme="minorHAnsi"/>
          <w:sz w:val="22"/>
        </w:rPr>
        <w:t>non-</w:t>
      </w:r>
      <w:r w:rsidR="00E667E7">
        <w:rPr>
          <w:rFonts w:asciiTheme="minorHAnsi" w:hAnsiTheme="minorHAnsi"/>
          <w:sz w:val="22"/>
        </w:rPr>
        <w:t xml:space="preserve"> EU/EFTA </w:t>
      </w:r>
      <w:r w:rsidR="00E63F9E">
        <w:rPr>
          <w:rFonts w:asciiTheme="minorHAnsi" w:hAnsiTheme="minorHAnsi"/>
          <w:sz w:val="22"/>
        </w:rPr>
        <w:t xml:space="preserve">students </w:t>
      </w:r>
      <w:r w:rsidR="00E667E7">
        <w:rPr>
          <w:rFonts w:asciiTheme="minorHAnsi" w:hAnsiTheme="minorHAnsi"/>
          <w:sz w:val="22"/>
        </w:rPr>
        <w:t xml:space="preserve">are required to pay </w:t>
      </w:r>
      <w:r w:rsidR="00E63F9E">
        <w:rPr>
          <w:rFonts w:asciiTheme="minorHAnsi" w:hAnsiTheme="minorHAnsi"/>
          <w:sz w:val="22"/>
        </w:rPr>
        <w:t>tuition fee for registering as “</w:t>
      </w:r>
      <w:proofErr w:type="spellStart"/>
      <w:r w:rsidR="00E63F9E">
        <w:rPr>
          <w:rFonts w:asciiTheme="minorHAnsi" w:hAnsiTheme="minorHAnsi"/>
          <w:sz w:val="22"/>
        </w:rPr>
        <w:t>bijvakstudent</w:t>
      </w:r>
      <w:proofErr w:type="spellEnd"/>
      <w:r w:rsidR="00E63F9E">
        <w:rPr>
          <w:rFonts w:asciiTheme="minorHAnsi" w:hAnsiTheme="minorHAnsi"/>
          <w:sz w:val="22"/>
        </w:rPr>
        <w:t>”.</w:t>
      </w:r>
    </w:p>
    <w:p w:rsidR="00616C57" w:rsidRPr="0065725D" w:rsidRDefault="001C1C35" w:rsidP="0065725D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>See the SENSE website for more information and the course schedule:</w:t>
      </w:r>
      <w:r w:rsidR="003F193D" w:rsidRPr="0065725D">
        <w:rPr>
          <w:rFonts w:asciiTheme="minorHAnsi" w:hAnsiTheme="minorHAnsi"/>
        </w:rPr>
        <w:t xml:space="preserve"> </w:t>
      </w:r>
      <w:hyperlink r:id="rId11" w:history="1">
        <w:r w:rsidR="00D318F4" w:rsidRPr="0065725D">
          <w:rPr>
            <w:rStyle w:val="Hyperlink"/>
            <w:rFonts w:asciiTheme="minorHAnsi" w:hAnsiTheme="minorHAnsi"/>
            <w:sz w:val="22"/>
          </w:rPr>
          <w:t>http://www.sense.nl/honours</w:t>
        </w:r>
      </w:hyperlink>
      <w:r w:rsidR="00D318F4" w:rsidRPr="0065725D">
        <w:rPr>
          <w:rFonts w:asciiTheme="minorHAnsi" w:hAnsiTheme="minorHAnsi"/>
          <w:sz w:val="22"/>
        </w:rPr>
        <w:t xml:space="preserve"> </w:t>
      </w:r>
    </w:p>
    <w:p w:rsidR="0065725D" w:rsidRDefault="0065725D">
      <w:pPr>
        <w:rPr>
          <w:rFonts w:asciiTheme="minorHAnsi" w:hAnsiTheme="minorHAnsi"/>
          <w:b/>
          <w:color w:val="006400"/>
          <w:sz w:val="28"/>
        </w:rPr>
      </w:pPr>
      <w:r>
        <w:rPr>
          <w:rFonts w:asciiTheme="minorHAnsi" w:hAnsiTheme="minorHAnsi"/>
          <w:b/>
          <w:color w:val="006400"/>
          <w:sz w:val="28"/>
        </w:rPr>
        <w:br w:type="page"/>
      </w:r>
    </w:p>
    <w:p w:rsidR="00104E7A" w:rsidRPr="0065725D" w:rsidRDefault="0065725D" w:rsidP="00104E7A">
      <w:pPr>
        <w:rPr>
          <w:rFonts w:asciiTheme="minorHAnsi" w:hAnsiTheme="minorHAnsi"/>
          <w:b/>
          <w:color w:val="339933"/>
          <w:sz w:val="28"/>
        </w:rPr>
      </w:pPr>
      <w:r w:rsidRPr="0065725D">
        <w:rPr>
          <w:rFonts w:asciiTheme="minorHAnsi" w:hAnsiTheme="minorHAnsi"/>
          <w:noProof/>
          <w:color w:val="0064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1E0E2" wp14:editId="1D2D2EB9">
                <wp:simplePos x="0" y="0"/>
                <wp:positionH relativeFrom="column">
                  <wp:posOffset>-798195</wp:posOffset>
                </wp:positionH>
                <wp:positionV relativeFrom="paragraph">
                  <wp:posOffset>-795020</wp:posOffset>
                </wp:positionV>
                <wp:extent cx="7340600" cy="105156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105156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6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.85pt;margin-top:-62.6pt;width:578pt;height:82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" filled="f" strokecolor="#006400" strokeweight="2pt">
                <v:stroke linestyle="thickThin"/>
              </v:rect>
            </w:pict>
          </mc:Fallback>
        </mc:AlternateContent>
      </w:r>
      <w:r w:rsidR="00104E7A" w:rsidRPr="0065725D">
        <w:rPr>
          <w:rFonts w:asciiTheme="minorHAnsi" w:hAnsiTheme="minorHAnsi"/>
          <w:b/>
          <w:color w:val="006400"/>
          <w:sz w:val="28"/>
        </w:rPr>
        <w:t>Nomination of excellent MSc students</w:t>
      </w:r>
    </w:p>
    <w:p w:rsidR="00E27537" w:rsidRPr="0065725D" w:rsidRDefault="00E27537" w:rsidP="00E27537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The coordinator or director of the participating MSc programmes can nominate MSc students for the </w:t>
      </w:r>
      <w:r>
        <w:rPr>
          <w:rFonts w:asciiTheme="minorHAnsi" w:hAnsiTheme="minorHAnsi"/>
          <w:sz w:val="22"/>
        </w:rPr>
        <w:t>‘</w:t>
      </w:r>
      <w:r w:rsidRPr="0065725D">
        <w:rPr>
          <w:rFonts w:asciiTheme="minorHAnsi" w:hAnsiTheme="minorHAnsi"/>
          <w:sz w:val="22"/>
        </w:rPr>
        <w:t>SENSE Honours Programme</w:t>
      </w:r>
      <w:r>
        <w:rPr>
          <w:rFonts w:asciiTheme="minorHAnsi" w:hAnsiTheme="minorHAnsi"/>
          <w:sz w:val="22"/>
        </w:rPr>
        <w:t>’</w:t>
      </w:r>
      <w:r w:rsidRPr="0065725D">
        <w:rPr>
          <w:rFonts w:asciiTheme="minorHAnsi" w:hAnsiTheme="minorHAnsi"/>
          <w:sz w:val="22"/>
        </w:rPr>
        <w:t>.</w:t>
      </w:r>
    </w:p>
    <w:p w:rsidR="00E27537" w:rsidRDefault="00E27537" w:rsidP="00E27537">
      <w:pPr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n</w:t>
      </w:r>
      <w:r w:rsidRPr="0065725D">
        <w:rPr>
          <w:rFonts w:asciiTheme="minorHAnsi" w:hAnsiTheme="minorHAnsi"/>
          <w:sz w:val="22"/>
        </w:rPr>
        <w:t>ominat</w:t>
      </w:r>
      <w:r>
        <w:rPr>
          <w:rFonts w:asciiTheme="minorHAnsi" w:hAnsiTheme="minorHAnsi"/>
          <w:sz w:val="22"/>
        </w:rPr>
        <w:t xml:space="preserve">ion of </w:t>
      </w:r>
      <w:r w:rsidRPr="0065725D">
        <w:rPr>
          <w:rFonts w:asciiTheme="minorHAnsi" w:hAnsiTheme="minorHAnsi"/>
          <w:sz w:val="22"/>
        </w:rPr>
        <w:t xml:space="preserve">an excellent MSc student </w:t>
      </w:r>
      <w:r>
        <w:rPr>
          <w:rFonts w:asciiTheme="minorHAnsi" w:hAnsiTheme="minorHAnsi"/>
          <w:sz w:val="22"/>
        </w:rPr>
        <w:t xml:space="preserve">is done </w:t>
      </w:r>
      <w:r w:rsidRPr="0065725D">
        <w:rPr>
          <w:rFonts w:asciiTheme="minorHAnsi" w:hAnsiTheme="minorHAnsi"/>
          <w:sz w:val="22"/>
        </w:rPr>
        <w:t xml:space="preserve">by sending </w:t>
      </w:r>
      <w:r>
        <w:rPr>
          <w:rFonts w:asciiTheme="minorHAnsi" w:hAnsiTheme="minorHAnsi"/>
          <w:sz w:val="22"/>
        </w:rPr>
        <w:t>the documents (i-</w:t>
      </w:r>
      <w:r w:rsidRPr="0065725D">
        <w:rPr>
          <w:rFonts w:asciiTheme="minorHAnsi" w:hAnsiTheme="minorHAnsi"/>
          <w:sz w:val="22"/>
        </w:rPr>
        <w:t>iv</w:t>
      </w:r>
      <w:r>
        <w:rPr>
          <w:rFonts w:asciiTheme="minorHAnsi" w:hAnsiTheme="minorHAnsi"/>
          <w:sz w:val="22"/>
        </w:rPr>
        <w:t xml:space="preserve"> on page 3</w:t>
      </w:r>
      <w:r w:rsidRPr="0065725D">
        <w:rPr>
          <w:rFonts w:asciiTheme="minorHAnsi" w:hAnsiTheme="minorHAnsi"/>
          <w:sz w:val="22"/>
        </w:rPr>
        <w:t xml:space="preserve">) to the </w:t>
      </w:r>
      <w:r>
        <w:rPr>
          <w:rFonts w:asciiTheme="minorHAnsi" w:hAnsiTheme="minorHAnsi"/>
          <w:sz w:val="22"/>
        </w:rPr>
        <w:t>coordinator</w:t>
      </w:r>
      <w:r w:rsidRPr="0065725D">
        <w:rPr>
          <w:rFonts w:asciiTheme="minorHAnsi" w:hAnsiTheme="minorHAnsi"/>
          <w:sz w:val="22"/>
        </w:rPr>
        <w:t xml:space="preserve"> of the SENSE Honours Programme, </w:t>
      </w:r>
      <w:proofErr w:type="spellStart"/>
      <w:r>
        <w:rPr>
          <w:rFonts w:asciiTheme="minorHAnsi" w:hAnsiTheme="minorHAnsi"/>
          <w:sz w:val="22"/>
        </w:rPr>
        <w:t>Dr.</w:t>
      </w:r>
      <w:proofErr w:type="spellEnd"/>
      <w:r>
        <w:rPr>
          <w:rFonts w:asciiTheme="minorHAnsi" w:hAnsiTheme="minorHAnsi"/>
          <w:sz w:val="22"/>
        </w:rPr>
        <w:t xml:space="preserve"> Monique Gulickx (</w:t>
      </w:r>
      <w:hyperlink r:id="rId12" w:history="1">
        <w:r w:rsidRPr="00156C84">
          <w:rPr>
            <w:rStyle w:val="Hyperlink"/>
            <w:rFonts w:asciiTheme="minorHAnsi" w:hAnsiTheme="minorHAnsi"/>
            <w:sz w:val="22"/>
          </w:rPr>
          <w:t>monique.gulickx@sense.nl</w:t>
        </w:r>
      </w:hyperlink>
      <w:r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).</w:t>
      </w:r>
    </w:p>
    <w:p w:rsidR="00E27537" w:rsidRDefault="00E27537" w:rsidP="00E27537">
      <w:pPr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MSc students who believe they are realising excellent results and who are highly motivated to join the SENSE Honours Programme, </w:t>
      </w:r>
      <w:r w:rsidRPr="000872F3">
        <w:rPr>
          <w:rFonts w:asciiTheme="minorHAnsi" w:hAnsiTheme="minorHAnsi"/>
          <w:sz w:val="22"/>
        </w:rPr>
        <w:t xml:space="preserve">should inform the coordinator or director of their MSc programme about their intention to apply. </w:t>
      </w:r>
      <w:r>
        <w:rPr>
          <w:rFonts w:asciiTheme="minorHAnsi" w:hAnsiTheme="minorHAnsi"/>
          <w:sz w:val="22"/>
        </w:rPr>
        <w:t xml:space="preserve">Are you such a student? Then please </w:t>
      </w:r>
      <w:r w:rsidRPr="000872F3">
        <w:rPr>
          <w:rFonts w:asciiTheme="minorHAnsi" w:hAnsiTheme="minorHAnsi"/>
          <w:sz w:val="22"/>
        </w:rPr>
        <w:t xml:space="preserve">send </w:t>
      </w:r>
      <w:r>
        <w:rPr>
          <w:rFonts w:asciiTheme="minorHAnsi" w:hAnsiTheme="minorHAnsi"/>
          <w:sz w:val="22"/>
        </w:rPr>
        <w:t>your</w:t>
      </w:r>
      <w:r w:rsidRPr="000872F3">
        <w:rPr>
          <w:rFonts w:asciiTheme="minorHAnsi" w:hAnsiTheme="minorHAnsi"/>
          <w:sz w:val="22"/>
        </w:rPr>
        <w:t xml:space="preserve"> motivation letter to the coordinator or director before 10 April 2015. As only coordinators or directors can nominate candidates, it is important to respect this deadline. </w:t>
      </w:r>
    </w:p>
    <w:p w:rsidR="00E27537" w:rsidRPr="00DC2939" w:rsidRDefault="00E27537" w:rsidP="00E27537">
      <w:pPr>
        <w:spacing w:before="120"/>
        <w:rPr>
          <w:rFonts w:asciiTheme="minorHAnsi" w:hAnsiTheme="minorHAnsi"/>
          <w:b/>
          <w:sz w:val="22"/>
        </w:rPr>
      </w:pPr>
      <w:r w:rsidRPr="00DC2939">
        <w:rPr>
          <w:rFonts w:asciiTheme="minorHAnsi" w:hAnsiTheme="minorHAnsi"/>
          <w:b/>
          <w:sz w:val="22"/>
        </w:rPr>
        <w:t xml:space="preserve">The deadline for submitting nominations is </w:t>
      </w:r>
      <w:r>
        <w:rPr>
          <w:rFonts w:asciiTheme="minorHAnsi" w:hAnsiTheme="minorHAnsi"/>
          <w:b/>
          <w:sz w:val="22"/>
        </w:rPr>
        <w:t>24</w:t>
      </w:r>
      <w:r w:rsidRPr="00DC2939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April </w:t>
      </w:r>
      <w:r w:rsidRPr="00DC2939">
        <w:rPr>
          <w:rFonts w:asciiTheme="minorHAnsi" w:hAnsiTheme="minorHAnsi"/>
          <w:b/>
          <w:sz w:val="22"/>
        </w:rPr>
        <w:t>2015.</w:t>
      </w:r>
    </w:p>
    <w:p w:rsidR="00E27537" w:rsidRPr="0065725D" w:rsidRDefault="00E27537" w:rsidP="00E27537">
      <w:pPr>
        <w:rPr>
          <w:rFonts w:asciiTheme="minorHAnsi" w:hAnsiTheme="minorHAnsi"/>
          <w:b/>
          <w:color w:val="339933"/>
          <w:sz w:val="22"/>
        </w:rPr>
      </w:pPr>
    </w:p>
    <w:p w:rsidR="00E27537" w:rsidRPr="0065725D" w:rsidRDefault="00E27537" w:rsidP="00E27537">
      <w:pPr>
        <w:rPr>
          <w:rFonts w:asciiTheme="minorHAnsi" w:hAnsiTheme="minorHAnsi"/>
          <w:b/>
          <w:color w:val="006400"/>
          <w:sz w:val="28"/>
        </w:rPr>
      </w:pPr>
      <w:r w:rsidRPr="0065725D">
        <w:rPr>
          <w:rFonts w:asciiTheme="minorHAnsi" w:hAnsiTheme="minorHAnsi"/>
          <w:b/>
          <w:color w:val="006400"/>
          <w:sz w:val="28"/>
        </w:rPr>
        <w:t xml:space="preserve">Selection of </w:t>
      </w:r>
      <w:r>
        <w:rPr>
          <w:rFonts w:asciiTheme="minorHAnsi" w:hAnsiTheme="minorHAnsi"/>
          <w:b/>
          <w:color w:val="006400"/>
          <w:sz w:val="28"/>
        </w:rPr>
        <w:t>MSc students</w:t>
      </w:r>
    </w:p>
    <w:p w:rsidR="00E27537" w:rsidRPr="0065725D" w:rsidRDefault="00E27537" w:rsidP="00E27537">
      <w:pPr>
        <w:spacing w:before="120"/>
        <w:jc w:val="both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The SENSE Honours Programme Committee will </w:t>
      </w:r>
      <w:r>
        <w:rPr>
          <w:rFonts w:asciiTheme="minorHAnsi" w:hAnsiTheme="minorHAnsi"/>
          <w:sz w:val="22"/>
        </w:rPr>
        <w:t xml:space="preserve">select </w:t>
      </w:r>
      <w:r w:rsidRPr="0065725D">
        <w:rPr>
          <w:rFonts w:asciiTheme="minorHAnsi" w:hAnsiTheme="minorHAnsi"/>
          <w:sz w:val="22"/>
        </w:rPr>
        <w:t xml:space="preserve">a maximum of </w:t>
      </w:r>
      <w:r>
        <w:rPr>
          <w:rFonts w:asciiTheme="minorHAnsi" w:hAnsiTheme="minorHAnsi"/>
          <w:sz w:val="22"/>
        </w:rPr>
        <w:t>20</w:t>
      </w:r>
      <w:r w:rsidRPr="0065725D">
        <w:rPr>
          <w:rFonts w:asciiTheme="minorHAnsi" w:hAnsiTheme="minorHAnsi"/>
          <w:sz w:val="22"/>
        </w:rPr>
        <w:t xml:space="preserve"> MSc </w:t>
      </w:r>
      <w:r>
        <w:rPr>
          <w:rFonts w:asciiTheme="minorHAnsi" w:hAnsiTheme="minorHAnsi"/>
          <w:sz w:val="22"/>
        </w:rPr>
        <w:t>students</w:t>
      </w:r>
      <w:r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on 8 May 2015, who will be invited </w:t>
      </w:r>
      <w:r w:rsidRPr="0065725D">
        <w:rPr>
          <w:rFonts w:asciiTheme="minorHAnsi" w:hAnsiTheme="minorHAnsi"/>
          <w:sz w:val="22"/>
        </w:rPr>
        <w:t xml:space="preserve">to give an oral presentation on Friday </w:t>
      </w:r>
      <w:r>
        <w:rPr>
          <w:rFonts w:asciiTheme="minorHAnsi" w:hAnsiTheme="minorHAnsi"/>
          <w:sz w:val="22"/>
        </w:rPr>
        <w:t>15</w:t>
      </w:r>
      <w:r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May</w:t>
      </w:r>
      <w:r w:rsidRPr="0065725D">
        <w:rPr>
          <w:rFonts w:asciiTheme="minorHAnsi" w:hAnsiTheme="minorHAnsi"/>
          <w:sz w:val="22"/>
        </w:rPr>
        <w:t xml:space="preserve"> 201</w:t>
      </w:r>
      <w:r>
        <w:rPr>
          <w:rFonts w:asciiTheme="minorHAnsi" w:hAnsiTheme="minorHAnsi"/>
          <w:sz w:val="22"/>
        </w:rPr>
        <w:t>5. A maximum of</w:t>
      </w:r>
      <w:r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15</w:t>
      </w:r>
      <w:r w:rsidRPr="0065725D">
        <w:rPr>
          <w:rFonts w:asciiTheme="minorHAnsi" w:hAnsiTheme="minorHAnsi"/>
          <w:sz w:val="22"/>
        </w:rPr>
        <w:t xml:space="preserve"> best </w:t>
      </w:r>
      <w:r>
        <w:rPr>
          <w:rFonts w:asciiTheme="minorHAnsi" w:hAnsiTheme="minorHAnsi"/>
          <w:sz w:val="22"/>
        </w:rPr>
        <w:t>MSc students</w:t>
      </w:r>
      <w:r w:rsidRPr="006572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will be admitted </w:t>
      </w:r>
      <w:r w:rsidRPr="0065725D">
        <w:rPr>
          <w:rFonts w:asciiTheme="minorHAnsi" w:hAnsiTheme="minorHAnsi"/>
          <w:sz w:val="22"/>
        </w:rPr>
        <w:t>to the SENSE Honours Programme in the academic year 201</w:t>
      </w:r>
      <w:r>
        <w:rPr>
          <w:rFonts w:asciiTheme="minorHAnsi" w:hAnsiTheme="minorHAnsi"/>
          <w:sz w:val="22"/>
        </w:rPr>
        <w:t>5</w:t>
      </w:r>
      <w:r w:rsidRPr="0065725D">
        <w:rPr>
          <w:rFonts w:asciiTheme="minorHAnsi" w:hAnsiTheme="minorHAnsi"/>
          <w:sz w:val="22"/>
        </w:rPr>
        <w:t>/201</w:t>
      </w:r>
      <w:r>
        <w:rPr>
          <w:rFonts w:asciiTheme="minorHAnsi" w:hAnsiTheme="minorHAnsi"/>
          <w:sz w:val="22"/>
        </w:rPr>
        <w:t>6</w:t>
      </w:r>
      <w:r w:rsidRPr="0065725D">
        <w:rPr>
          <w:rFonts w:asciiTheme="minorHAnsi" w:hAnsiTheme="minorHAnsi"/>
          <w:sz w:val="22"/>
        </w:rPr>
        <w:t xml:space="preserve">. </w:t>
      </w:r>
    </w:p>
    <w:p w:rsidR="00E27537" w:rsidRPr="0065725D" w:rsidRDefault="00E27537" w:rsidP="00E27537">
      <w:pPr>
        <w:spacing w:before="120"/>
        <w:rPr>
          <w:rFonts w:asciiTheme="minorHAnsi" w:hAnsiTheme="minorHAnsi"/>
          <w:b/>
          <w:color w:val="339933"/>
          <w:sz w:val="22"/>
        </w:rPr>
      </w:pPr>
    </w:p>
    <w:p w:rsidR="00E27537" w:rsidRPr="0065725D" w:rsidRDefault="00E27537" w:rsidP="00E27537">
      <w:pPr>
        <w:spacing w:before="120"/>
        <w:rPr>
          <w:rFonts w:asciiTheme="minorHAnsi" w:hAnsiTheme="minorHAnsi"/>
          <w:b/>
          <w:color w:val="006400"/>
          <w:sz w:val="28"/>
        </w:rPr>
      </w:pPr>
      <w:r w:rsidRPr="0065725D">
        <w:rPr>
          <w:rFonts w:asciiTheme="minorHAnsi" w:hAnsiTheme="minorHAnsi"/>
          <w:b/>
          <w:color w:val="006400"/>
          <w:sz w:val="28"/>
        </w:rPr>
        <w:t>C</w:t>
      </w:r>
      <w:r>
        <w:rPr>
          <w:rFonts w:asciiTheme="minorHAnsi" w:hAnsiTheme="minorHAnsi"/>
          <w:b/>
          <w:color w:val="006400"/>
          <w:sz w:val="28"/>
        </w:rPr>
        <w:t>ontact</w:t>
      </w:r>
    </w:p>
    <w:p w:rsidR="00E27537" w:rsidRPr="0065725D" w:rsidRDefault="00E27537" w:rsidP="00E27537">
      <w:pPr>
        <w:spacing w:after="0"/>
        <w:rPr>
          <w:rFonts w:asciiTheme="minorHAnsi" w:hAnsiTheme="minorHAnsi"/>
          <w:sz w:val="22"/>
        </w:rPr>
      </w:pPr>
      <w:r w:rsidRPr="0065725D">
        <w:rPr>
          <w:rFonts w:asciiTheme="minorHAnsi" w:hAnsiTheme="minorHAnsi"/>
          <w:sz w:val="22"/>
        </w:rPr>
        <w:t xml:space="preserve">For more information please contact the coordinator of the SENSE Honours Programme Monique Gulickx: </w:t>
      </w:r>
      <w:hyperlink r:id="rId13" w:history="1">
        <w:r w:rsidRPr="0065725D">
          <w:rPr>
            <w:rStyle w:val="Hyperlink"/>
            <w:rFonts w:asciiTheme="minorHAnsi" w:hAnsiTheme="minorHAnsi"/>
            <w:sz w:val="22"/>
          </w:rPr>
          <w:t>monique.gulickx@sense.nl</w:t>
        </w:r>
      </w:hyperlink>
      <w:r w:rsidRPr="0065725D">
        <w:rPr>
          <w:rFonts w:asciiTheme="minorHAnsi" w:hAnsiTheme="minorHAnsi"/>
          <w:sz w:val="22"/>
        </w:rPr>
        <w:t xml:space="preserve"> </w:t>
      </w:r>
      <w:r w:rsidRPr="0065725D">
        <w:rPr>
          <w:rFonts w:asciiTheme="minorHAnsi" w:hAnsiTheme="minorHAnsi"/>
          <w:sz w:val="22"/>
        </w:rPr>
        <w:br/>
      </w:r>
    </w:p>
    <w:p w:rsidR="000807AF" w:rsidRPr="0065725D" w:rsidRDefault="000807AF" w:rsidP="000807AF">
      <w:pPr>
        <w:spacing w:after="0"/>
        <w:rPr>
          <w:rFonts w:asciiTheme="minorHAnsi" w:hAnsiTheme="minorHAnsi"/>
          <w:sz w:val="22"/>
        </w:rPr>
      </w:pPr>
    </w:p>
    <w:p w:rsidR="00B40B7D" w:rsidRPr="000807AF" w:rsidRDefault="00B40B7D" w:rsidP="009F3A1F">
      <w:pPr>
        <w:spacing w:before="120"/>
        <w:rPr>
          <w:sz w:val="22"/>
        </w:rPr>
      </w:pPr>
    </w:p>
    <w:sectPr w:rsidR="00B40B7D" w:rsidRPr="000807AF" w:rsidSect="00307695">
      <w:footerReference w:type="default" r:id="rId14"/>
      <w:pgSz w:w="11906" w:h="16838"/>
      <w:pgMar w:top="1417" w:right="1417" w:bottom="1417" w:left="1417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DD" w:rsidRDefault="008B2CDD" w:rsidP="00243599">
      <w:pPr>
        <w:spacing w:after="0" w:line="240" w:lineRule="auto"/>
      </w:pPr>
      <w:r>
        <w:separator/>
      </w:r>
    </w:p>
  </w:endnote>
  <w:endnote w:type="continuationSeparator" w:id="0">
    <w:p w:rsidR="008B2CDD" w:rsidRDefault="008B2CDD" w:rsidP="0024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70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695" w:rsidRDefault="00307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8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7695" w:rsidRDefault="0030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DD" w:rsidRDefault="008B2CDD" w:rsidP="00243599">
      <w:pPr>
        <w:spacing w:after="0" w:line="240" w:lineRule="auto"/>
      </w:pPr>
      <w:r>
        <w:separator/>
      </w:r>
    </w:p>
  </w:footnote>
  <w:footnote w:type="continuationSeparator" w:id="0">
    <w:p w:rsidR="008B2CDD" w:rsidRDefault="008B2CDD" w:rsidP="00243599">
      <w:pPr>
        <w:spacing w:after="0" w:line="240" w:lineRule="auto"/>
      </w:pPr>
      <w:r>
        <w:continuationSeparator/>
      </w:r>
    </w:p>
  </w:footnote>
  <w:footnote w:id="1">
    <w:p w:rsidR="00833620" w:rsidRPr="0065725D" w:rsidRDefault="00833620" w:rsidP="00104E7A">
      <w:pPr>
        <w:spacing w:before="120"/>
        <w:rPr>
          <w:rFonts w:asciiTheme="minorHAnsi" w:hAnsiTheme="minorHAnsi"/>
          <w:sz w:val="20"/>
          <w:szCs w:val="18"/>
        </w:rPr>
      </w:pPr>
      <w:r w:rsidRPr="0065725D">
        <w:rPr>
          <w:rStyle w:val="FootnoteReference"/>
          <w:rFonts w:asciiTheme="minorHAnsi" w:hAnsiTheme="minorHAnsi"/>
          <w:sz w:val="20"/>
          <w:szCs w:val="18"/>
        </w:rPr>
        <w:footnoteRef/>
      </w:r>
      <w:r w:rsidRPr="0065725D">
        <w:rPr>
          <w:rFonts w:asciiTheme="minorHAnsi" w:hAnsiTheme="minorHAnsi"/>
          <w:sz w:val="20"/>
          <w:szCs w:val="18"/>
        </w:rPr>
        <w:t xml:space="preserve"> Selected excellent MSc students who study one of the mentioned one</w:t>
      </w:r>
      <w:r w:rsidR="00982FF2">
        <w:rPr>
          <w:rFonts w:asciiTheme="minorHAnsi" w:hAnsiTheme="minorHAnsi"/>
          <w:sz w:val="20"/>
          <w:szCs w:val="18"/>
        </w:rPr>
        <w:t>-</w:t>
      </w:r>
      <w:r w:rsidRPr="0065725D">
        <w:rPr>
          <w:rFonts w:asciiTheme="minorHAnsi" w:hAnsiTheme="minorHAnsi"/>
          <w:sz w:val="20"/>
          <w:szCs w:val="18"/>
        </w:rPr>
        <w:t xml:space="preserve">year MSc programmes may continue their MSc by </w:t>
      </w:r>
      <w:r w:rsidR="00982FF2">
        <w:rPr>
          <w:rFonts w:asciiTheme="minorHAnsi" w:hAnsiTheme="minorHAnsi"/>
          <w:sz w:val="20"/>
          <w:szCs w:val="18"/>
        </w:rPr>
        <w:t>following</w:t>
      </w:r>
      <w:r w:rsidRPr="0065725D">
        <w:rPr>
          <w:rFonts w:asciiTheme="minorHAnsi" w:hAnsiTheme="minorHAnsi"/>
          <w:sz w:val="20"/>
          <w:szCs w:val="18"/>
        </w:rPr>
        <w:t xml:space="preserve"> the SENSE </w:t>
      </w:r>
      <w:r w:rsidR="00982FF2">
        <w:rPr>
          <w:rFonts w:asciiTheme="minorHAnsi" w:hAnsiTheme="minorHAnsi"/>
          <w:sz w:val="20"/>
          <w:szCs w:val="18"/>
        </w:rPr>
        <w:t>Honours Programme</w:t>
      </w:r>
      <w:r w:rsidRPr="0065725D">
        <w:rPr>
          <w:rFonts w:asciiTheme="minorHAnsi" w:hAnsiTheme="minorHAnsi"/>
          <w:sz w:val="20"/>
          <w:szCs w:val="18"/>
        </w:rPr>
        <w:t xml:space="preserve"> in the second year of the MSc Environmental Sciences (MES) at Wageningen University.</w:t>
      </w:r>
    </w:p>
    <w:p w:rsidR="00833620" w:rsidRPr="006333F6" w:rsidRDefault="00833620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52"/>
    <w:multiLevelType w:val="hybridMultilevel"/>
    <w:tmpl w:val="B9D22D42"/>
    <w:lvl w:ilvl="0" w:tplc="68F4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5D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0ED0"/>
    <w:multiLevelType w:val="hybridMultilevel"/>
    <w:tmpl w:val="D29EAE90"/>
    <w:lvl w:ilvl="0" w:tplc="7BA01C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64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0CA3"/>
    <w:multiLevelType w:val="hybridMultilevel"/>
    <w:tmpl w:val="D960EC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37A44"/>
    <w:multiLevelType w:val="hybridMultilevel"/>
    <w:tmpl w:val="B420B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02D37"/>
    <w:multiLevelType w:val="hybridMultilevel"/>
    <w:tmpl w:val="848EE0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C0A"/>
    <w:multiLevelType w:val="hybridMultilevel"/>
    <w:tmpl w:val="863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68B"/>
    <w:multiLevelType w:val="hybridMultilevel"/>
    <w:tmpl w:val="774C3E52"/>
    <w:lvl w:ilvl="0" w:tplc="DC2AF0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F5964"/>
    <w:multiLevelType w:val="hybridMultilevel"/>
    <w:tmpl w:val="67FA7F4A"/>
    <w:lvl w:ilvl="0" w:tplc="D3D88C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119A8"/>
    <w:multiLevelType w:val="hybridMultilevel"/>
    <w:tmpl w:val="CB02C7CE"/>
    <w:lvl w:ilvl="0" w:tplc="229871E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305D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4"/>
    <w:rsid w:val="00001BB5"/>
    <w:rsid w:val="000477DD"/>
    <w:rsid w:val="000708D3"/>
    <w:rsid w:val="000807AF"/>
    <w:rsid w:val="000933C8"/>
    <w:rsid w:val="000B1D46"/>
    <w:rsid w:val="000C5AC5"/>
    <w:rsid w:val="000D582C"/>
    <w:rsid w:val="00104E7A"/>
    <w:rsid w:val="00105793"/>
    <w:rsid w:val="00111D21"/>
    <w:rsid w:val="00127E06"/>
    <w:rsid w:val="001335B6"/>
    <w:rsid w:val="00166815"/>
    <w:rsid w:val="00170100"/>
    <w:rsid w:val="00180E1C"/>
    <w:rsid w:val="001C1C35"/>
    <w:rsid w:val="001C75EE"/>
    <w:rsid w:val="00212A28"/>
    <w:rsid w:val="00243599"/>
    <w:rsid w:val="00264A1A"/>
    <w:rsid w:val="002E4BE6"/>
    <w:rsid w:val="00307695"/>
    <w:rsid w:val="00312C9B"/>
    <w:rsid w:val="00350BCD"/>
    <w:rsid w:val="003A7C24"/>
    <w:rsid w:val="003B5C3E"/>
    <w:rsid w:val="003B7147"/>
    <w:rsid w:val="003F193D"/>
    <w:rsid w:val="003F2CD7"/>
    <w:rsid w:val="003F5794"/>
    <w:rsid w:val="00412E72"/>
    <w:rsid w:val="004130EA"/>
    <w:rsid w:val="00430ABA"/>
    <w:rsid w:val="00434C93"/>
    <w:rsid w:val="004418D4"/>
    <w:rsid w:val="00492F0D"/>
    <w:rsid w:val="004F6E6F"/>
    <w:rsid w:val="00500D03"/>
    <w:rsid w:val="00501CBC"/>
    <w:rsid w:val="005024DB"/>
    <w:rsid w:val="005419F6"/>
    <w:rsid w:val="00546325"/>
    <w:rsid w:val="00554C40"/>
    <w:rsid w:val="00594E04"/>
    <w:rsid w:val="005C0FB9"/>
    <w:rsid w:val="005D18E6"/>
    <w:rsid w:val="005D6DD0"/>
    <w:rsid w:val="00616C57"/>
    <w:rsid w:val="006333F6"/>
    <w:rsid w:val="0065272F"/>
    <w:rsid w:val="0065725D"/>
    <w:rsid w:val="00664DE1"/>
    <w:rsid w:val="00691AD2"/>
    <w:rsid w:val="006C0AFB"/>
    <w:rsid w:val="006D4644"/>
    <w:rsid w:val="00705B55"/>
    <w:rsid w:val="00727C0F"/>
    <w:rsid w:val="00761CDF"/>
    <w:rsid w:val="00764513"/>
    <w:rsid w:val="0077594A"/>
    <w:rsid w:val="00780FC8"/>
    <w:rsid w:val="007A3EDC"/>
    <w:rsid w:val="007D44D7"/>
    <w:rsid w:val="007D4EBF"/>
    <w:rsid w:val="0080327A"/>
    <w:rsid w:val="008247EF"/>
    <w:rsid w:val="00833620"/>
    <w:rsid w:val="00847330"/>
    <w:rsid w:val="008670BC"/>
    <w:rsid w:val="008674B4"/>
    <w:rsid w:val="008B2CDD"/>
    <w:rsid w:val="008D7188"/>
    <w:rsid w:val="008E1C3E"/>
    <w:rsid w:val="008E5373"/>
    <w:rsid w:val="008F7224"/>
    <w:rsid w:val="0091498B"/>
    <w:rsid w:val="0097379A"/>
    <w:rsid w:val="00982FF2"/>
    <w:rsid w:val="009D69A0"/>
    <w:rsid w:val="009E5BBB"/>
    <w:rsid w:val="009F3A1F"/>
    <w:rsid w:val="00A31474"/>
    <w:rsid w:val="00A57B36"/>
    <w:rsid w:val="00A64708"/>
    <w:rsid w:val="00A67172"/>
    <w:rsid w:val="00A70B27"/>
    <w:rsid w:val="00B11D52"/>
    <w:rsid w:val="00B3637B"/>
    <w:rsid w:val="00B40B7D"/>
    <w:rsid w:val="00B55FD6"/>
    <w:rsid w:val="00B76E41"/>
    <w:rsid w:val="00BC7C35"/>
    <w:rsid w:val="00BD6D53"/>
    <w:rsid w:val="00C74BE6"/>
    <w:rsid w:val="00CA5A36"/>
    <w:rsid w:val="00CE4435"/>
    <w:rsid w:val="00CE6D36"/>
    <w:rsid w:val="00CF7D46"/>
    <w:rsid w:val="00D318F4"/>
    <w:rsid w:val="00D516AE"/>
    <w:rsid w:val="00DC02C5"/>
    <w:rsid w:val="00DC2939"/>
    <w:rsid w:val="00DE1C4B"/>
    <w:rsid w:val="00DF40F1"/>
    <w:rsid w:val="00E02CCD"/>
    <w:rsid w:val="00E25A1F"/>
    <w:rsid w:val="00E27537"/>
    <w:rsid w:val="00E57A95"/>
    <w:rsid w:val="00E6340D"/>
    <w:rsid w:val="00E63F9E"/>
    <w:rsid w:val="00E667E7"/>
    <w:rsid w:val="00EB3C1A"/>
    <w:rsid w:val="00EC52E3"/>
    <w:rsid w:val="00EE1EC4"/>
    <w:rsid w:val="00F652F1"/>
    <w:rsid w:val="00F70437"/>
    <w:rsid w:val="00F76A05"/>
    <w:rsid w:val="00FB7B38"/>
    <w:rsid w:val="00FE157E"/>
    <w:rsid w:val="00FE6FFA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5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1A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F4"/>
  </w:style>
  <w:style w:type="paragraph" w:styleId="Footer">
    <w:name w:val="footer"/>
    <w:basedOn w:val="Normal"/>
    <w:link w:val="FooterChar"/>
    <w:uiPriority w:val="99"/>
    <w:unhideWhenUsed/>
    <w:rsid w:val="00D3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F4"/>
  </w:style>
  <w:style w:type="paragraph" w:styleId="ListParagraph">
    <w:name w:val="List Paragraph"/>
    <w:basedOn w:val="Normal"/>
    <w:uiPriority w:val="34"/>
    <w:qFormat/>
    <w:rsid w:val="00500D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7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5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1A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F4"/>
  </w:style>
  <w:style w:type="paragraph" w:styleId="Footer">
    <w:name w:val="footer"/>
    <w:basedOn w:val="Normal"/>
    <w:link w:val="FooterChar"/>
    <w:uiPriority w:val="99"/>
    <w:unhideWhenUsed/>
    <w:rsid w:val="00D3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F4"/>
  </w:style>
  <w:style w:type="paragraph" w:styleId="ListParagraph">
    <w:name w:val="List Paragraph"/>
    <w:basedOn w:val="Normal"/>
    <w:uiPriority w:val="34"/>
    <w:qFormat/>
    <w:rsid w:val="00500D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7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que.gulickx@sense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que.gulickx@sens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se.nl/honou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nse.nl/honou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AB36-5388-4E7F-8BB7-3BC7FA8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Feenstra, Johan</dc:creator>
  <cp:lastModifiedBy>Feenstra, Johan</cp:lastModifiedBy>
  <cp:revision>2</cp:revision>
  <cp:lastPrinted>2014-04-15T14:34:00Z</cp:lastPrinted>
  <dcterms:created xsi:type="dcterms:W3CDTF">2015-02-05T07:48:00Z</dcterms:created>
  <dcterms:modified xsi:type="dcterms:W3CDTF">2015-02-05T07:48:00Z</dcterms:modified>
</cp:coreProperties>
</file>